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2C7" w:rsidRDefault="00F952C7" w:rsidP="00F952C7"/>
    <w:p w:rsidR="00F952C7" w:rsidRPr="008243C5" w:rsidRDefault="00F952C7" w:rsidP="00F952C7">
      <w:pPr>
        <w:ind w:left="5664" w:firstLine="708"/>
      </w:pPr>
      <w:r>
        <w:t xml:space="preserve">Opole, dnia </w:t>
      </w:r>
      <w:r w:rsidR="008F0C70">
        <w:t>19.</w:t>
      </w:r>
      <w:r>
        <w:t>03.2020</w:t>
      </w:r>
      <w:r w:rsidRPr="008243C5">
        <w:t xml:space="preserve"> r.</w:t>
      </w:r>
    </w:p>
    <w:p w:rsidR="00F952C7" w:rsidRDefault="00F952C7" w:rsidP="00F952C7"/>
    <w:p w:rsidR="001D4335" w:rsidRPr="008243C5" w:rsidRDefault="001D4335" w:rsidP="00F952C7"/>
    <w:p w:rsidR="00F952C7" w:rsidRPr="008243C5" w:rsidRDefault="00F952C7" w:rsidP="00F952C7"/>
    <w:p w:rsidR="00F952C7" w:rsidRPr="008243C5" w:rsidRDefault="00F952C7" w:rsidP="00F952C7">
      <w:pPr>
        <w:jc w:val="center"/>
        <w:rPr>
          <w:b/>
        </w:rPr>
      </w:pPr>
      <w:r w:rsidRPr="008243C5">
        <w:rPr>
          <w:b/>
        </w:rPr>
        <w:t>ZMIANA TREŚCI SIWZ</w:t>
      </w:r>
      <w:r>
        <w:rPr>
          <w:b/>
        </w:rPr>
        <w:t xml:space="preserve">  </w:t>
      </w:r>
    </w:p>
    <w:p w:rsidR="00F952C7" w:rsidRPr="008243C5" w:rsidRDefault="00F952C7" w:rsidP="00F952C7"/>
    <w:p w:rsidR="00F952C7" w:rsidRPr="00554056" w:rsidRDefault="00F952C7" w:rsidP="00F952C7">
      <w:pPr>
        <w:jc w:val="both"/>
        <w:rPr>
          <w:b/>
          <w:bCs/>
          <w:i/>
          <w:iCs/>
          <w:lang w:bidi="pl-PL"/>
        </w:rPr>
      </w:pPr>
      <w:r w:rsidRPr="008243C5">
        <w:t>Dot.: Postępowanie o zamówienie publiczne na zadanie pn</w:t>
      </w:r>
      <w:r w:rsidRPr="00DB7A73">
        <w:rPr>
          <w:b/>
          <w:bCs/>
          <w:i/>
          <w:iCs/>
          <w:lang w:bidi="pl-PL"/>
        </w:rPr>
        <w:t xml:space="preserve">.: </w:t>
      </w:r>
      <w:r w:rsidRPr="00F952C7">
        <w:rPr>
          <w:b/>
          <w:bCs/>
          <w:i/>
          <w:iCs/>
          <w:lang w:bidi="pl-PL"/>
        </w:rPr>
        <w:t>Rozbudowa układu komunikacyjnego na terenie inwestycyjnym Wrzoski - etap I. Budowa drogi gminnej na terenie inwestycyjnym Wrzoski - opracowanie dokumentacji</w:t>
      </w:r>
      <w:r w:rsidRPr="00D3272E">
        <w:rPr>
          <w:b/>
          <w:bCs/>
          <w:i/>
          <w:iCs/>
          <w:lang w:bidi="pl-PL"/>
        </w:rPr>
        <w:t>, nr ref. NP.260.</w:t>
      </w:r>
      <w:r>
        <w:rPr>
          <w:b/>
          <w:bCs/>
          <w:i/>
          <w:iCs/>
          <w:lang w:bidi="pl-PL"/>
        </w:rPr>
        <w:t>18</w:t>
      </w:r>
      <w:r w:rsidRPr="00D3272E">
        <w:rPr>
          <w:b/>
          <w:bCs/>
          <w:i/>
          <w:iCs/>
          <w:lang w:bidi="pl-PL"/>
        </w:rPr>
        <w:t>.2020.P</w:t>
      </w:r>
    </w:p>
    <w:p w:rsidR="00F952C7" w:rsidRDefault="00F952C7" w:rsidP="00F952C7">
      <w:pPr>
        <w:jc w:val="both"/>
      </w:pPr>
    </w:p>
    <w:p w:rsidR="00F952C7" w:rsidRPr="008243C5" w:rsidRDefault="0055691F" w:rsidP="00F952C7">
      <w:pPr>
        <w:jc w:val="both"/>
      </w:pPr>
      <w:r>
        <w:t>N</w:t>
      </w:r>
      <w:r w:rsidR="00F952C7" w:rsidRPr="008243C5">
        <w:t>iniejszym zgodnie z zapisami art. 38 ust. 4 u.p.z.p. Zamawiający dokonuje zmiany treści SIWZ w następującym zakresie:</w:t>
      </w:r>
    </w:p>
    <w:p w:rsidR="00F952C7" w:rsidRDefault="00F952C7" w:rsidP="00F952C7">
      <w:pPr>
        <w:widowControl w:val="0"/>
        <w:rPr>
          <w:rFonts w:eastAsia="Calibri"/>
          <w:b/>
          <w:iCs/>
          <w:szCs w:val="22"/>
          <w:lang w:eastAsia="en-US"/>
        </w:rPr>
      </w:pPr>
    </w:p>
    <w:p w:rsidR="00F952C7" w:rsidRPr="00F952C7" w:rsidRDefault="00F952C7" w:rsidP="00F952C7">
      <w:pPr>
        <w:widowControl w:val="0"/>
        <w:rPr>
          <w:rFonts w:eastAsia="Calibri"/>
          <w:szCs w:val="22"/>
          <w:lang w:eastAsia="en-US"/>
        </w:rPr>
      </w:pPr>
    </w:p>
    <w:p w:rsidR="0055691F" w:rsidRDefault="0055691F" w:rsidP="00F952C7">
      <w:pPr>
        <w:widowControl w:val="0"/>
        <w:numPr>
          <w:ilvl w:val="0"/>
          <w:numId w:val="1"/>
        </w:numPr>
        <w:rPr>
          <w:rFonts w:eastAsia="Calibri"/>
          <w:b/>
          <w:i/>
          <w:szCs w:val="22"/>
          <w:lang w:eastAsia="en-US"/>
        </w:rPr>
      </w:pPr>
      <w:r>
        <w:rPr>
          <w:rFonts w:eastAsia="Calibri"/>
          <w:b/>
          <w:i/>
          <w:szCs w:val="22"/>
          <w:lang w:eastAsia="en-US"/>
        </w:rPr>
        <w:t>Rozdział 25 [Kryteria oceny ofert]</w:t>
      </w:r>
    </w:p>
    <w:p w:rsidR="0055691F" w:rsidRDefault="0055691F" w:rsidP="0055691F">
      <w:pPr>
        <w:widowControl w:val="0"/>
        <w:rPr>
          <w:rFonts w:eastAsia="Calibri"/>
          <w:bCs/>
          <w:iCs/>
          <w:szCs w:val="22"/>
          <w:lang w:eastAsia="en-US"/>
        </w:rPr>
      </w:pPr>
    </w:p>
    <w:p w:rsidR="0055691F" w:rsidRDefault="0055691F" w:rsidP="0055691F">
      <w:pPr>
        <w:widowControl w:val="0"/>
        <w:rPr>
          <w:rFonts w:eastAsia="Calibri"/>
          <w:bCs/>
          <w:iCs/>
          <w:szCs w:val="22"/>
          <w:lang w:eastAsia="en-US"/>
        </w:rPr>
      </w:pPr>
      <w:r>
        <w:rPr>
          <w:rFonts w:eastAsia="Calibri"/>
          <w:bCs/>
          <w:iCs/>
          <w:szCs w:val="22"/>
          <w:lang w:eastAsia="en-US"/>
        </w:rPr>
        <w:t>Zmienia się treść rozdziału 25 na następującą:</w:t>
      </w:r>
    </w:p>
    <w:p w:rsidR="0055691F" w:rsidRPr="0055691F" w:rsidRDefault="0055691F" w:rsidP="0055691F">
      <w:pPr>
        <w:numPr>
          <w:ilvl w:val="0"/>
          <w:numId w:val="7"/>
        </w:numPr>
        <w:suppressAutoHyphens/>
        <w:ind w:left="284" w:hanging="284"/>
        <w:jc w:val="both"/>
        <w:rPr>
          <w:rFonts w:eastAsia="Calibri"/>
          <w:szCs w:val="22"/>
          <w:lang w:eastAsia="zh-CN"/>
        </w:rPr>
      </w:pPr>
      <w:r w:rsidRPr="0055691F">
        <w:rPr>
          <w:rFonts w:eastAsia="Calibri"/>
          <w:szCs w:val="22"/>
          <w:lang w:eastAsia="zh-CN"/>
        </w:rPr>
        <w:t>Zamawiający dokona wyboru najkorzystniejszej oferty spośród ofert, które:</w:t>
      </w:r>
    </w:p>
    <w:p w:rsidR="0055691F" w:rsidRPr="0055691F" w:rsidRDefault="0055691F" w:rsidP="0055691F">
      <w:pPr>
        <w:numPr>
          <w:ilvl w:val="0"/>
          <w:numId w:val="6"/>
        </w:numPr>
        <w:suppressAutoHyphens/>
        <w:jc w:val="both"/>
        <w:rPr>
          <w:rFonts w:eastAsia="Calibri"/>
          <w:szCs w:val="22"/>
          <w:lang w:eastAsia="zh-CN"/>
        </w:rPr>
      </w:pPr>
      <w:r w:rsidRPr="0055691F">
        <w:rPr>
          <w:rFonts w:eastAsia="Calibri"/>
          <w:szCs w:val="22"/>
          <w:lang w:eastAsia="zh-CN"/>
        </w:rPr>
        <w:t>zostaną złożone przez Wykonawców nie wykluczonych przez Zamawiającego z niniejszego postępowania;</w:t>
      </w:r>
    </w:p>
    <w:p w:rsidR="0055691F" w:rsidRPr="0055691F" w:rsidRDefault="0055691F" w:rsidP="0055691F">
      <w:pPr>
        <w:numPr>
          <w:ilvl w:val="0"/>
          <w:numId w:val="6"/>
        </w:numPr>
        <w:suppressAutoHyphens/>
        <w:jc w:val="both"/>
        <w:rPr>
          <w:rFonts w:eastAsia="Calibri"/>
          <w:szCs w:val="22"/>
          <w:lang w:eastAsia="zh-CN"/>
        </w:rPr>
      </w:pPr>
      <w:r w:rsidRPr="0055691F">
        <w:rPr>
          <w:rFonts w:eastAsia="Calibri"/>
          <w:szCs w:val="22"/>
          <w:lang w:eastAsia="zh-CN"/>
        </w:rPr>
        <w:t>nie zostaną odrzucone przez Zamawiającego.</w:t>
      </w:r>
    </w:p>
    <w:p w:rsidR="0055691F" w:rsidRPr="0055691F" w:rsidRDefault="0055691F" w:rsidP="0055691F">
      <w:pPr>
        <w:numPr>
          <w:ilvl w:val="3"/>
          <w:numId w:val="10"/>
        </w:numPr>
        <w:suppressAutoHyphens/>
        <w:ind w:left="284" w:hanging="284"/>
        <w:jc w:val="both"/>
        <w:rPr>
          <w:rFonts w:eastAsia="Calibri"/>
          <w:bCs/>
          <w:szCs w:val="22"/>
          <w:lang w:eastAsia="zh-CN"/>
        </w:rPr>
      </w:pPr>
      <w:r w:rsidRPr="0055691F">
        <w:rPr>
          <w:rFonts w:eastAsia="Calibri"/>
          <w:szCs w:val="22"/>
          <w:lang w:eastAsia="zh-CN"/>
        </w:rPr>
        <w:t xml:space="preserve">Zamawiający wybiera ofertę najkorzystniejszą na podstawie kryteriów oceny ofert określonych w specyfikacji istotnych warunków zamówienia. </w:t>
      </w:r>
    </w:p>
    <w:p w:rsidR="0055691F" w:rsidRPr="0055691F" w:rsidRDefault="0055691F" w:rsidP="0055691F">
      <w:pPr>
        <w:numPr>
          <w:ilvl w:val="3"/>
          <w:numId w:val="10"/>
        </w:numPr>
        <w:suppressAutoHyphens/>
        <w:ind w:left="284" w:hanging="284"/>
        <w:jc w:val="both"/>
        <w:rPr>
          <w:rFonts w:eastAsia="Calibri"/>
          <w:bCs/>
          <w:szCs w:val="22"/>
          <w:lang w:eastAsia="zh-CN"/>
        </w:rPr>
      </w:pPr>
      <w:r w:rsidRPr="0055691F">
        <w:rPr>
          <w:rFonts w:eastAsia="Calibri"/>
          <w:bCs/>
          <w:szCs w:val="22"/>
          <w:lang w:eastAsia="zh-CN"/>
        </w:rPr>
        <w:t>Kryteriami oceny ofert są:</w:t>
      </w:r>
    </w:p>
    <w:p w:rsidR="0055691F" w:rsidRPr="0055691F" w:rsidRDefault="0055691F" w:rsidP="0055691F">
      <w:pPr>
        <w:numPr>
          <w:ilvl w:val="0"/>
          <w:numId w:val="9"/>
        </w:numPr>
        <w:suppressAutoHyphens/>
        <w:ind w:left="709" w:hanging="425"/>
        <w:jc w:val="both"/>
        <w:rPr>
          <w:rFonts w:eastAsia="Calibri"/>
          <w:szCs w:val="22"/>
          <w:lang w:eastAsia="zh-CN"/>
        </w:rPr>
      </w:pPr>
      <w:r w:rsidRPr="0055691F">
        <w:rPr>
          <w:rFonts w:eastAsia="Calibri"/>
          <w:szCs w:val="22"/>
          <w:lang w:eastAsia="zh-CN"/>
        </w:rPr>
        <w:t>cena – 60%</w:t>
      </w:r>
    </w:p>
    <w:p w:rsidR="0055691F" w:rsidRPr="0055691F" w:rsidRDefault="00C13435" w:rsidP="0055691F">
      <w:pPr>
        <w:numPr>
          <w:ilvl w:val="0"/>
          <w:numId w:val="9"/>
        </w:numPr>
        <w:suppressAutoHyphens/>
        <w:ind w:left="709" w:hanging="425"/>
        <w:jc w:val="both"/>
        <w:rPr>
          <w:rFonts w:eastAsia="Calibri"/>
          <w:bCs/>
          <w:szCs w:val="22"/>
          <w:lang w:eastAsia="zh-CN"/>
        </w:rPr>
      </w:pPr>
      <w:r>
        <w:rPr>
          <w:rFonts w:eastAsia="Calibri"/>
          <w:szCs w:val="22"/>
          <w:lang w:eastAsia="zh-CN"/>
        </w:rPr>
        <w:t>doświadczenie personelu Wykonawcy</w:t>
      </w:r>
      <w:r w:rsidR="0055691F" w:rsidRPr="0055691F">
        <w:rPr>
          <w:rFonts w:eastAsia="Calibri"/>
          <w:szCs w:val="22"/>
          <w:lang w:eastAsia="zh-CN"/>
        </w:rPr>
        <w:t xml:space="preserve"> – 40%</w:t>
      </w:r>
    </w:p>
    <w:p w:rsidR="0055691F" w:rsidRPr="0055691F" w:rsidRDefault="0055691F" w:rsidP="0055691F">
      <w:pPr>
        <w:suppressAutoHyphens/>
        <w:ind w:left="284"/>
        <w:jc w:val="both"/>
        <w:rPr>
          <w:rFonts w:eastAsia="Calibri"/>
          <w:bCs/>
          <w:szCs w:val="22"/>
          <w:lang w:eastAsia="zh-CN"/>
        </w:rPr>
      </w:pPr>
    </w:p>
    <w:p w:rsidR="0055691F" w:rsidRPr="0055691F" w:rsidRDefault="0055691F" w:rsidP="0055691F">
      <w:pPr>
        <w:keepNext/>
        <w:keepLines/>
        <w:suppressAutoHyphens/>
        <w:spacing w:after="273" w:line="230" w:lineRule="exact"/>
        <w:jc w:val="both"/>
        <w:rPr>
          <w:rFonts w:eastAsia="Calibri"/>
          <w:b/>
          <w:bCs/>
          <w:szCs w:val="22"/>
          <w:lang w:eastAsia="zh-CN"/>
        </w:rPr>
      </w:pPr>
      <w:r w:rsidRPr="0055691F">
        <w:rPr>
          <w:rFonts w:eastAsia="Calibri"/>
          <w:bCs/>
          <w:szCs w:val="22"/>
          <w:lang w:eastAsia="zh-CN"/>
        </w:rPr>
        <w:t>Wartość punktów danej oferty Zamawiający wyznaczy w oparciu o wzór:</w:t>
      </w:r>
    </w:p>
    <w:p w:rsidR="0055691F" w:rsidRPr="0055691F" w:rsidRDefault="0055691F" w:rsidP="0055691F">
      <w:pPr>
        <w:keepNext/>
        <w:keepLines/>
        <w:suppressAutoHyphens/>
        <w:spacing w:after="273" w:line="230" w:lineRule="exact"/>
        <w:jc w:val="both"/>
        <w:rPr>
          <w:rFonts w:eastAsia="Calibri"/>
          <w:bCs/>
          <w:szCs w:val="22"/>
          <w:lang w:eastAsia="zh-CN"/>
        </w:rPr>
      </w:pPr>
      <w:r w:rsidRPr="0055691F">
        <w:rPr>
          <w:rFonts w:eastAsia="Calibri"/>
          <w:b/>
          <w:bCs/>
          <w:szCs w:val="22"/>
          <w:lang w:eastAsia="zh-CN"/>
        </w:rPr>
        <w:t>O</w:t>
      </w:r>
      <w:r w:rsidRPr="0055691F">
        <w:rPr>
          <w:rFonts w:eastAsia="Calibri"/>
          <w:b/>
          <w:bCs/>
          <w:szCs w:val="22"/>
          <w:vertAlign w:val="subscript"/>
          <w:lang w:eastAsia="zh-CN"/>
        </w:rPr>
        <w:t>n</w:t>
      </w:r>
      <w:r w:rsidRPr="0055691F">
        <w:rPr>
          <w:rFonts w:eastAsia="Calibri"/>
          <w:b/>
          <w:bCs/>
          <w:szCs w:val="22"/>
          <w:lang w:eastAsia="zh-CN"/>
        </w:rPr>
        <w:t xml:space="preserve"> = C + </w:t>
      </w:r>
      <w:r w:rsidR="00C13435">
        <w:rPr>
          <w:rFonts w:eastAsia="Calibri"/>
          <w:b/>
          <w:bCs/>
          <w:szCs w:val="22"/>
          <w:lang w:eastAsia="zh-CN"/>
        </w:rPr>
        <w:t>D</w:t>
      </w:r>
    </w:p>
    <w:p w:rsidR="0055691F" w:rsidRPr="0055691F" w:rsidRDefault="0055691F" w:rsidP="0055691F">
      <w:pPr>
        <w:keepNext/>
        <w:keepLines/>
        <w:suppressAutoHyphens/>
        <w:spacing w:after="273" w:line="230" w:lineRule="exact"/>
        <w:jc w:val="both"/>
        <w:rPr>
          <w:rFonts w:eastAsia="Calibri"/>
          <w:szCs w:val="22"/>
        </w:rPr>
      </w:pPr>
      <w:r w:rsidRPr="0055691F">
        <w:rPr>
          <w:rFonts w:eastAsia="Calibri"/>
          <w:bCs/>
          <w:szCs w:val="22"/>
          <w:lang w:eastAsia="zh-CN"/>
        </w:rPr>
        <w:t>Gdzie:</w:t>
      </w:r>
    </w:p>
    <w:p w:rsidR="0055691F" w:rsidRPr="0055691F" w:rsidRDefault="0055691F" w:rsidP="0055691F">
      <w:pPr>
        <w:suppressAutoHyphens/>
        <w:jc w:val="both"/>
        <w:rPr>
          <w:rFonts w:eastAsia="Calibri"/>
          <w:szCs w:val="22"/>
        </w:rPr>
      </w:pPr>
      <w:r w:rsidRPr="0055691F">
        <w:rPr>
          <w:rFonts w:eastAsia="Calibri"/>
          <w:szCs w:val="22"/>
        </w:rPr>
        <w:t>O</w:t>
      </w:r>
      <w:r w:rsidRPr="0055691F">
        <w:rPr>
          <w:rFonts w:eastAsia="Calibri"/>
          <w:szCs w:val="22"/>
          <w:vertAlign w:val="subscript"/>
        </w:rPr>
        <w:t>n</w:t>
      </w:r>
      <w:r w:rsidRPr="0055691F">
        <w:rPr>
          <w:rFonts w:eastAsia="Calibri"/>
          <w:szCs w:val="22"/>
        </w:rPr>
        <w:t xml:space="preserve"> - ilość punktów uzyskana przez n-tego wykonawcę, którego oferta podlega ocenie.</w:t>
      </w:r>
    </w:p>
    <w:p w:rsidR="0055691F" w:rsidRPr="0055691F" w:rsidRDefault="0055691F" w:rsidP="0055691F">
      <w:pPr>
        <w:suppressAutoHyphens/>
        <w:jc w:val="both"/>
        <w:rPr>
          <w:rFonts w:eastAsia="Calibri"/>
          <w:szCs w:val="22"/>
        </w:rPr>
      </w:pPr>
      <w:r w:rsidRPr="0055691F">
        <w:rPr>
          <w:rFonts w:eastAsia="Calibri"/>
          <w:szCs w:val="22"/>
        </w:rPr>
        <w:t>C – ilość punktów uzyskanych przez n-tego wykonawcę w wyniku oceny kryterium cena.</w:t>
      </w:r>
    </w:p>
    <w:p w:rsidR="0055691F" w:rsidRPr="0055691F" w:rsidRDefault="00C13435" w:rsidP="0055691F">
      <w:pPr>
        <w:suppressAutoHyphens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D</w:t>
      </w:r>
      <w:r w:rsidR="0055691F" w:rsidRPr="0055691F">
        <w:rPr>
          <w:rFonts w:eastAsia="Calibri"/>
          <w:szCs w:val="22"/>
        </w:rPr>
        <w:t xml:space="preserve"> – ilość punktów uzyskanych przez n-tego wykonawcę w wyniku oceny kryterium </w:t>
      </w:r>
      <w:r>
        <w:rPr>
          <w:rFonts w:eastAsia="Calibri"/>
          <w:szCs w:val="22"/>
        </w:rPr>
        <w:t>doświadczenie personelu Wykonawcy</w:t>
      </w:r>
      <w:r w:rsidR="0055691F" w:rsidRPr="0055691F">
        <w:rPr>
          <w:rFonts w:eastAsia="Calibri"/>
          <w:szCs w:val="22"/>
        </w:rPr>
        <w:t>.</w:t>
      </w:r>
    </w:p>
    <w:p w:rsidR="0055691F" w:rsidRPr="0055691F" w:rsidRDefault="0055691F" w:rsidP="0055691F">
      <w:pPr>
        <w:suppressAutoHyphens/>
        <w:jc w:val="both"/>
        <w:rPr>
          <w:rFonts w:eastAsia="Calibri"/>
          <w:bCs/>
          <w:szCs w:val="22"/>
          <w:lang w:eastAsia="zh-CN"/>
        </w:rPr>
      </w:pPr>
    </w:p>
    <w:p w:rsidR="0055691F" w:rsidRPr="0055691F" w:rsidRDefault="0055691F" w:rsidP="0055691F">
      <w:pPr>
        <w:numPr>
          <w:ilvl w:val="0"/>
          <w:numId w:val="11"/>
        </w:numPr>
        <w:suppressAutoHyphens/>
        <w:ind w:left="567" w:hanging="567"/>
        <w:jc w:val="both"/>
        <w:rPr>
          <w:rFonts w:eastAsia="Calibri"/>
          <w:szCs w:val="22"/>
          <w:lang w:bidi="pl-PL"/>
        </w:rPr>
      </w:pPr>
      <w:r w:rsidRPr="0055691F">
        <w:rPr>
          <w:rFonts w:eastAsia="Calibri"/>
          <w:szCs w:val="22"/>
          <w:lang w:bidi="pl-PL"/>
        </w:rPr>
        <w:t>Punkty za kryterium „Cena" (C) - maksymalnie</w:t>
      </w:r>
      <w:r w:rsidRPr="0055691F">
        <w:rPr>
          <w:rFonts w:eastAsia="Calibri"/>
          <w:szCs w:val="22"/>
          <w:lang w:bidi="pl-PL"/>
        </w:rPr>
        <w:tab/>
        <w:t xml:space="preserve"> 60 pkt (1pkt - 1%) - zostaną obliczone w następujący sposób:</w:t>
      </w:r>
    </w:p>
    <w:p w:rsidR="0055691F" w:rsidRPr="0055691F" w:rsidRDefault="0055691F" w:rsidP="0055691F">
      <w:pPr>
        <w:suppressAutoHyphens/>
        <w:jc w:val="both"/>
        <w:rPr>
          <w:rFonts w:eastAsia="Calibri"/>
          <w:b/>
          <w:bCs/>
          <w:szCs w:val="22"/>
          <w:lang w:bidi="pl-PL"/>
        </w:rPr>
      </w:pPr>
    </w:p>
    <w:p w:rsidR="0055691F" w:rsidRPr="0055691F" w:rsidRDefault="0055691F" w:rsidP="0055691F">
      <w:pPr>
        <w:suppressAutoHyphens/>
        <w:jc w:val="both"/>
        <w:rPr>
          <w:rFonts w:eastAsia="Calibri"/>
          <w:szCs w:val="22"/>
          <w:lang w:bidi="pl-PL"/>
        </w:rPr>
      </w:pPr>
      <w:r w:rsidRPr="0055691F">
        <w:rPr>
          <w:rFonts w:eastAsia="Calibri"/>
          <w:b/>
          <w:bCs/>
          <w:szCs w:val="22"/>
          <w:lang w:bidi="pl-PL"/>
        </w:rPr>
        <w:t>C = (C</w:t>
      </w:r>
      <w:r w:rsidRPr="0055691F">
        <w:rPr>
          <w:rFonts w:eastAsia="Calibri"/>
          <w:b/>
          <w:bCs/>
          <w:szCs w:val="22"/>
          <w:vertAlign w:val="subscript"/>
          <w:lang w:bidi="pl-PL"/>
        </w:rPr>
        <w:t>min</w:t>
      </w:r>
      <w:r w:rsidRPr="0055691F">
        <w:rPr>
          <w:rFonts w:eastAsia="Calibri"/>
          <w:b/>
          <w:bCs/>
          <w:szCs w:val="22"/>
          <w:lang w:bidi="pl-PL"/>
        </w:rPr>
        <w:t>/C</w:t>
      </w:r>
      <w:r w:rsidRPr="0055691F">
        <w:rPr>
          <w:rFonts w:eastAsia="Calibri"/>
          <w:b/>
          <w:bCs/>
          <w:szCs w:val="22"/>
          <w:vertAlign w:val="subscript"/>
          <w:lang w:bidi="pl-PL"/>
        </w:rPr>
        <w:t>n</w:t>
      </w:r>
      <w:r w:rsidRPr="0055691F">
        <w:rPr>
          <w:rFonts w:eastAsia="Calibri"/>
          <w:b/>
          <w:bCs/>
          <w:szCs w:val="22"/>
          <w:lang w:bidi="pl-PL"/>
        </w:rPr>
        <w:t>)*60 pkt</w:t>
      </w:r>
    </w:p>
    <w:p w:rsidR="0055691F" w:rsidRPr="0055691F" w:rsidRDefault="0055691F" w:rsidP="0055691F">
      <w:pPr>
        <w:suppressAutoHyphens/>
        <w:jc w:val="both"/>
        <w:rPr>
          <w:rFonts w:eastAsia="Calibri"/>
          <w:szCs w:val="22"/>
          <w:lang w:bidi="pl-PL"/>
        </w:rPr>
      </w:pPr>
    </w:p>
    <w:p w:rsidR="0055691F" w:rsidRPr="0055691F" w:rsidRDefault="0055691F" w:rsidP="0055691F">
      <w:pPr>
        <w:suppressAutoHyphens/>
        <w:jc w:val="both"/>
        <w:rPr>
          <w:rFonts w:eastAsia="Calibri"/>
          <w:szCs w:val="22"/>
        </w:rPr>
      </w:pPr>
      <w:r w:rsidRPr="0055691F">
        <w:rPr>
          <w:rFonts w:eastAsia="Calibri"/>
          <w:szCs w:val="22"/>
          <w:lang w:eastAsia="zh-CN"/>
        </w:rPr>
        <w:t>Gdzie:</w:t>
      </w:r>
    </w:p>
    <w:p w:rsidR="0055691F" w:rsidRPr="0055691F" w:rsidRDefault="0055691F" w:rsidP="0055691F">
      <w:pPr>
        <w:suppressAutoHyphens/>
        <w:jc w:val="both"/>
        <w:rPr>
          <w:rFonts w:eastAsia="Calibri"/>
          <w:szCs w:val="22"/>
        </w:rPr>
      </w:pPr>
      <w:r w:rsidRPr="0055691F">
        <w:rPr>
          <w:rFonts w:eastAsia="Calibri"/>
          <w:szCs w:val="22"/>
        </w:rPr>
        <w:t>C - ilość punktów w kryterium cena uzyskana przez n-tego Wykonawcę, którego oferta nie podlega odrzuceniu,</w:t>
      </w:r>
    </w:p>
    <w:p w:rsidR="0055691F" w:rsidRPr="0055691F" w:rsidRDefault="0055691F" w:rsidP="0055691F">
      <w:pPr>
        <w:suppressAutoHyphens/>
        <w:jc w:val="both"/>
        <w:rPr>
          <w:rFonts w:eastAsia="Calibri"/>
          <w:szCs w:val="22"/>
        </w:rPr>
      </w:pPr>
      <w:r w:rsidRPr="0055691F">
        <w:rPr>
          <w:rFonts w:eastAsia="Calibri"/>
          <w:szCs w:val="22"/>
        </w:rPr>
        <w:t>C</w:t>
      </w:r>
      <w:r w:rsidRPr="0055691F">
        <w:rPr>
          <w:rFonts w:eastAsia="Calibri"/>
          <w:szCs w:val="22"/>
          <w:vertAlign w:val="subscript"/>
        </w:rPr>
        <w:t xml:space="preserve">min </w:t>
      </w:r>
      <w:r w:rsidRPr="0055691F">
        <w:rPr>
          <w:rFonts w:eastAsia="Calibri"/>
          <w:szCs w:val="22"/>
        </w:rPr>
        <w:t>– cena najniższa podana przez wykonawców, którzy złożyli oferty nie podlegające odrzuceniu,</w:t>
      </w:r>
    </w:p>
    <w:p w:rsidR="0055691F" w:rsidRPr="0055691F" w:rsidRDefault="0055691F" w:rsidP="0055691F">
      <w:pPr>
        <w:suppressAutoHyphens/>
        <w:jc w:val="both"/>
        <w:rPr>
          <w:rFonts w:eastAsia="Calibri"/>
          <w:szCs w:val="22"/>
          <w:lang w:bidi="pl-PL"/>
        </w:rPr>
      </w:pPr>
      <w:r w:rsidRPr="0055691F">
        <w:rPr>
          <w:rFonts w:eastAsia="Calibri"/>
          <w:szCs w:val="22"/>
        </w:rPr>
        <w:t>C</w:t>
      </w:r>
      <w:r w:rsidRPr="0055691F">
        <w:rPr>
          <w:rFonts w:eastAsia="Calibri"/>
          <w:szCs w:val="22"/>
          <w:vertAlign w:val="subscript"/>
        </w:rPr>
        <w:t>n</w:t>
      </w:r>
      <w:r w:rsidRPr="0055691F">
        <w:rPr>
          <w:rFonts w:eastAsia="Calibri"/>
          <w:szCs w:val="22"/>
        </w:rPr>
        <w:t xml:space="preserve"> – cena ofertowa podana przez n-tego Wykonawcę ustalona w oparciu o wypełniony formularz oferty</w:t>
      </w:r>
    </w:p>
    <w:p w:rsidR="0055691F" w:rsidRPr="0055691F" w:rsidRDefault="0055691F" w:rsidP="0055691F">
      <w:pPr>
        <w:suppressAutoHyphens/>
        <w:jc w:val="both"/>
        <w:rPr>
          <w:rFonts w:eastAsia="Calibri"/>
          <w:szCs w:val="22"/>
          <w:lang w:bidi="pl-PL"/>
        </w:rPr>
      </w:pPr>
    </w:p>
    <w:p w:rsidR="0055691F" w:rsidRPr="0055691F" w:rsidRDefault="0055691F" w:rsidP="0055691F">
      <w:pPr>
        <w:suppressAutoHyphens/>
        <w:jc w:val="both"/>
        <w:rPr>
          <w:rFonts w:eastAsia="Calibri"/>
          <w:i/>
          <w:iCs/>
          <w:szCs w:val="22"/>
          <w:lang w:bidi="pl-PL"/>
        </w:rPr>
      </w:pPr>
      <w:r w:rsidRPr="0055691F">
        <w:rPr>
          <w:rFonts w:eastAsia="Calibri"/>
          <w:szCs w:val="22"/>
          <w:lang w:bidi="pl-PL"/>
        </w:rPr>
        <w:lastRenderedPageBreak/>
        <w:t xml:space="preserve">Zgodnie z art. 2 pkt 1 ustawy pzp: </w:t>
      </w:r>
      <w:r w:rsidRPr="0055691F">
        <w:rPr>
          <w:rFonts w:eastAsia="Calibri"/>
          <w:i/>
          <w:iCs/>
          <w:szCs w:val="22"/>
          <w:lang w:bidi="pl-PL"/>
        </w:rPr>
        <w:t xml:space="preserve">cenie - należy przez to rozumieć cenę w rozumieniu art. 3 ust. 1 pkt 1 i ust. 2 ustawy z dnia 9 maja 2014 r. o informowaniu o cenach towarów i usług (tj. Dz. U. z 2017 poz. 1830). </w:t>
      </w:r>
      <w:r w:rsidRPr="0055691F">
        <w:rPr>
          <w:rFonts w:eastAsia="Calibri"/>
          <w:iCs/>
          <w:szCs w:val="22"/>
          <w:lang w:bidi="pl-PL"/>
        </w:rPr>
        <w:t>Tam zaś definicja została zakreślona w następujący sposób:</w:t>
      </w:r>
    </w:p>
    <w:p w:rsidR="0055691F" w:rsidRPr="0055691F" w:rsidRDefault="0055691F" w:rsidP="0055691F">
      <w:pPr>
        <w:suppressAutoHyphens/>
        <w:jc w:val="both"/>
        <w:rPr>
          <w:rFonts w:eastAsia="Calibri"/>
          <w:i/>
          <w:iCs/>
          <w:szCs w:val="22"/>
          <w:lang w:bidi="pl-PL"/>
        </w:rPr>
      </w:pPr>
      <w:r w:rsidRPr="0055691F">
        <w:rPr>
          <w:rFonts w:eastAsia="Calibri"/>
          <w:i/>
          <w:iCs/>
          <w:szCs w:val="22"/>
          <w:lang w:bidi="pl-PL"/>
        </w:rPr>
        <w:t>Art. 3. 1. Użyte w ustawie określenia oznaczają:</w:t>
      </w:r>
    </w:p>
    <w:p w:rsidR="0055691F" w:rsidRPr="0055691F" w:rsidRDefault="0055691F" w:rsidP="0055691F">
      <w:pPr>
        <w:numPr>
          <w:ilvl w:val="2"/>
          <w:numId w:val="12"/>
        </w:numPr>
        <w:suppressAutoHyphens/>
        <w:ind w:left="426" w:hanging="426"/>
        <w:jc w:val="both"/>
        <w:rPr>
          <w:rFonts w:eastAsia="Calibri"/>
          <w:i/>
          <w:iCs/>
          <w:szCs w:val="22"/>
          <w:lang w:bidi="pl-PL"/>
        </w:rPr>
      </w:pPr>
      <w:r w:rsidRPr="0055691F">
        <w:rPr>
          <w:rFonts w:eastAsia="Calibri"/>
          <w:i/>
          <w:iCs/>
          <w:szCs w:val="22"/>
          <w:lang w:bidi="pl-PL"/>
        </w:rPr>
        <w:t>cena - wartość wyrażoną w jednostkach pieniężnych, którą kupujący jest obowiązany zapłacić przedsiębiorcy za towar lub usługę;</w:t>
      </w:r>
    </w:p>
    <w:p w:rsidR="0055691F" w:rsidRPr="0055691F" w:rsidRDefault="0055691F" w:rsidP="0055691F">
      <w:pPr>
        <w:numPr>
          <w:ilvl w:val="2"/>
          <w:numId w:val="12"/>
        </w:numPr>
        <w:suppressAutoHyphens/>
        <w:ind w:left="426" w:hanging="426"/>
        <w:jc w:val="both"/>
        <w:rPr>
          <w:rFonts w:eastAsia="Calibri"/>
          <w:i/>
          <w:iCs/>
          <w:szCs w:val="22"/>
          <w:lang w:bidi="pl-PL"/>
        </w:rPr>
      </w:pPr>
      <w:r w:rsidRPr="0055691F">
        <w:rPr>
          <w:rFonts w:eastAsia="Calibri"/>
          <w:i/>
          <w:iCs/>
          <w:szCs w:val="22"/>
          <w:lang w:bidi="pl-PL"/>
        </w:rPr>
        <w:t>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:rsidR="0055691F" w:rsidRPr="0055691F" w:rsidRDefault="0055691F" w:rsidP="0055691F">
      <w:pPr>
        <w:suppressAutoHyphens/>
        <w:jc w:val="both"/>
        <w:rPr>
          <w:rFonts w:eastAsia="Calibri"/>
          <w:i/>
          <w:iCs/>
          <w:szCs w:val="22"/>
          <w:lang w:bidi="pl-PL"/>
        </w:rPr>
      </w:pPr>
    </w:p>
    <w:p w:rsidR="0055691F" w:rsidRPr="0055691F" w:rsidRDefault="0055691F" w:rsidP="0055691F">
      <w:pPr>
        <w:suppressAutoHyphens/>
        <w:jc w:val="both"/>
        <w:rPr>
          <w:rFonts w:eastAsia="Calibri"/>
          <w:i/>
          <w:iCs/>
          <w:szCs w:val="22"/>
          <w:lang w:bidi="pl-PL"/>
        </w:rPr>
      </w:pPr>
      <w:r w:rsidRPr="0055691F">
        <w:rPr>
          <w:rFonts w:eastAsia="Calibri"/>
          <w:szCs w:val="22"/>
          <w:lang w:bidi="pl-PL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  <w:r w:rsidRPr="0055691F">
        <w:rPr>
          <w:rFonts w:eastAsia="Calibri"/>
          <w:b/>
          <w:bCs/>
          <w:szCs w:val="22"/>
          <w:lang w:bidi="pl-PL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55691F" w:rsidRPr="0055691F" w:rsidRDefault="0055691F" w:rsidP="0055691F">
      <w:pPr>
        <w:suppressAutoHyphens/>
        <w:jc w:val="both"/>
        <w:rPr>
          <w:rFonts w:eastAsia="Calibri"/>
          <w:szCs w:val="22"/>
        </w:rPr>
      </w:pPr>
    </w:p>
    <w:p w:rsidR="0055691F" w:rsidRPr="0055691F" w:rsidRDefault="00C13435" w:rsidP="0055691F">
      <w:pPr>
        <w:numPr>
          <w:ilvl w:val="0"/>
          <w:numId w:val="11"/>
        </w:numPr>
        <w:suppressAutoHyphens/>
        <w:ind w:left="567" w:hanging="567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Doświadczenie personelu Wykonawcy</w:t>
      </w:r>
    </w:p>
    <w:p w:rsidR="00C13435" w:rsidRPr="001D5FA8" w:rsidRDefault="00C13435" w:rsidP="00C13435">
      <w:pPr>
        <w:widowControl w:val="0"/>
        <w:jc w:val="both"/>
        <w:rPr>
          <w:rFonts w:eastAsia="Arial Unicode MS"/>
          <w:color w:val="000000"/>
        </w:rPr>
      </w:pPr>
      <w:r w:rsidRPr="001D5FA8">
        <w:rPr>
          <w:rFonts w:eastAsia="Arial Unicode MS"/>
          <w:color w:val="000000"/>
          <w:shd w:val="clear" w:color="auto" w:fill="FFFFFF"/>
        </w:rPr>
        <w:t xml:space="preserve">W ramach kryterium „Doświadczenie personelu Wykonawcy" punkty zostaną przyznane w skali punktowej od 0 do </w:t>
      </w:r>
      <w:r w:rsidR="00056AA3">
        <w:rPr>
          <w:rFonts w:eastAsia="Arial Unicode MS"/>
          <w:color w:val="000000"/>
          <w:shd w:val="clear" w:color="auto" w:fill="FFFFFF"/>
        </w:rPr>
        <w:t>40</w:t>
      </w:r>
      <w:r w:rsidRPr="001D5FA8">
        <w:rPr>
          <w:rFonts w:eastAsia="Arial Unicode MS"/>
          <w:color w:val="000000"/>
          <w:shd w:val="clear" w:color="auto" w:fill="FFFFFF"/>
        </w:rPr>
        <w:t xml:space="preserve"> punktów </w:t>
      </w:r>
      <w:r w:rsidRPr="001D5FA8">
        <w:rPr>
          <w:rFonts w:eastAsia="Arial Unicode MS"/>
          <w:color w:val="000000"/>
          <w:shd w:val="clear" w:color="auto" w:fill="FFFFFF"/>
          <w:lang w:bidi="pl-PL"/>
        </w:rPr>
        <w:t>(1pkt - 1%)</w:t>
      </w:r>
      <w:r w:rsidRPr="001D5FA8">
        <w:rPr>
          <w:rFonts w:eastAsia="Arial Unicode MS"/>
          <w:color w:val="000000"/>
          <w:shd w:val="clear" w:color="auto" w:fill="FFFFFF"/>
        </w:rPr>
        <w:t>, na podstawie Oferty Wykonawcy - Formularz „Kryteria pozacenowe" (załącznik nr 1a).</w:t>
      </w:r>
    </w:p>
    <w:p w:rsidR="00C13435" w:rsidRPr="001D5FA8" w:rsidRDefault="00C13435" w:rsidP="00C13435">
      <w:pPr>
        <w:widowControl w:val="0"/>
        <w:jc w:val="both"/>
        <w:rPr>
          <w:rFonts w:eastAsia="Arial Unicode MS"/>
          <w:color w:val="000000"/>
          <w:shd w:val="clear" w:color="auto" w:fill="FFFFFF"/>
        </w:rPr>
      </w:pPr>
    </w:p>
    <w:p w:rsidR="00C13435" w:rsidRPr="001D5FA8" w:rsidRDefault="00C13435" w:rsidP="00C13435">
      <w:pPr>
        <w:widowControl w:val="0"/>
        <w:jc w:val="both"/>
        <w:rPr>
          <w:rFonts w:eastAsia="Arial Unicode MS"/>
          <w:color w:val="000000"/>
          <w:shd w:val="clear" w:color="auto" w:fill="FFFFFF"/>
        </w:rPr>
      </w:pPr>
      <w:r w:rsidRPr="001D5FA8">
        <w:rPr>
          <w:rFonts w:eastAsia="Arial Unicode MS"/>
          <w:color w:val="000000"/>
          <w:shd w:val="clear" w:color="auto" w:fill="FFFFFF"/>
        </w:rPr>
        <w:t xml:space="preserve">Formularz „Kryteria pozacenowe" stanowi przykładowy sposób opracowania. W przypadku korzystania przez Wykonawcę z tego formularza wymagane jest złożenie podpisu na końcu dokumentu. </w:t>
      </w:r>
    </w:p>
    <w:p w:rsidR="00C13435" w:rsidRPr="001D5FA8" w:rsidRDefault="00C13435" w:rsidP="00C13435">
      <w:pPr>
        <w:widowControl w:val="0"/>
        <w:jc w:val="both"/>
        <w:rPr>
          <w:rFonts w:eastAsia="Arial Unicode MS"/>
          <w:color w:val="000000"/>
          <w:shd w:val="clear" w:color="auto" w:fill="FFFFFF"/>
        </w:rPr>
      </w:pPr>
    </w:p>
    <w:p w:rsidR="00C13435" w:rsidRPr="001D5FA8" w:rsidRDefault="00C13435" w:rsidP="00C13435">
      <w:pPr>
        <w:widowControl w:val="0"/>
        <w:jc w:val="both"/>
        <w:rPr>
          <w:rFonts w:eastAsia="Arial Unicode MS"/>
          <w:b/>
          <w:color w:val="000000"/>
          <w:u w:val="single"/>
          <w:shd w:val="clear" w:color="auto" w:fill="FFFFFF"/>
        </w:rPr>
      </w:pPr>
      <w:r w:rsidRPr="001D5FA8">
        <w:rPr>
          <w:rFonts w:eastAsia="Arial Unicode MS"/>
          <w:b/>
          <w:color w:val="000000"/>
          <w:u w:val="single"/>
          <w:shd w:val="clear" w:color="auto" w:fill="FFFFFF"/>
        </w:rPr>
        <w:t>Niezłożenie załącznika nr 1a „Kryteria pozacenowe – Doświadczenie personelu Wykonawcy” wraz z formularzem oferty skutkować będzie przyznaniem 0 punktów w kryterium „Doświadczenie personelu Wykonawcy"</w:t>
      </w:r>
      <w:r w:rsidRPr="001D5FA8">
        <w:rPr>
          <w:rFonts w:eastAsia="Arial Unicode MS"/>
          <w:color w:val="000000"/>
          <w:shd w:val="clear" w:color="auto" w:fill="FFFFFF"/>
        </w:rPr>
        <w:t>.</w:t>
      </w:r>
    </w:p>
    <w:p w:rsidR="00C13435" w:rsidRPr="001D5FA8" w:rsidRDefault="00C13435" w:rsidP="00C13435">
      <w:pPr>
        <w:widowControl w:val="0"/>
        <w:jc w:val="both"/>
        <w:rPr>
          <w:rFonts w:eastAsia="Arial Unicode MS"/>
          <w:b/>
          <w:bCs/>
          <w:color w:val="000000"/>
          <w:shd w:val="clear" w:color="auto" w:fill="FFFFFF"/>
        </w:rPr>
      </w:pPr>
    </w:p>
    <w:p w:rsidR="00C13435" w:rsidRPr="00056AA3" w:rsidRDefault="00C13435" w:rsidP="00C13435">
      <w:pPr>
        <w:widowControl w:val="0"/>
        <w:jc w:val="both"/>
        <w:rPr>
          <w:rFonts w:eastAsia="Arial Unicode MS"/>
          <w:color w:val="000000"/>
          <w:szCs w:val="22"/>
          <w:shd w:val="clear" w:color="auto" w:fill="FFFFFF"/>
        </w:rPr>
      </w:pPr>
      <w:r w:rsidRPr="00056AA3">
        <w:rPr>
          <w:rFonts w:eastAsia="Arial Unicode MS"/>
          <w:color w:val="000000"/>
          <w:szCs w:val="22"/>
          <w:shd w:val="clear" w:color="auto" w:fill="FFFFFF"/>
        </w:rPr>
        <w:t>Opis podkryteriów i sposobu przyznawania punktów:</w:t>
      </w:r>
    </w:p>
    <w:p w:rsidR="00C13435" w:rsidRPr="00056AA3" w:rsidRDefault="00C13435" w:rsidP="00C13435">
      <w:pPr>
        <w:widowControl w:val="0"/>
        <w:jc w:val="both"/>
        <w:rPr>
          <w:rFonts w:eastAsia="Arial Unicode MS"/>
          <w:color w:val="000000"/>
          <w:szCs w:val="22"/>
        </w:rPr>
      </w:pPr>
    </w:p>
    <w:p w:rsidR="00C13435" w:rsidRPr="00056AA3" w:rsidRDefault="00056AA3" w:rsidP="00C13435">
      <w:pPr>
        <w:pStyle w:val="Akapitzlist"/>
        <w:numPr>
          <w:ilvl w:val="5"/>
          <w:numId w:val="16"/>
        </w:numPr>
        <w:spacing w:after="160"/>
        <w:ind w:left="567" w:hanging="567"/>
        <w:jc w:val="both"/>
        <w:rPr>
          <w:b/>
          <w:color w:val="000000"/>
          <w:szCs w:val="22"/>
        </w:rPr>
      </w:pPr>
      <w:bookmarkStart w:id="0" w:name="_Hlk531239720"/>
      <w:r w:rsidRPr="00056AA3">
        <w:rPr>
          <w:b/>
          <w:color w:val="000000"/>
          <w:szCs w:val="22"/>
        </w:rPr>
        <w:t>Projektant branży drogowej</w:t>
      </w:r>
      <w:r w:rsidR="00C13435" w:rsidRPr="00056AA3">
        <w:rPr>
          <w:b/>
          <w:color w:val="000000"/>
          <w:szCs w:val="22"/>
        </w:rPr>
        <w:t xml:space="preserve"> - </w:t>
      </w:r>
      <w:r>
        <w:rPr>
          <w:b/>
          <w:color w:val="000000"/>
          <w:szCs w:val="22"/>
        </w:rPr>
        <w:t>40</w:t>
      </w:r>
      <w:r w:rsidR="00C13435" w:rsidRPr="00056AA3">
        <w:rPr>
          <w:b/>
          <w:color w:val="000000"/>
          <w:szCs w:val="22"/>
        </w:rPr>
        <w:t>.</w:t>
      </w:r>
    </w:p>
    <w:p w:rsidR="00C13435" w:rsidRPr="001D5FA8" w:rsidRDefault="002D2B6D" w:rsidP="00C13435">
      <w:pPr>
        <w:jc w:val="both"/>
        <w:rPr>
          <w:color w:val="000000"/>
        </w:rPr>
      </w:pPr>
      <w:r w:rsidRPr="002D2B6D">
        <w:rPr>
          <w:color w:val="000000"/>
        </w:rPr>
        <w:t xml:space="preserve">Doświadczenie zawodowe </w:t>
      </w:r>
      <w:r>
        <w:rPr>
          <w:color w:val="000000"/>
        </w:rPr>
        <w:t>w charakterze projektanta branży drogowej przy</w:t>
      </w:r>
      <w:r w:rsidRPr="002D2B6D">
        <w:rPr>
          <w:color w:val="000000"/>
        </w:rPr>
        <w:t xml:space="preserve"> opracowaniu dokumentacji projektowej (projektu budowalnego lub projektu wykonawczego), której zakres obejmował budowę lub przebudowę drogi</w:t>
      </w:r>
      <w:r w:rsidR="004776A8">
        <w:rPr>
          <w:color w:val="000000"/>
        </w:rPr>
        <w:t xml:space="preserve">, </w:t>
      </w:r>
      <w:r w:rsidRPr="002D2B6D">
        <w:rPr>
          <w:color w:val="000000"/>
        </w:rPr>
        <w:t>dla której uzyskano decyzję administracyjną (zezwolenie na realizację inwestycji drogowej tzw. ZRiD).</w:t>
      </w:r>
    </w:p>
    <w:p w:rsidR="00C13435" w:rsidRPr="001D5FA8" w:rsidRDefault="00C13435" w:rsidP="00C13435">
      <w:pPr>
        <w:numPr>
          <w:ilvl w:val="0"/>
          <w:numId w:val="20"/>
        </w:numPr>
        <w:suppressAutoHyphens/>
        <w:ind w:left="284" w:hanging="284"/>
        <w:jc w:val="both"/>
        <w:rPr>
          <w:b/>
          <w:color w:val="000000"/>
        </w:rPr>
      </w:pPr>
      <w:r w:rsidRPr="001D5FA8">
        <w:rPr>
          <w:color w:val="000000"/>
        </w:rPr>
        <w:t xml:space="preserve">Za 1 zadanie potwierdzające powyższe wymagania </w:t>
      </w:r>
      <w:r w:rsidR="00A0770F">
        <w:rPr>
          <w:color w:val="000000"/>
        </w:rPr>
        <w:t>Wykonawca</w:t>
      </w:r>
      <w:r w:rsidRPr="001D5FA8">
        <w:rPr>
          <w:color w:val="000000"/>
        </w:rPr>
        <w:t xml:space="preserve"> otrzyma </w:t>
      </w:r>
      <w:r w:rsidR="00CB40FC">
        <w:rPr>
          <w:b/>
          <w:color w:val="000000"/>
        </w:rPr>
        <w:t>10</w:t>
      </w:r>
      <w:r w:rsidRPr="001D5FA8">
        <w:rPr>
          <w:b/>
          <w:color w:val="000000"/>
        </w:rPr>
        <w:t xml:space="preserve"> punktów.</w:t>
      </w:r>
    </w:p>
    <w:p w:rsidR="00C13435" w:rsidRDefault="00C13435" w:rsidP="00C13435">
      <w:pPr>
        <w:numPr>
          <w:ilvl w:val="0"/>
          <w:numId w:val="20"/>
        </w:numPr>
        <w:suppressAutoHyphens/>
        <w:ind w:left="284" w:hanging="284"/>
        <w:jc w:val="both"/>
        <w:rPr>
          <w:b/>
          <w:color w:val="000000"/>
        </w:rPr>
      </w:pPr>
      <w:r w:rsidRPr="001D5FA8">
        <w:rPr>
          <w:color w:val="000000"/>
        </w:rPr>
        <w:t xml:space="preserve">Za 2 lub więcej zadań potwierdzających powyższe wymagania </w:t>
      </w:r>
      <w:r w:rsidR="00A0770F">
        <w:rPr>
          <w:color w:val="000000"/>
        </w:rPr>
        <w:t>Wykonawca</w:t>
      </w:r>
      <w:r w:rsidRPr="001D5FA8">
        <w:rPr>
          <w:color w:val="000000"/>
        </w:rPr>
        <w:t xml:space="preserve"> otrzyma </w:t>
      </w:r>
      <w:r w:rsidR="00CB40FC">
        <w:rPr>
          <w:b/>
          <w:color w:val="000000"/>
        </w:rPr>
        <w:t>20</w:t>
      </w:r>
      <w:r w:rsidRPr="001D5FA8">
        <w:rPr>
          <w:b/>
          <w:color w:val="000000"/>
        </w:rPr>
        <w:t xml:space="preserve"> punktów.</w:t>
      </w:r>
    </w:p>
    <w:p w:rsidR="00CB40FC" w:rsidRPr="00CB40FC" w:rsidRDefault="00CB40FC" w:rsidP="00CB40FC">
      <w:pPr>
        <w:numPr>
          <w:ilvl w:val="0"/>
          <w:numId w:val="20"/>
        </w:numPr>
        <w:suppressAutoHyphens/>
        <w:ind w:left="284" w:hanging="284"/>
        <w:jc w:val="both"/>
        <w:rPr>
          <w:bCs/>
          <w:color w:val="000000"/>
        </w:rPr>
      </w:pPr>
      <w:r w:rsidRPr="00CB40FC">
        <w:rPr>
          <w:bCs/>
          <w:color w:val="000000"/>
        </w:rPr>
        <w:t xml:space="preserve">Za </w:t>
      </w:r>
      <w:r>
        <w:rPr>
          <w:bCs/>
          <w:color w:val="000000"/>
        </w:rPr>
        <w:t>3</w:t>
      </w:r>
      <w:r w:rsidRPr="00CB40FC">
        <w:rPr>
          <w:bCs/>
          <w:color w:val="000000"/>
        </w:rPr>
        <w:t xml:space="preserve"> lub więcej zadań potwierdzających powyższe wymagania </w:t>
      </w:r>
      <w:r w:rsidR="00A0770F">
        <w:rPr>
          <w:bCs/>
          <w:color w:val="000000"/>
        </w:rPr>
        <w:t>Wykonawca</w:t>
      </w:r>
      <w:r w:rsidRPr="00CB40FC">
        <w:rPr>
          <w:bCs/>
          <w:color w:val="000000"/>
        </w:rPr>
        <w:t xml:space="preserve"> otrzyma </w:t>
      </w:r>
      <w:r w:rsidRPr="00CB40FC">
        <w:rPr>
          <w:b/>
          <w:color w:val="000000"/>
        </w:rPr>
        <w:t>30 punktów</w:t>
      </w:r>
      <w:r w:rsidRPr="00CB40FC">
        <w:rPr>
          <w:bCs/>
          <w:color w:val="000000"/>
        </w:rPr>
        <w:t>.</w:t>
      </w:r>
    </w:p>
    <w:p w:rsidR="00CB40FC" w:rsidRPr="00CB40FC" w:rsidRDefault="00CB40FC" w:rsidP="00CB40FC">
      <w:pPr>
        <w:numPr>
          <w:ilvl w:val="0"/>
          <w:numId w:val="20"/>
        </w:numPr>
        <w:suppressAutoHyphens/>
        <w:ind w:left="284" w:hanging="284"/>
        <w:jc w:val="both"/>
        <w:rPr>
          <w:b/>
          <w:color w:val="000000"/>
        </w:rPr>
      </w:pPr>
      <w:r w:rsidRPr="00CB40FC">
        <w:rPr>
          <w:bCs/>
          <w:color w:val="000000"/>
        </w:rPr>
        <w:t xml:space="preserve">Za 4 lub więcej zadań potwierdzających powyższe wymagania </w:t>
      </w:r>
      <w:r w:rsidR="00A0770F">
        <w:rPr>
          <w:bCs/>
          <w:color w:val="000000"/>
        </w:rPr>
        <w:t>Wykonawca</w:t>
      </w:r>
      <w:r w:rsidRPr="00CB40FC">
        <w:rPr>
          <w:bCs/>
          <w:color w:val="000000"/>
        </w:rPr>
        <w:t xml:space="preserve"> otrzyma</w:t>
      </w:r>
      <w:r w:rsidRPr="00CB40FC">
        <w:rPr>
          <w:b/>
          <w:color w:val="000000"/>
        </w:rPr>
        <w:t xml:space="preserve"> </w:t>
      </w:r>
      <w:r>
        <w:rPr>
          <w:b/>
          <w:color w:val="000000"/>
        </w:rPr>
        <w:t xml:space="preserve">40 </w:t>
      </w:r>
      <w:r w:rsidRPr="00CB40FC">
        <w:rPr>
          <w:b/>
          <w:color w:val="000000"/>
        </w:rPr>
        <w:t>punktów.</w:t>
      </w:r>
    </w:p>
    <w:p w:rsidR="00CB40FC" w:rsidRPr="001D5FA8" w:rsidRDefault="00CB40FC" w:rsidP="00CB40FC">
      <w:pPr>
        <w:suppressAutoHyphens/>
        <w:ind w:left="284"/>
        <w:jc w:val="both"/>
        <w:rPr>
          <w:b/>
          <w:color w:val="000000"/>
        </w:rPr>
      </w:pPr>
    </w:p>
    <w:p w:rsidR="00C13435" w:rsidRPr="001D5FA8" w:rsidRDefault="00C13435" w:rsidP="00C13435">
      <w:pPr>
        <w:numPr>
          <w:ilvl w:val="0"/>
          <w:numId w:val="20"/>
        </w:numPr>
        <w:suppressAutoHyphens/>
        <w:ind w:left="284" w:hanging="284"/>
        <w:jc w:val="both"/>
        <w:rPr>
          <w:b/>
          <w:color w:val="000000"/>
        </w:rPr>
      </w:pPr>
      <w:r w:rsidRPr="001D5FA8">
        <w:rPr>
          <w:color w:val="000000"/>
        </w:rPr>
        <w:t xml:space="preserve">Za niewykazanie zadań potwierdzających powyższe wymagania </w:t>
      </w:r>
      <w:r w:rsidR="00A0770F">
        <w:rPr>
          <w:color w:val="000000"/>
        </w:rPr>
        <w:t>Wykonawca</w:t>
      </w:r>
      <w:r w:rsidRPr="001D5FA8">
        <w:rPr>
          <w:color w:val="000000"/>
        </w:rPr>
        <w:t xml:space="preserve"> otrzyma </w:t>
      </w:r>
      <w:r w:rsidRPr="001D5FA8">
        <w:rPr>
          <w:b/>
          <w:color w:val="000000"/>
        </w:rPr>
        <w:t>0 punktów.</w:t>
      </w:r>
    </w:p>
    <w:p w:rsidR="00C13435" w:rsidRPr="001D5FA8" w:rsidRDefault="00C13435" w:rsidP="00C13435">
      <w:pPr>
        <w:numPr>
          <w:ilvl w:val="0"/>
          <w:numId w:val="20"/>
        </w:numPr>
        <w:suppressAutoHyphens/>
        <w:ind w:left="284" w:hanging="284"/>
        <w:jc w:val="both"/>
        <w:rPr>
          <w:b/>
          <w:color w:val="000000"/>
        </w:rPr>
      </w:pPr>
      <w:r w:rsidRPr="001D5FA8">
        <w:rPr>
          <w:color w:val="000000"/>
        </w:rPr>
        <w:t xml:space="preserve">Za zadanie, które nie potwierdza w pełni spełniania powyższych wymagań </w:t>
      </w:r>
      <w:r w:rsidR="00A0770F">
        <w:rPr>
          <w:color w:val="000000"/>
        </w:rPr>
        <w:t>Wykonawca</w:t>
      </w:r>
      <w:r w:rsidRPr="001D5FA8">
        <w:rPr>
          <w:color w:val="000000"/>
        </w:rPr>
        <w:t xml:space="preserve"> otrzyma </w:t>
      </w:r>
      <w:r w:rsidRPr="001D5FA8">
        <w:rPr>
          <w:b/>
          <w:color w:val="000000"/>
        </w:rPr>
        <w:t>0 punktów.</w:t>
      </w:r>
    </w:p>
    <w:bookmarkEnd w:id="0"/>
    <w:p w:rsidR="00C13435" w:rsidRPr="001D5FA8" w:rsidRDefault="00C13435" w:rsidP="00C13435">
      <w:pPr>
        <w:widowControl w:val="0"/>
        <w:jc w:val="both"/>
        <w:rPr>
          <w:rFonts w:eastAsia="Arial Unicode MS"/>
          <w:color w:val="000000"/>
        </w:rPr>
      </w:pPr>
    </w:p>
    <w:p w:rsidR="00C13435" w:rsidRPr="001D5FA8" w:rsidRDefault="00C13435" w:rsidP="00C13435">
      <w:pPr>
        <w:widowControl w:val="0"/>
        <w:numPr>
          <w:ilvl w:val="0"/>
          <w:numId w:val="15"/>
        </w:numPr>
        <w:ind w:left="426" w:hanging="426"/>
        <w:jc w:val="both"/>
        <w:rPr>
          <w:rFonts w:eastAsia="Arial Unicode MS"/>
          <w:color w:val="000000"/>
        </w:rPr>
      </w:pPr>
      <w:r w:rsidRPr="001D5FA8">
        <w:rPr>
          <w:rFonts w:eastAsia="Arial Unicode MS"/>
          <w:color w:val="000000"/>
          <w:shd w:val="clear" w:color="auto" w:fill="FFFFFF"/>
        </w:rPr>
        <w:lastRenderedPageBreak/>
        <w:t>Oferta zawarta w Formularzu „Kryteria pozacenowe" w zakresie kryterium „Doświadczenie personelu Wykonawcy" stanowić będzie integralną część umowy zawieranej z wyłonionym w drodze niniejszego postępowania Wykonawcą, wobec tego Wykonawca będzie związany proponowanymi rozwiązaniami i odpowiedzialny wobec Zamawiającego za realizację zamówienia zgodnie z zaoferowanym zakresem.</w:t>
      </w:r>
    </w:p>
    <w:p w:rsidR="00C13435" w:rsidRPr="001D5FA8" w:rsidRDefault="00C13435" w:rsidP="00C13435">
      <w:pPr>
        <w:widowControl w:val="0"/>
        <w:numPr>
          <w:ilvl w:val="0"/>
          <w:numId w:val="15"/>
        </w:numPr>
        <w:ind w:left="426" w:hanging="426"/>
        <w:jc w:val="both"/>
        <w:rPr>
          <w:rFonts w:eastAsia="Arial Unicode MS"/>
          <w:color w:val="000000"/>
        </w:rPr>
      </w:pPr>
      <w:r w:rsidRPr="001D5FA8">
        <w:rPr>
          <w:rFonts w:eastAsia="Arial Unicode MS"/>
          <w:b/>
          <w:color w:val="000000"/>
          <w:shd w:val="clear" w:color="auto" w:fill="FFFFFF"/>
        </w:rPr>
        <w:t>Zamawiający informuje, że Formularz „Kryteria pozacenowe" w zakresie podkryterium „Doświadczenie personelu Wykonawcy" nie stanowi dokumentu składanego w celu potwierdzenia spełniania warunków, o których mowa w art. 25 ust. 1 u.p.z.p</w:t>
      </w:r>
      <w:r w:rsidRPr="001D5FA8">
        <w:rPr>
          <w:rFonts w:eastAsia="Arial Unicode MS"/>
          <w:color w:val="000000"/>
          <w:shd w:val="clear" w:color="auto" w:fill="FFFFFF"/>
        </w:rPr>
        <w:t>.</w:t>
      </w:r>
    </w:p>
    <w:p w:rsidR="00C13435" w:rsidRPr="001D5FA8" w:rsidRDefault="00C13435" w:rsidP="00C13435">
      <w:pPr>
        <w:widowControl w:val="0"/>
        <w:numPr>
          <w:ilvl w:val="0"/>
          <w:numId w:val="15"/>
        </w:numPr>
        <w:ind w:left="426" w:hanging="426"/>
        <w:jc w:val="both"/>
        <w:rPr>
          <w:rFonts w:eastAsia="Arial Unicode MS"/>
          <w:color w:val="000000"/>
        </w:rPr>
      </w:pPr>
      <w:r w:rsidRPr="001D5FA8">
        <w:rPr>
          <w:rFonts w:eastAsia="Arial Unicode MS"/>
          <w:color w:val="000000"/>
          <w:shd w:val="clear" w:color="auto" w:fill="FFFFFF"/>
        </w:rPr>
        <w:t>Przepis art. 87 ust. 1 u.p.z.p. może mieć zastosowanie jedynie w zakresie wyjaśnienia treści złożonych ofert. W następstwie czynności złożenia wyjaśnień Wykonawca nie może uzupełniać Formularza „Kryteria pozacenowe" w zakresie podkryterium „Doświadczenie personelu Wykonawcy" o dodatkowe zadania nieujęte w Formularzu lub dokonywać ich zmiany.</w:t>
      </w:r>
    </w:p>
    <w:p w:rsidR="00C13435" w:rsidRPr="001D5FA8" w:rsidRDefault="00C13435" w:rsidP="00C13435">
      <w:pPr>
        <w:widowControl w:val="0"/>
        <w:numPr>
          <w:ilvl w:val="0"/>
          <w:numId w:val="15"/>
        </w:numPr>
        <w:ind w:left="426" w:hanging="426"/>
        <w:jc w:val="both"/>
        <w:rPr>
          <w:rFonts w:eastAsia="Arial Unicode MS"/>
          <w:color w:val="000000"/>
        </w:rPr>
      </w:pPr>
      <w:r w:rsidRPr="001D5FA8">
        <w:rPr>
          <w:rFonts w:eastAsia="Arial Unicode MS"/>
          <w:color w:val="000000"/>
          <w:shd w:val="clear" w:color="auto" w:fill="FFFFFF"/>
        </w:rPr>
        <w:t>Jeśli w wyniku zastosowania procedury przewidzianej w art. 26 ust. 3 u.p.z.p. w zakresie okoliczności, o których mowa w 25 ust. 1 u.p.z.p. Wykonawca dokona zmiany osoby wskazanej na stanowisko, które podlega ocenie i punktacji w ramach kryterium „Doświadczenie personelu Wykonawcy"</w:t>
      </w:r>
      <w:r w:rsidR="00E127B8">
        <w:rPr>
          <w:rFonts w:eastAsia="Arial Unicode MS"/>
          <w:color w:val="000000"/>
          <w:shd w:val="clear" w:color="auto" w:fill="FFFFFF"/>
        </w:rPr>
        <w:t xml:space="preserve"> </w:t>
      </w:r>
      <w:r w:rsidRPr="001D5FA8">
        <w:rPr>
          <w:rFonts w:eastAsia="Arial Unicode MS"/>
          <w:color w:val="000000"/>
          <w:shd w:val="clear" w:color="auto" w:fill="FFFFFF"/>
        </w:rPr>
        <w:t>wówczas Zamawiający w ramach tego podkryterium nie przyzna punktów.</w:t>
      </w:r>
    </w:p>
    <w:p w:rsidR="00C13435" w:rsidRPr="001D5FA8" w:rsidRDefault="00C13435" w:rsidP="00C13435">
      <w:pPr>
        <w:widowControl w:val="0"/>
        <w:numPr>
          <w:ilvl w:val="0"/>
          <w:numId w:val="15"/>
        </w:numPr>
        <w:ind w:left="426" w:hanging="426"/>
        <w:jc w:val="both"/>
        <w:rPr>
          <w:rFonts w:eastAsia="Arial Unicode MS"/>
          <w:color w:val="000000"/>
        </w:rPr>
      </w:pPr>
      <w:r w:rsidRPr="001D5FA8">
        <w:rPr>
          <w:rFonts w:eastAsia="Arial Unicode MS"/>
          <w:color w:val="000000"/>
          <w:shd w:val="clear" w:color="auto" w:fill="FFFFFF"/>
        </w:rPr>
        <w:t>Wykonawca w ramach kryterium „Doświadczenie personelu Wykonawcy" może wskazać tylko jedną osobę na stanowiska wskazane w podkryterium od I do III. W przypadku, gdy Wykonawca wskaże więcej niż 1 osobę do pełnienia danej funkcji, Zamawiający oceniał będzie jedynie tę osobę, która została wskazana jako pierwsza w kolejności.</w:t>
      </w:r>
    </w:p>
    <w:p w:rsidR="00C13435" w:rsidRPr="001D5FA8" w:rsidRDefault="00C13435" w:rsidP="00C13435">
      <w:pPr>
        <w:widowControl w:val="0"/>
        <w:numPr>
          <w:ilvl w:val="0"/>
          <w:numId w:val="15"/>
        </w:numPr>
        <w:ind w:left="426" w:hanging="426"/>
        <w:jc w:val="both"/>
        <w:rPr>
          <w:rFonts w:eastAsia="Arial Unicode MS"/>
          <w:color w:val="000000"/>
          <w:u w:val="single"/>
        </w:rPr>
      </w:pPr>
      <w:r w:rsidRPr="001D5FA8">
        <w:rPr>
          <w:rFonts w:eastAsia="Arial Unicode MS"/>
          <w:color w:val="000000"/>
          <w:u w:val="single"/>
          <w:shd w:val="clear" w:color="auto" w:fill="FFFFFF"/>
        </w:rPr>
        <w:t xml:space="preserve">Osoby wykazane przez Wykonawcę w załączniku nr 1a w muszą także spełniać minimalne wymagania wskazane przez Zamawiającego w Rozdziale 9 ust. 2 pkt 3) lit a SIWZ dotyczące spełnienia warunków udziału w postępowaniu. </w:t>
      </w:r>
    </w:p>
    <w:p w:rsidR="00C13435" w:rsidRPr="001D5FA8" w:rsidRDefault="00C13435" w:rsidP="00C13435">
      <w:pPr>
        <w:widowControl w:val="0"/>
        <w:numPr>
          <w:ilvl w:val="0"/>
          <w:numId w:val="15"/>
        </w:numPr>
        <w:ind w:left="426" w:hanging="426"/>
        <w:jc w:val="both"/>
        <w:rPr>
          <w:rFonts w:eastAsia="Arial Unicode MS"/>
          <w:color w:val="000000"/>
        </w:rPr>
      </w:pPr>
      <w:r w:rsidRPr="001D5FA8">
        <w:rPr>
          <w:rFonts w:eastAsia="Arial Unicode MS"/>
          <w:color w:val="000000"/>
          <w:shd w:val="clear" w:color="auto" w:fill="FFFFFF"/>
        </w:rPr>
        <w:t>Łączna uzyskana liczba punktów w Podkryterium „Doświadczenie personelu Wykonawcy" stanowić będzie sumę przyznanych punktów w ramach poszczególnych podkryteriów wymienionych powyżej.</w:t>
      </w:r>
    </w:p>
    <w:p w:rsidR="00C13435" w:rsidRPr="001D5FA8" w:rsidRDefault="00C13435" w:rsidP="00C13435">
      <w:pPr>
        <w:widowControl w:val="0"/>
        <w:numPr>
          <w:ilvl w:val="0"/>
          <w:numId w:val="15"/>
        </w:numPr>
        <w:ind w:left="426" w:hanging="426"/>
        <w:jc w:val="both"/>
        <w:rPr>
          <w:rFonts w:eastAsia="Arial Unicode MS"/>
          <w:color w:val="000000"/>
        </w:rPr>
      </w:pPr>
      <w:r w:rsidRPr="001D5FA8">
        <w:rPr>
          <w:rFonts w:eastAsia="Arial Unicode MS"/>
          <w:color w:val="000000"/>
        </w:rPr>
        <w:t xml:space="preserve">W związku z określeniami użytymi przez Zamawiającego w celu określenia wymagań dotyczących kryterium „Doświadczenie personelu Wykonawcy” zastosowanie będą miały definicje wskazane </w:t>
      </w:r>
      <w:r w:rsidRPr="001D5FA8">
        <w:rPr>
          <w:rFonts w:eastAsia="Arial Unicode MS"/>
          <w:b/>
          <w:color w:val="000000"/>
        </w:rPr>
        <w:t xml:space="preserve">Rozdziale 9 ust. 2 pkt 3 SIWZ – </w:t>
      </w:r>
      <w:r w:rsidRPr="001D5FA8">
        <w:rPr>
          <w:rFonts w:eastAsia="Arial Unicode MS"/>
          <w:b/>
          <w:i/>
          <w:color w:val="000000"/>
        </w:rPr>
        <w:t>Uwagi do pkt 3 lit a</w:t>
      </w:r>
      <w:r>
        <w:rPr>
          <w:rFonts w:eastAsia="Arial Unicode MS"/>
          <w:b/>
          <w:i/>
          <w:color w:val="000000"/>
        </w:rPr>
        <w:t xml:space="preserve"> i b</w:t>
      </w:r>
      <w:r w:rsidRPr="001D5FA8">
        <w:rPr>
          <w:rFonts w:eastAsia="Arial Unicode MS"/>
          <w:color w:val="000000"/>
        </w:rPr>
        <w:t>.</w:t>
      </w:r>
    </w:p>
    <w:p w:rsidR="00C13435" w:rsidRPr="001D5FA8" w:rsidRDefault="00C13435" w:rsidP="00C13435">
      <w:pPr>
        <w:jc w:val="both"/>
        <w:rPr>
          <w:rFonts w:eastAsia="Calibri"/>
          <w:color w:val="000000"/>
        </w:rPr>
      </w:pPr>
    </w:p>
    <w:p w:rsidR="00C13435" w:rsidRPr="001D5FA8" w:rsidRDefault="00C13435" w:rsidP="00C13435">
      <w:pPr>
        <w:numPr>
          <w:ilvl w:val="0"/>
          <w:numId w:val="8"/>
        </w:numPr>
        <w:tabs>
          <w:tab w:val="clear" w:pos="0"/>
        </w:tabs>
        <w:suppressAutoHyphens/>
        <w:ind w:left="284" w:hanging="284"/>
        <w:jc w:val="both"/>
        <w:rPr>
          <w:rFonts w:eastAsia="Calibri"/>
          <w:color w:val="000000"/>
        </w:rPr>
      </w:pPr>
      <w:r w:rsidRPr="001D5FA8">
        <w:rPr>
          <w:rFonts w:eastAsia="Calibri"/>
          <w:color w:val="000000"/>
        </w:rPr>
        <w:t xml:space="preserve">Wyliczenie punktów zostanie dokonane z dokładnością do dwóch miejsc po przecinku, zgodnie z matematycznymi zasadami zaokrąglania. </w:t>
      </w:r>
    </w:p>
    <w:p w:rsidR="00C13435" w:rsidRPr="001D5FA8" w:rsidRDefault="00C13435" w:rsidP="00C13435">
      <w:pPr>
        <w:numPr>
          <w:ilvl w:val="0"/>
          <w:numId w:val="8"/>
        </w:numPr>
        <w:tabs>
          <w:tab w:val="clear" w:pos="0"/>
        </w:tabs>
        <w:suppressAutoHyphens/>
        <w:ind w:left="284" w:right="20" w:hanging="284"/>
        <w:jc w:val="both"/>
        <w:rPr>
          <w:rFonts w:eastAsia="Calibri"/>
          <w:color w:val="000000"/>
        </w:rPr>
      </w:pPr>
      <w:r w:rsidRPr="001D5FA8">
        <w:rPr>
          <w:rFonts w:eastAsia="Calibri"/>
          <w:color w:val="000000"/>
        </w:rPr>
        <w:t>Zamawiający udzieli niniejszego zamówienia temu Wykonawcy, który przedstawi ofertę o największej ilości pkt obliczonych zgodnie z powyższym wzorem.</w:t>
      </w:r>
    </w:p>
    <w:p w:rsidR="00C13435" w:rsidRPr="001D5FA8" w:rsidRDefault="00C13435" w:rsidP="00C13435">
      <w:pPr>
        <w:numPr>
          <w:ilvl w:val="0"/>
          <w:numId w:val="8"/>
        </w:numPr>
        <w:tabs>
          <w:tab w:val="clear" w:pos="0"/>
        </w:tabs>
        <w:suppressAutoHyphens/>
        <w:ind w:left="284" w:right="20" w:hanging="284"/>
        <w:jc w:val="both"/>
        <w:rPr>
          <w:rFonts w:eastAsia="Calibri"/>
          <w:color w:val="000000"/>
        </w:rPr>
      </w:pPr>
      <w:r w:rsidRPr="001D5FA8">
        <w:rPr>
          <w:rFonts w:eastAsia="Calibri"/>
          <w:color w:val="000000"/>
        </w:rPr>
        <w:t>W przypadku, gdy Zamawiający stwierdzi, że zostały złożone oferty o takiej samej sumie pkt, lecz różnych ilościach w poszczególnych kryteriach, jako najkorzystniejszą wybierze ofertę zawierającą niższą cenę.</w:t>
      </w:r>
    </w:p>
    <w:p w:rsidR="00C13435" w:rsidRPr="001D5FA8" w:rsidRDefault="00C13435" w:rsidP="00C13435">
      <w:pPr>
        <w:numPr>
          <w:ilvl w:val="0"/>
          <w:numId w:val="8"/>
        </w:numPr>
        <w:tabs>
          <w:tab w:val="clear" w:pos="0"/>
        </w:tabs>
        <w:suppressAutoHyphens/>
        <w:ind w:left="284" w:right="20" w:hanging="284"/>
        <w:jc w:val="both"/>
        <w:rPr>
          <w:rFonts w:eastAsia="Calibri"/>
          <w:color w:val="000000"/>
        </w:rPr>
      </w:pPr>
      <w:r w:rsidRPr="001D5FA8">
        <w:rPr>
          <w:color w:val="000000"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:rsidR="00C13435" w:rsidRPr="001D5FA8" w:rsidRDefault="00C13435" w:rsidP="00C13435">
      <w:pPr>
        <w:numPr>
          <w:ilvl w:val="0"/>
          <w:numId w:val="8"/>
        </w:numPr>
        <w:suppressAutoHyphens/>
        <w:ind w:left="284" w:right="20" w:hanging="284"/>
        <w:jc w:val="both"/>
        <w:rPr>
          <w:rFonts w:eastAsia="Calibri"/>
          <w:color w:val="000000"/>
        </w:rPr>
      </w:pPr>
      <w:r w:rsidRPr="001D5FA8">
        <w:rPr>
          <w:rFonts w:eastAsia="Calibri"/>
          <w:color w:val="000000"/>
        </w:rPr>
        <w:t>Zamawiający nie przewiduje prowadzenia aukcji elektronicznej.</w:t>
      </w:r>
    </w:p>
    <w:p w:rsidR="0055691F" w:rsidRDefault="0055691F" w:rsidP="0055691F">
      <w:pPr>
        <w:widowControl w:val="0"/>
        <w:jc w:val="both"/>
        <w:rPr>
          <w:rFonts w:eastAsia="Calibri"/>
          <w:bCs/>
          <w:iCs/>
          <w:szCs w:val="22"/>
          <w:lang w:eastAsia="en-US"/>
        </w:rPr>
      </w:pPr>
    </w:p>
    <w:p w:rsidR="006D65F2" w:rsidRDefault="008F0C70" w:rsidP="0055691F">
      <w:pPr>
        <w:widowControl w:val="0"/>
        <w:jc w:val="both"/>
        <w:rPr>
          <w:rFonts w:eastAsia="Calibri"/>
          <w:bCs/>
          <w:iCs/>
          <w:szCs w:val="22"/>
          <w:lang w:eastAsia="en-US"/>
        </w:rPr>
      </w:pPr>
      <w:r>
        <w:rPr>
          <w:rFonts w:eastAsia="Calibri"/>
          <w:bCs/>
          <w:iCs/>
          <w:szCs w:val="22"/>
          <w:lang w:eastAsia="en-US"/>
        </w:rPr>
        <w:t xml:space="preserve">W związku z powyższą zmianą </w:t>
      </w:r>
      <w:r w:rsidR="00B015BA">
        <w:rPr>
          <w:rFonts w:eastAsia="Calibri"/>
          <w:bCs/>
          <w:iCs/>
          <w:szCs w:val="22"/>
          <w:lang w:eastAsia="en-US"/>
        </w:rPr>
        <w:t>treści SIWZ wprowadza się załącznik nr 1a (wzór poniżej) oraz wykreśla zapis w formularzu oferty w pkt 4:</w:t>
      </w:r>
    </w:p>
    <w:p w:rsidR="00B015BA" w:rsidRPr="00B015BA" w:rsidRDefault="00B015BA" w:rsidP="00B015BA">
      <w:pPr>
        <w:widowControl w:val="0"/>
        <w:numPr>
          <w:ilvl w:val="1"/>
          <w:numId w:val="23"/>
        </w:numPr>
        <w:tabs>
          <w:tab w:val="clear" w:pos="720"/>
        </w:tabs>
        <w:ind w:left="0"/>
        <w:jc w:val="both"/>
        <w:rPr>
          <w:rFonts w:eastAsia="Calibri"/>
          <w:b/>
          <w:bCs/>
          <w:iCs/>
          <w:strike/>
          <w:szCs w:val="22"/>
          <w:lang w:eastAsia="en-US"/>
        </w:rPr>
      </w:pPr>
      <w:r w:rsidRPr="00B015BA">
        <w:rPr>
          <w:rFonts w:eastAsia="Calibri"/>
          <w:b/>
          <w:bCs/>
          <w:iCs/>
          <w:strike/>
          <w:szCs w:val="22"/>
          <w:lang w:eastAsia="en-US"/>
        </w:rPr>
        <w:t>termin wykonania zadania-  od dnia podpisania umowy do ……………….</w:t>
      </w:r>
    </w:p>
    <w:p w:rsidR="00B015BA" w:rsidRDefault="00B015BA" w:rsidP="00B015BA">
      <w:pPr>
        <w:widowControl w:val="0"/>
        <w:jc w:val="both"/>
        <w:rPr>
          <w:rFonts w:eastAsia="Calibri"/>
          <w:bCs/>
          <w:iCs/>
          <w:strike/>
          <w:szCs w:val="22"/>
          <w:lang w:eastAsia="en-US"/>
        </w:rPr>
      </w:pPr>
      <w:bookmarkStart w:id="1" w:name="_Hlk515344210"/>
      <w:r w:rsidRPr="00B015BA">
        <w:rPr>
          <w:rFonts w:eastAsia="Calibri"/>
          <w:bCs/>
          <w:iCs/>
          <w:strike/>
          <w:szCs w:val="22"/>
          <w:lang w:eastAsia="en-US"/>
        </w:rPr>
        <w:t xml:space="preserve">W przypadku, gdy Wykonawca nie wskaże w formularzu oferty terminu określonego, jako „termin wykonania zadania” Zamawiający przyjmie, iż Wykonawca wykona całość </w:t>
      </w:r>
      <w:r w:rsidRPr="00B015BA">
        <w:rPr>
          <w:rFonts w:eastAsia="Calibri"/>
          <w:bCs/>
          <w:iCs/>
          <w:strike/>
          <w:szCs w:val="22"/>
          <w:lang w:eastAsia="en-US"/>
        </w:rPr>
        <w:lastRenderedPageBreak/>
        <w:t>przedmiotu zamówienia w terminie do 13.12.2019 r. przyznając wykonawcy w tym kryterium 0 pkt.</w:t>
      </w:r>
      <w:bookmarkEnd w:id="1"/>
    </w:p>
    <w:p w:rsidR="00B015BA" w:rsidRDefault="00B015BA" w:rsidP="00B015BA">
      <w:pPr>
        <w:widowControl w:val="0"/>
        <w:jc w:val="both"/>
        <w:rPr>
          <w:rFonts w:eastAsia="Calibri"/>
          <w:bCs/>
          <w:iCs/>
          <w:strike/>
          <w:szCs w:val="22"/>
          <w:lang w:eastAsia="en-US"/>
        </w:rPr>
      </w:pPr>
    </w:p>
    <w:p w:rsidR="006D65F2" w:rsidRPr="008F0C70" w:rsidRDefault="006D65F2" w:rsidP="00B015BA">
      <w:pPr>
        <w:widowControl w:val="0"/>
        <w:jc w:val="both"/>
        <w:rPr>
          <w:b/>
          <w:color w:val="000000"/>
          <w:sz w:val="18"/>
          <w:szCs w:val="20"/>
        </w:rPr>
      </w:pPr>
      <w:r w:rsidRPr="008F0C70">
        <w:rPr>
          <w:b/>
          <w:color w:val="000000"/>
          <w:szCs w:val="22"/>
        </w:rPr>
        <w:t>Załącznik nr 1a - Kryteria pozacenowe – kryterium Doświadczenie Personelu Wykonawcy</w:t>
      </w:r>
    </w:p>
    <w:p w:rsidR="006D65F2" w:rsidRPr="001D5FA8" w:rsidRDefault="006D65F2" w:rsidP="006D65F2">
      <w:pPr>
        <w:tabs>
          <w:tab w:val="left" w:pos="1140"/>
        </w:tabs>
        <w:rPr>
          <w:color w:val="000000"/>
        </w:rPr>
      </w:pPr>
      <w:r w:rsidRPr="001D5FA8">
        <w:rPr>
          <w:b/>
          <w:color w:val="00000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6D65F2" w:rsidRPr="001D5FA8" w:rsidTr="00F65EF9">
        <w:tc>
          <w:tcPr>
            <w:tcW w:w="6550" w:type="dxa"/>
            <w:shd w:val="clear" w:color="auto" w:fill="auto"/>
          </w:tcPr>
          <w:p w:rsidR="006D65F2" w:rsidRPr="001D5FA8" w:rsidRDefault="006D65F2" w:rsidP="007C1A5C">
            <w:pPr>
              <w:keepNext/>
              <w:outlineLvl w:val="5"/>
              <w:rPr>
                <w:b/>
                <w:bCs/>
                <w:i/>
                <w:color w:val="000000"/>
              </w:rPr>
            </w:pPr>
            <w:r w:rsidRPr="001D5FA8">
              <w:rPr>
                <w:b/>
                <w:bCs/>
                <w:color w:val="000000"/>
              </w:rPr>
              <w:t xml:space="preserve">Nr referencyjny nadany sprawie przez Zamawiającego </w:t>
            </w:r>
          </w:p>
        </w:tc>
        <w:tc>
          <w:tcPr>
            <w:tcW w:w="2520" w:type="dxa"/>
            <w:shd w:val="clear" w:color="auto" w:fill="auto"/>
          </w:tcPr>
          <w:p w:rsidR="006D65F2" w:rsidRPr="001D5FA8" w:rsidRDefault="006D65F2" w:rsidP="007C1A5C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NP.260.1</w:t>
            </w:r>
            <w:r w:rsidR="008F0C70">
              <w:rPr>
                <w:b/>
                <w:i/>
                <w:color w:val="000000"/>
              </w:rPr>
              <w:t>8</w:t>
            </w:r>
            <w:r>
              <w:rPr>
                <w:b/>
                <w:i/>
                <w:color w:val="000000"/>
              </w:rPr>
              <w:t>.2019.P</w:t>
            </w:r>
          </w:p>
        </w:tc>
      </w:tr>
    </w:tbl>
    <w:p w:rsidR="006D65F2" w:rsidRPr="001D5FA8" w:rsidRDefault="006D65F2" w:rsidP="006D65F2">
      <w:pPr>
        <w:rPr>
          <w:color w:val="000000"/>
        </w:rPr>
      </w:pPr>
    </w:p>
    <w:p w:rsidR="006D65F2" w:rsidRPr="001D5FA8" w:rsidRDefault="006D65F2" w:rsidP="006D65F2">
      <w:pPr>
        <w:rPr>
          <w:i/>
          <w:color w:val="000000"/>
        </w:rPr>
      </w:pPr>
      <w:r w:rsidRPr="001D5FA8">
        <w:rPr>
          <w:b/>
          <w:color w:val="000000"/>
        </w:rPr>
        <w:t>ZAMAWIAJĄCY:</w:t>
      </w:r>
    </w:p>
    <w:p w:rsidR="006D65F2" w:rsidRPr="001D5FA8" w:rsidRDefault="006D65F2" w:rsidP="006D65F2">
      <w:pPr>
        <w:rPr>
          <w:bCs/>
          <w:i/>
          <w:color w:val="000000"/>
          <w:szCs w:val="22"/>
        </w:rPr>
      </w:pPr>
      <w:r w:rsidRPr="001D5FA8">
        <w:rPr>
          <w:bCs/>
          <w:i/>
          <w:color w:val="000000"/>
          <w:szCs w:val="22"/>
        </w:rPr>
        <w:t>Miejski Zarząd Dróg w Opolu</w:t>
      </w:r>
      <w:r w:rsidRPr="001D5FA8">
        <w:rPr>
          <w:bCs/>
          <w:i/>
          <w:color w:val="000000"/>
          <w:szCs w:val="22"/>
        </w:rPr>
        <w:br/>
        <w:t>ul. Firmowa 1</w:t>
      </w:r>
      <w:r w:rsidRPr="001D5FA8">
        <w:rPr>
          <w:bCs/>
          <w:i/>
          <w:color w:val="000000"/>
          <w:szCs w:val="22"/>
        </w:rPr>
        <w:br/>
        <w:t>45-594 Opole</w:t>
      </w:r>
    </w:p>
    <w:p w:rsidR="006D65F2" w:rsidRPr="001D5FA8" w:rsidRDefault="006D65F2" w:rsidP="006D65F2">
      <w:pPr>
        <w:rPr>
          <w:i/>
          <w:color w:val="000000"/>
        </w:rPr>
      </w:pPr>
      <w:r w:rsidRPr="001D5FA8">
        <w:rPr>
          <w:bCs/>
          <w:i/>
          <w:color w:val="000000"/>
          <w:szCs w:val="22"/>
        </w:rPr>
        <w:t>Polska</w:t>
      </w:r>
    </w:p>
    <w:p w:rsidR="006D65F2" w:rsidRPr="001D5FA8" w:rsidRDefault="006D65F2" w:rsidP="006D65F2">
      <w:pPr>
        <w:rPr>
          <w:b/>
          <w:color w:val="000000"/>
        </w:rPr>
      </w:pPr>
      <w:r w:rsidRPr="001D5FA8">
        <w:rPr>
          <w:color w:val="000000"/>
        </w:rPr>
        <w:t xml:space="preserve">  </w:t>
      </w:r>
    </w:p>
    <w:p w:rsidR="006D65F2" w:rsidRPr="001D5FA8" w:rsidRDefault="006D65F2" w:rsidP="006D65F2">
      <w:pPr>
        <w:rPr>
          <w:b/>
          <w:color w:val="000000"/>
        </w:rPr>
      </w:pPr>
      <w:r w:rsidRPr="001D5FA8">
        <w:rPr>
          <w:b/>
          <w:color w:val="000000"/>
        </w:rPr>
        <w:t>WYKONAWCA: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2"/>
      </w:tblGrid>
      <w:tr w:rsidR="006D65F2" w:rsidRPr="001D5FA8" w:rsidTr="00F65EF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F2" w:rsidRPr="001D5FA8" w:rsidRDefault="006D65F2" w:rsidP="007C1A5C">
            <w:pPr>
              <w:jc w:val="both"/>
              <w:rPr>
                <w:b/>
                <w:color w:val="000000"/>
              </w:rPr>
            </w:pPr>
            <w:r w:rsidRPr="001D5FA8">
              <w:rPr>
                <w:b/>
                <w:color w:val="00000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F2" w:rsidRPr="001D5FA8" w:rsidRDefault="006D65F2" w:rsidP="007C1A5C">
            <w:pPr>
              <w:jc w:val="center"/>
              <w:rPr>
                <w:b/>
                <w:color w:val="000000"/>
              </w:rPr>
            </w:pPr>
            <w:r w:rsidRPr="001D5FA8">
              <w:rPr>
                <w:b/>
                <w:color w:val="000000"/>
              </w:rPr>
              <w:t>Nazwa(y) Wykonawcy(ów)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5F2" w:rsidRPr="001D5FA8" w:rsidRDefault="006D65F2" w:rsidP="007C1A5C">
            <w:pPr>
              <w:jc w:val="center"/>
              <w:rPr>
                <w:color w:val="000000"/>
              </w:rPr>
            </w:pPr>
            <w:r w:rsidRPr="001D5FA8">
              <w:rPr>
                <w:b/>
                <w:color w:val="000000"/>
              </w:rPr>
              <w:t>Adres(y) Wykonawcy(ów)</w:t>
            </w:r>
          </w:p>
        </w:tc>
      </w:tr>
      <w:tr w:rsidR="006D65F2" w:rsidRPr="001D5FA8" w:rsidTr="00F65EF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F2" w:rsidRPr="001D5FA8" w:rsidRDefault="006D65F2" w:rsidP="007C1A5C">
            <w:pPr>
              <w:snapToGrid w:val="0"/>
              <w:jc w:val="both"/>
              <w:rPr>
                <w:b/>
                <w:color w:val="000000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F2" w:rsidRPr="001D5FA8" w:rsidRDefault="006D65F2" w:rsidP="007C1A5C">
            <w:pPr>
              <w:snapToGrid w:val="0"/>
              <w:jc w:val="both"/>
              <w:rPr>
                <w:b/>
                <w:color w:val="000000"/>
                <w:lang w:val="de-DE"/>
              </w:rPr>
            </w:pPr>
            <w:r w:rsidRPr="001D5FA8">
              <w:rPr>
                <w:i/>
                <w:color w:val="000000"/>
                <w:sz w:val="16"/>
                <w:szCs w:val="16"/>
              </w:rPr>
              <w:t>Pełna nazwa/firma, adres, w zależności od podmiotu: NIP/PESEL, KRS/CEiDG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5F2" w:rsidRPr="001D5FA8" w:rsidRDefault="006D65F2" w:rsidP="007C1A5C">
            <w:pPr>
              <w:snapToGrid w:val="0"/>
              <w:jc w:val="both"/>
              <w:rPr>
                <w:b/>
                <w:color w:val="000000"/>
                <w:lang w:val="de-DE"/>
              </w:rPr>
            </w:pPr>
          </w:p>
        </w:tc>
      </w:tr>
      <w:tr w:rsidR="006D65F2" w:rsidRPr="001D5FA8" w:rsidTr="00F65EF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F2" w:rsidRPr="001D5FA8" w:rsidRDefault="006D65F2" w:rsidP="007C1A5C">
            <w:pPr>
              <w:snapToGrid w:val="0"/>
              <w:jc w:val="both"/>
              <w:rPr>
                <w:b/>
                <w:color w:val="000000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F2" w:rsidRPr="001D5FA8" w:rsidRDefault="006D65F2" w:rsidP="007C1A5C">
            <w:pPr>
              <w:snapToGrid w:val="0"/>
              <w:jc w:val="both"/>
              <w:rPr>
                <w:b/>
                <w:color w:val="000000"/>
                <w:lang w:val="de-DE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5F2" w:rsidRPr="001D5FA8" w:rsidRDefault="006D65F2" w:rsidP="007C1A5C">
            <w:pPr>
              <w:snapToGrid w:val="0"/>
              <w:jc w:val="both"/>
              <w:rPr>
                <w:b/>
                <w:color w:val="000000"/>
                <w:lang w:val="de-DE"/>
              </w:rPr>
            </w:pPr>
          </w:p>
        </w:tc>
      </w:tr>
    </w:tbl>
    <w:p w:rsidR="006D65F2" w:rsidRPr="001D5FA8" w:rsidRDefault="006D65F2" w:rsidP="006D65F2">
      <w:pPr>
        <w:widowControl w:val="0"/>
        <w:rPr>
          <w:rFonts w:eastAsia="Arial Unicode MS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D65F2" w:rsidRPr="001D5FA8" w:rsidTr="00F65EF9">
        <w:tc>
          <w:tcPr>
            <w:tcW w:w="9212" w:type="dxa"/>
            <w:shd w:val="clear" w:color="auto" w:fill="auto"/>
          </w:tcPr>
          <w:p w:rsidR="006D65F2" w:rsidRPr="001D5FA8" w:rsidRDefault="006D65F2" w:rsidP="007C1A5C">
            <w:pPr>
              <w:widowControl w:val="0"/>
              <w:jc w:val="center"/>
              <w:rPr>
                <w:rFonts w:eastAsia="Arial Unicode MS"/>
                <w:color w:val="000000"/>
                <w:szCs w:val="22"/>
              </w:rPr>
            </w:pPr>
            <w:r w:rsidRPr="001D5FA8">
              <w:rPr>
                <w:rFonts w:eastAsia="Arial Unicode MS"/>
                <w:b/>
                <w:color w:val="000000"/>
                <w:szCs w:val="22"/>
              </w:rPr>
              <w:t>Kryterium Doświadczenie Personelu Wykonawcy</w:t>
            </w:r>
          </w:p>
        </w:tc>
      </w:tr>
      <w:tr w:rsidR="006D65F2" w:rsidRPr="001D5FA8" w:rsidTr="00F65EF9">
        <w:tc>
          <w:tcPr>
            <w:tcW w:w="9212" w:type="dxa"/>
            <w:shd w:val="clear" w:color="auto" w:fill="auto"/>
          </w:tcPr>
          <w:p w:rsidR="006D65F2" w:rsidRPr="001D5FA8" w:rsidRDefault="006D65F2" w:rsidP="007C1A5C">
            <w:pPr>
              <w:widowControl w:val="0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D5FA8">
              <w:rPr>
                <w:rFonts w:eastAsia="Arial Unicode MS"/>
                <w:color w:val="000000"/>
                <w:sz w:val="20"/>
                <w:szCs w:val="20"/>
              </w:rPr>
              <w:t>Na potwierdzenie posiadania przez Pana/Panią …………………….</w:t>
            </w:r>
            <w:r w:rsidRPr="001D5FA8">
              <w:rPr>
                <w:rFonts w:eastAsia="Arial Unicode MS"/>
                <w:color w:val="000000"/>
                <w:sz w:val="20"/>
                <w:szCs w:val="20"/>
              </w:rPr>
              <w:tab/>
              <w:t xml:space="preserve"> </w:t>
            </w:r>
            <w:r w:rsidRPr="001D5FA8">
              <w:rPr>
                <w:rFonts w:eastAsia="Arial Unicode MS"/>
                <w:i/>
                <w:iCs/>
                <w:color w:val="000000"/>
                <w:sz w:val="20"/>
                <w:szCs w:val="20"/>
              </w:rPr>
              <w:t>(imię i nazwisko osoby wskazanej w zał. Nr 3 L.p. 1)</w:t>
            </w:r>
            <w:r w:rsidRPr="001D5FA8">
              <w:rPr>
                <w:rFonts w:eastAsia="Arial Unicode MS"/>
                <w:color w:val="000000"/>
                <w:sz w:val="20"/>
                <w:szCs w:val="20"/>
              </w:rPr>
              <w:t xml:space="preserve"> doświadczenia zgodnie z opisem podkryterium zawartym w Rozdziale 25 SIWZ przedstawiam informacje i oświadczam, że osoba posiada doświadczenie przy realizacji wskazanego zadania/zadań od rozpoczęcia robót do wykonania zadania w następującym zakresie:</w:t>
            </w:r>
          </w:p>
          <w:p w:rsidR="006D65F2" w:rsidRPr="001D5FA8" w:rsidRDefault="006D65F2" w:rsidP="007C1A5C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65F2" w:rsidRPr="001D5FA8" w:rsidRDefault="002D2B6D" w:rsidP="007C1A5C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" w:name="_Hlk35511177"/>
            <w:r w:rsidRPr="002D2B6D">
              <w:rPr>
                <w:rFonts w:ascii="Arial" w:hAnsi="Arial" w:cs="Arial"/>
                <w:color w:val="000000"/>
                <w:sz w:val="20"/>
                <w:szCs w:val="20"/>
              </w:rPr>
              <w:t>Doświadczenie zawodowe w charakterze projektanta branży drogowej przy opracowaniu dokumentacji projektowej (projektu budowalnego lub projektu wykonawczego), której zakres obejmował budowę lub przebudowę drogi</w:t>
            </w:r>
            <w:r w:rsidR="004776A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2D2B6D">
              <w:rPr>
                <w:rFonts w:ascii="Arial" w:hAnsi="Arial" w:cs="Arial"/>
                <w:color w:val="000000"/>
                <w:sz w:val="20"/>
                <w:szCs w:val="20"/>
              </w:rPr>
              <w:t xml:space="preserve"> dla której uzyskano decyzję administracyjną (</w:t>
            </w:r>
            <w:bookmarkStart w:id="3" w:name="_GoBack"/>
            <w:bookmarkEnd w:id="3"/>
            <w:r w:rsidRPr="002D2B6D">
              <w:rPr>
                <w:rFonts w:ascii="Arial" w:hAnsi="Arial" w:cs="Arial"/>
                <w:color w:val="000000"/>
                <w:sz w:val="20"/>
                <w:szCs w:val="20"/>
              </w:rPr>
              <w:t>zezwolenie na realizację inwestycji drogowej tzw. ZRiD).</w:t>
            </w:r>
          </w:p>
          <w:bookmarkEnd w:id="2"/>
          <w:p w:rsidR="006D65F2" w:rsidRPr="001D5FA8" w:rsidRDefault="006D65F2" w:rsidP="007C1A5C">
            <w:pPr>
              <w:widowControl w:val="0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6D65F2" w:rsidRPr="001D5FA8" w:rsidRDefault="006D65F2" w:rsidP="007C1A5C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1D5FA8">
              <w:rPr>
                <w:rFonts w:eastAsia="Arial Unicode MS"/>
                <w:b/>
                <w:color w:val="000000"/>
                <w:sz w:val="20"/>
                <w:szCs w:val="20"/>
              </w:rPr>
              <w:t>Deklaracja Wykonawcy</w:t>
            </w:r>
          </w:p>
          <w:p w:rsidR="006D65F2" w:rsidRPr="001D5FA8" w:rsidRDefault="006D65F2" w:rsidP="007C1A5C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1D5FA8">
              <w:rPr>
                <w:rFonts w:eastAsia="Arial Unicode MS"/>
                <w:b/>
                <w:color w:val="000000"/>
                <w:sz w:val="20"/>
                <w:szCs w:val="20"/>
              </w:rPr>
              <w:t>TAK/NIE</w:t>
            </w:r>
            <w:r w:rsidRPr="001D5FA8">
              <w:rPr>
                <w:rFonts w:eastAsia="Arial Unicode MS"/>
                <w:b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  <w:p w:rsidR="006D65F2" w:rsidRPr="001D5FA8" w:rsidRDefault="006D65F2" w:rsidP="007C1A5C">
            <w:pPr>
              <w:widowControl w:val="0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6D65F2" w:rsidRPr="001D5FA8" w:rsidRDefault="006D65F2" w:rsidP="007C1A5C">
            <w:pPr>
              <w:widowControl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1D5FA8">
              <w:rPr>
                <w:rFonts w:eastAsia="Arial Unicode MS"/>
                <w:color w:val="000000"/>
                <w:sz w:val="20"/>
                <w:szCs w:val="20"/>
              </w:rPr>
              <w:t>Zadanie 1</w:t>
            </w:r>
          </w:p>
          <w:p w:rsidR="006D65F2" w:rsidRPr="001D5FA8" w:rsidRDefault="006D65F2" w:rsidP="007C1A5C">
            <w:pPr>
              <w:widowControl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1D5FA8">
              <w:rPr>
                <w:rFonts w:eastAsia="Arial Unicode MS"/>
                <w:color w:val="000000"/>
                <w:sz w:val="20"/>
                <w:szCs w:val="20"/>
              </w:rPr>
              <w:t>1. Nazwa zadania potwierdzającego spełnienie powyższego warunku: ………..</w:t>
            </w:r>
          </w:p>
          <w:p w:rsidR="006D65F2" w:rsidRPr="001D5FA8" w:rsidRDefault="006D65F2" w:rsidP="007C1A5C">
            <w:pPr>
              <w:widowControl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1D5FA8">
              <w:rPr>
                <w:rFonts w:eastAsia="Arial Unicode MS"/>
                <w:color w:val="000000"/>
                <w:sz w:val="20"/>
                <w:szCs w:val="20"/>
              </w:rPr>
              <w:t xml:space="preserve">2. Termin </w:t>
            </w:r>
            <w:r w:rsidR="002D2B6D">
              <w:rPr>
                <w:rFonts w:eastAsia="Arial Unicode MS"/>
                <w:color w:val="000000"/>
                <w:sz w:val="20"/>
                <w:szCs w:val="20"/>
              </w:rPr>
              <w:t>uprawomocnienia się decyzji administracyjnej</w:t>
            </w:r>
            <w:r w:rsidRPr="001D5FA8">
              <w:rPr>
                <w:rFonts w:eastAsia="Arial Unicode MS"/>
                <w:color w:val="000000"/>
                <w:sz w:val="20"/>
                <w:szCs w:val="20"/>
              </w:rPr>
              <w:t>: dnia…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**</w:t>
            </w:r>
          </w:p>
          <w:p w:rsidR="006D65F2" w:rsidRPr="001D5FA8" w:rsidRDefault="006D65F2" w:rsidP="007C1A5C">
            <w:pPr>
              <w:widowControl w:val="0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2D2B6D" w:rsidRPr="002D2B6D" w:rsidRDefault="002D2B6D" w:rsidP="002D2B6D">
            <w:pPr>
              <w:widowControl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2D2B6D">
              <w:rPr>
                <w:rFonts w:eastAsia="Arial Unicode MS"/>
                <w:color w:val="000000"/>
                <w:sz w:val="20"/>
                <w:szCs w:val="20"/>
              </w:rPr>
              <w:t xml:space="preserve">Zadanie 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2</w:t>
            </w:r>
          </w:p>
          <w:p w:rsidR="002D2B6D" w:rsidRPr="002D2B6D" w:rsidRDefault="002D2B6D" w:rsidP="002D2B6D">
            <w:pPr>
              <w:widowControl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2D2B6D">
              <w:rPr>
                <w:rFonts w:eastAsia="Arial Unicode MS"/>
                <w:color w:val="000000"/>
                <w:sz w:val="20"/>
                <w:szCs w:val="20"/>
              </w:rPr>
              <w:t>1. Nazwa zadania potwierdzającego spełnienie powyższego warunku: ………..</w:t>
            </w:r>
          </w:p>
          <w:p w:rsidR="002D2B6D" w:rsidRPr="002D2B6D" w:rsidRDefault="002D2B6D" w:rsidP="002D2B6D">
            <w:pPr>
              <w:widowControl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2D2B6D">
              <w:rPr>
                <w:rFonts w:eastAsia="Arial Unicode MS"/>
                <w:color w:val="000000"/>
                <w:sz w:val="20"/>
                <w:szCs w:val="20"/>
              </w:rPr>
              <w:t>2. Termin uprawomocnienia się decyzji administracyjnej: dnia…**</w:t>
            </w:r>
          </w:p>
          <w:p w:rsidR="002D2B6D" w:rsidRDefault="002D2B6D" w:rsidP="002D2B6D">
            <w:pPr>
              <w:widowControl w:val="0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2D2B6D" w:rsidRPr="002D2B6D" w:rsidRDefault="002D2B6D" w:rsidP="002D2B6D">
            <w:pPr>
              <w:widowControl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2D2B6D">
              <w:rPr>
                <w:rFonts w:eastAsia="Arial Unicode MS"/>
                <w:color w:val="000000"/>
                <w:sz w:val="20"/>
                <w:szCs w:val="20"/>
              </w:rPr>
              <w:t xml:space="preserve">Zadanie 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3</w:t>
            </w:r>
          </w:p>
          <w:p w:rsidR="002D2B6D" w:rsidRPr="002D2B6D" w:rsidRDefault="002D2B6D" w:rsidP="002D2B6D">
            <w:pPr>
              <w:widowControl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2D2B6D">
              <w:rPr>
                <w:rFonts w:eastAsia="Arial Unicode MS"/>
                <w:color w:val="000000"/>
                <w:sz w:val="20"/>
                <w:szCs w:val="20"/>
              </w:rPr>
              <w:t>1. Nazwa zadania potwierdzającego spełnienie powyższego warunku: ………..</w:t>
            </w:r>
          </w:p>
          <w:p w:rsidR="002D2B6D" w:rsidRPr="002D2B6D" w:rsidRDefault="002D2B6D" w:rsidP="002D2B6D">
            <w:pPr>
              <w:widowControl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2D2B6D">
              <w:rPr>
                <w:rFonts w:eastAsia="Arial Unicode MS"/>
                <w:color w:val="000000"/>
                <w:sz w:val="20"/>
                <w:szCs w:val="20"/>
              </w:rPr>
              <w:t>2. Termin uprawomocnienia się decyzji administracyjnej: dnia…**</w:t>
            </w:r>
          </w:p>
          <w:p w:rsidR="002D2B6D" w:rsidRDefault="002D2B6D" w:rsidP="002D2B6D">
            <w:pPr>
              <w:widowControl w:val="0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2D2B6D" w:rsidRPr="002D2B6D" w:rsidRDefault="002D2B6D" w:rsidP="002D2B6D">
            <w:pPr>
              <w:widowControl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2D2B6D">
              <w:rPr>
                <w:rFonts w:eastAsia="Arial Unicode MS"/>
                <w:color w:val="000000"/>
                <w:sz w:val="20"/>
                <w:szCs w:val="20"/>
              </w:rPr>
              <w:t xml:space="preserve">Zadanie 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4</w:t>
            </w:r>
          </w:p>
          <w:p w:rsidR="002D2B6D" w:rsidRPr="002D2B6D" w:rsidRDefault="002D2B6D" w:rsidP="002D2B6D">
            <w:pPr>
              <w:widowControl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2D2B6D">
              <w:rPr>
                <w:rFonts w:eastAsia="Arial Unicode MS"/>
                <w:color w:val="000000"/>
                <w:sz w:val="20"/>
                <w:szCs w:val="20"/>
              </w:rPr>
              <w:t>1. Nazwa zadania potwierdzającego spełnienie powyższego warunku: ………..</w:t>
            </w:r>
          </w:p>
          <w:p w:rsidR="002D2B6D" w:rsidRPr="002D2B6D" w:rsidRDefault="002D2B6D" w:rsidP="002D2B6D">
            <w:pPr>
              <w:widowControl w:val="0"/>
              <w:rPr>
                <w:rFonts w:eastAsia="Arial Unicode MS"/>
                <w:color w:val="000000"/>
                <w:sz w:val="20"/>
                <w:szCs w:val="20"/>
              </w:rPr>
            </w:pPr>
            <w:r w:rsidRPr="002D2B6D">
              <w:rPr>
                <w:rFonts w:eastAsia="Arial Unicode MS"/>
                <w:color w:val="000000"/>
                <w:sz w:val="20"/>
                <w:szCs w:val="20"/>
              </w:rPr>
              <w:t>2. Termin uprawomocnienia się decyzji administracyjnej: dnia…**</w:t>
            </w:r>
          </w:p>
          <w:p w:rsidR="006D65F2" w:rsidRPr="001D5FA8" w:rsidRDefault="006D65F2" w:rsidP="002D2B6D">
            <w:pPr>
              <w:widowControl w:val="0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</w:tbl>
    <w:p w:rsidR="006D65F2" w:rsidRDefault="006D65F2" w:rsidP="006D65F2">
      <w:pPr>
        <w:snapToGrid w:val="0"/>
        <w:jc w:val="both"/>
        <w:rPr>
          <w:b/>
          <w:color w:val="000000"/>
          <w:sz w:val="18"/>
          <w:szCs w:val="18"/>
        </w:rPr>
      </w:pPr>
    </w:p>
    <w:tbl>
      <w:tblPr>
        <w:tblW w:w="0" w:type="auto"/>
        <w:tblInd w:w="-8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3060"/>
        <w:gridCol w:w="1620"/>
        <w:gridCol w:w="1300"/>
      </w:tblGrid>
      <w:tr w:rsidR="006D65F2" w:rsidRPr="001D5FA8" w:rsidTr="007C1A5C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F2" w:rsidRPr="001D5FA8" w:rsidRDefault="006D65F2" w:rsidP="007C1A5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D5FA8">
              <w:rPr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F2" w:rsidRPr="001D5FA8" w:rsidRDefault="006D65F2" w:rsidP="007C1A5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D5FA8">
              <w:rPr>
                <w:b/>
                <w:color w:val="000000"/>
                <w:sz w:val="18"/>
                <w:szCs w:val="18"/>
              </w:rPr>
              <w:t>Nazwa(y) Wykonawcy(ów)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F2" w:rsidRPr="001D5FA8" w:rsidRDefault="006D65F2" w:rsidP="007C1A5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D5FA8">
              <w:rPr>
                <w:b/>
                <w:color w:val="000000"/>
                <w:sz w:val="18"/>
                <w:szCs w:val="18"/>
              </w:rPr>
              <w:t>Nazwisko i imię osoby (osób) upoważnionej(ych) do podpisania niniejszej oferty w imieniu Wykonawcy(ów)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F2" w:rsidRPr="001D5FA8" w:rsidRDefault="006D65F2" w:rsidP="007C1A5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D5FA8">
              <w:rPr>
                <w:b/>
                <w:color w:val="000000"/>
                <w:sz w:val="18"/>
                <w:szCs w:val="18"/>
              </w:rPr>
              <w:t>Podpis(y) osoby(osób) upoważnionej(ych)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F2" w:rsidRPr="001D5FA8" w:rsidRDefault="006D65F2" w:rsidP="007C1A5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D5FA8">
              <w:rPr>
                <w:b/>
                <w:color w:val="000000"/>
                <w:sz w:val="18"/>
                <w:szCs w:val="18"/>
              </w:rPr>
              <w:t>Pieczęć(cie) Wykonawcy(ów)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5F2" w:rsidRPr="001D5FA8" w:rsidRDefault="006D65F2" w:rsidP="007C1A5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D5FA8">
              <w:rPr>
                <w:b/>
                <w:color w:val="000000"/>
                <w:sz w:val="18"/>
                <w:szCs w:val="18"/>
              </w:rPr>
              <w:t>Miejscowość</w:t>
            </w:r>
          </w:p>
          <w:p w:rsidR="006D65F2" w:rsidRPr="001D5FA8" w:rsidRDefault="006D65F2" w:rsidP="007C1A5C">
            <w:pPr>
              <w:jc w:val="center"/>
              <w:rPr>
                <w:color w:val="000000"/>
              </w:rPr>
            </w:pPr>
            <w:r w:rsidRPr="001D5FA8">
              <w:rPr>
                <w:b/>
                <w:color w:val="000000"/>
                <w:sz w:val="18"/>
                <w:szCs w:val="18"/>
              </w:rPr>
              <w:t>i data</w:t>
            </w:r>
          </w:p>
        </w:tc>
      </w:tr>
      <w:tr w:rsidR="006D65F2" w:rsidRPr="001D5FA8" w:rsidTr="007C1A5C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F2" w:rsidRPr="001D5FA8" w:rsidRDefault="006D65F2" w:rsidP="007C1A5C">
            <w:pPr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F2" w:rsidRPr="001D5FA8" w:rsidRDefault="006D65F2" w:rsidP="007C1A5C">
            <w:pPr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F2" w:rsidRPr="001D5FA8" w:rsidRDefault="006D65F2" w:rsidP="007C1A5C">
            <w:pPr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F2" w:rsidRPr="001D5FA8" w:rsidRDefault="006D65F2" w:rsidP="007C1A5C">
            <w:pPr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F2" w:rsidRPr="001D5FA8" w:rsidRDefault="006D65F2" w:rsidP="007C1A5C">
            <w:pPr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5F2" w:rsidRPr="001D5FA8" w:rsidRDefault="006D65F2" w:rsidP="007C1A5C">
            <w:pPr>
              <w:snapToGrid w:val="0"/>
              <w:jc w:val="both"/>
              <w:rPr>
                <w:b/>
                <w:color w:val="000000"/>
              </w:rPr>
            </w:pPr>
          </w:p>
        </w:tc>
      </w:tr>
      <w:tr w:rsidR="006D65F2" w:rsidRPr="001D5FA8" w:rsidTr="007C1A5C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F2" w:rsidRPr="001D5FA8" w:rsidRDefault="006D65F2" w:rsidP="007C1A5C">
            <w:pPr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F2" w:rsidRPr="001D5FA8" w:rsidRDefault="006D65F2" w:rsidP="007C1A5C">
            <w:pPr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F2" w:rsidRPr="001D5FA8" w:rsidRDefault="006D65F2" w:rsidP="007C1A5C">
            <w:pPr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F2" w:rsidRPr="001D5FA8" w:rsidRDefault="006D65F2" w:rsidP="007C1A5C">
            <w:pPr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F2" w:rsidRPr="001D5FA8" w:rsidRDefault="006D65F2" w:rsidP="007C1A5C">
            <w:pPr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5F2" w:rsidRPr="001D5FA8" w:rsidRDefault="006D65F2" w:rsidP="007C1A5C">
            <w:pPr>
              <w:snapToGrid w:val="0"/>
              <w:jc w:val="both"/>
              <w:rPr>
                <w:b/>
                <w:color w:val="000000"/>
              </w:rPr>
            </w:pPr>
          </w:p>
        </w:tc>
      </w:tr>
    </w:tbl>
    <w:p w:rsidR="008F0C70" w:rsidRPr="0055691F" w:rsidRDefault="008F0C70" w:rsidP="0055691F">
      <w:pPr>
        <w:widowControl w:val="0"/>
        <w:rPr>
          <w:rFonts w:eastAsia="Calibri"/>
          <w:bCs/>
          <w:iCs/>
          <w:szCs w:val="22"/>
          <w:lang w:eastAsia="en-US"/>
        </w:rPr>
      </w:pPr>
    </w:p>
    <w:p w:rsidR="00ED15CD" w:rsidRDefault="00ED15CD" w:rsidP="00F952C7">
      <w:pPr>
        <w:widowControl w:val="0"/>
        <w:numPr>
          <w:ilvl w:val="0"/>
          <w:numId w:val="1"/>
        </w:numPr>
        <w:rPr>
          <w:rFonts w:eastAsia="Calibri"/>
          <w:b/>
          <w:i/>
          <w:szCs w:val="22"/>
          <w:lang w:eastAsia="en-US"/>
        </w:rPr>
      </w:pPr>
      <w:r>
        <w:rPr>
          <w:rFonts w:eastAsia="Calibri"/>
          <w:b/>
          <w:i/>
          <w:szCs w:val="22"/>
          <w:lang w:eastAsia="en-US"/>
        </w:rPr>
        <w:t>Załącznik nr 12</w:t>
      </w:r>
    </w:p>
    <w:p w:rsidR="00ED15CD" w:rsidRDefault="00964010" w:rsidP="00964010">
      <w:pPr>
        <w:widowControl w:val="0"/>
        <w:jc w:val="both"/>
        <w:rPr>
          <w:rFonts w:eastAsia="Calibri"/>
          <w:bCs/>
          <w:iCs/>
          <w:szCs w:val="22"/>
          <w:lang w:eastAsia="en-US"/>
        </w:rPr>
      </w:pPr>
      <w:r w:rsidRPr="00964010">
        <w:rPr>
          <w:rFonts w:eastAsia="Calibri"/>
          <w:bCs/>
          <w:iCs/>
          <w:szCs w:val="22"/>
          <w:lang w:eastAsia="en-US"/>
        </w:rPr>
        <w:t>Zamawiający załącza do dokumentacji wzór harmonogramu rzeczowo-finasowego, który zobowiązany jest przedstawić Wykonawca z którym zostanie zawarta umowa, zgodnie z zapisami umowy</w:t>
      </w:r>
      <w:r>
        <w:rPr>
          <w:rFonts w:eastAsia="Calibri"/>
          <w:bCs/>
          <w:iCs/>
          <w:szCs w:val="22"/>
          <w:lang w:eastAsia="en-US"/>
        </w:rPr>
        <w:t>.</w:t>
      </w:r>
    </w:p>
    <w:p w:rsidR="00800EFF" w:rsidRPr="00ED15CD" w:rsidRDefault="00800EFF" w:rsidP="00964010">
      <w:pPr>
        <w:widowControl w:val="0"/>
        <w:jc w:val="both"/>
        <w:rPr>
          <w:rFonts w:eastAsia="Calibri"/>
          <w:bCs/>
          <w:iCs/>
          <w:szCs w:val="22"/>
          <w:lang w:eastAsia="en-US"/>
        </w:rPr>
      </w:pPr>
    </w:p>
    <w:p w:rsidR="00ED15CD" w:rsidRPr="00ED15CD" w:rsidRDefault="00ED15CD" w:rsidP="00ED15CD">
      <w:pPr>
        <w:spacing w:line="300" w:lineRule="atLeast"/>
        <w:jc w:val="center"/>
        <w:rPr>
          <w:b/>
          <w:bCs/>
          <w:sz w:val="18"/>
          <w:szCs w:val="18"/>
        </w:rPr>
      </w:pPr>
      <w:r w:rsidRPr="00ED15CD">
        <w:rPr>
          <w:b/>
          <w:bCs/>
          <w:sz w:val="18"/>
          <w:szCs w:val="18"/>
        </w:rPr>
        <w:t>Harmonogram rzeczowo - finansowy</w:t>
      </w:r>
    </w:p>
    <w:p w:rsidR="00ED15CD" w:rsidRPr="00ED15CD" w:rsidRDefault="00ED15CD" w:rsidP="00ED15CD">
      <w:pPr>
        <w:ind w:left="425"/>
        <w:rPr>
          <w:sz w:val="18"/>
          <w:szCs w:val="18"/>
        </w:rPr>
      </w:pPr>
      <w:r w:rsidRPr="00ED15CD">
        <w:rPr>
          <w:sz w:val="18"/>
          <w:szCs w:val="18"/>
        </w:rPr>
        <w:t>Zamówienie: „</w:t>
      </w:r>
      <w:bookmarkStart w:id="4" w:name="_Hlk494373589"/>
      <w:r w:rsidRPr="00ED15CD">
        <w:rPr>
          <w:b/>
          <w:bCs/>
          <w:sz w:val="18"/>
          <w:szCs w:val="18"/>
        </w:rPr>
        <w:t xml:space="preserve">Rozbudowa układu komunikacyjnego na terenie inwestycyjnym Wrzoski – etap I. </w:t>
      </w:r>
      <w:r w:rsidRPr="00ED15CD">
        <w:rPr>
          <w:b/>
          <w:bCs/>
          <w:color w:val="000000"/>
          <w:sz w:val="18"/>
          <w:szCs w:val="18"/>
        </w:rPr>
        <w:t>Budowa drogi gminnej na terenie inwestycyjnym Wrzoski -opracowanie dokumentacji</w:t>
      </w:r>
      <w:r w:rsidRPr="00ED15CD">
        <w:rPr>
          <w:b/>
          <w:sz w:val="18"/>
          <w:szCs w:val="18"/>
        </w:rPr>
        <w:t>.</w:t>
      </w:r>
      <w:bookmarkEnd w:id="4"/>
      <w:r w:rsidRPr="00ED15CD">
        <w:rPr>
          <w:sz w:val="18"/>
          <w:szCs w:val="18"/>
        </w:rPr>
        <w:t>”</w:t>
      </w:r>
    </w:p>
    <w:p w:rsidR="00ED15CD" w:rsidRPr="00ED15CD" w:rsidRDefault="00ED15CD" w:rsidP="00ED15CD">
      <w:pPr>
        <w:ind w:left="425"/>
        <w:rPr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749"/>
        <w:gridCol w:w="5387"/>
        <w:gridCol w:w="1559"/>
        <w:gridCol w:w="1559"/>
      </w:tblGrid>
      <w:tr w:rsidR="00ED15CD" w:rsidRPr="00ED15CD" w:rsidTr="007C1A5C">
        <w:trPr>
          <w:trHeight w:val="454"/>
        </w:trPr>
        <w:tc>
          <w:tcPr>
            <w:tcW w:w="527" w:type="dxa"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  <w:r w:rsidRPr="00ED15CD">
              <w:rPr>
                <w:sz w:val="18"/>
                <w:szCs w:val="18"/>
              </w:rPr>
              <w:t>Lp.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  <w:r w:rsidRPr="00ED15CD">
              <w:rPr>
                <w:sz w:val="18"/>
                <w:szCs w:val="18"/>
              </w:rPr>
              <w:t>Wyszczególnienie prac – elementów zamówienia</w:t>
            </w:r>
          </w:p>
        </w:tc>
        <w:tc>
          <w:tcPr>
            <w:tcW w:w="1559" w:type="dxa"/>
            <w:vAlign w:val="center"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  <w:r w:rsidRPr="00ED15CD">
              <w:rPr>
                <w:sz w:val="18"/>
                <w:szCs w:val="18"/>
              </w:rPr>
              <w:t>Cena zł</w:t>
            </w:r>
          </w:p>
        </w:tc>
        <w:tc>
          <w:tcPr>
            <w:tcW w:w="1559" w:type="dxa"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  <w:r w:rsidRPr="00ED15CD">
              <w:rPr>
                <w:sz w:val="18"/>
                <w:szCs w:val="18"/>
              </w:rPr>
              <w:t>Termin</w:t>
            </w:r>
          </w:p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  <w:r w:rsidRPr="00ED15CD">
              <w:rPr>
                <w:sz w:val="18"/>
                <w:szCs w:val="18"/>
              </w:rPr>
              <w:t>wykonania</w:t>
            </w:r>
          </w:p>
        </w:tc>
      </w:tr>
      <w:tr w:rsidR="00ED15CD" w:rsidRPr="00ED15CD" w:rsidTr="007C1A5C">
        <w:trPr>
          <w:trHeight w:val="1380"/>
        </w:trPr>
        <w:tc>
          <w:tcPr>
            <w:tcW w:w="527" w:type="dxa"/>
            <w:vMerge w:val="restart"/>
            <w:textDirection w:val="btLr"/>
          </w:tcPr>
          <w:p w:rsidR="00ED15CD" w:rsidRPr="00ED15CD" w:rsidRDefault="00ED15CD" w:rsidP="00ED15C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15CD">
              <w:rPr>
                <w:b/>
                <w:sz w:val="18"/>
                <w:szCs w:val="18"/>
              </w:rPr>
              <w:t>Etap I</w:t>
            </w:r>
          </w:p>
        </w:tc>
        <w:tc>
          <w:tcPr>
            <w:tcW w:w="749" w:type="dxa"/>
            <w:vAlign w:val="center"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  <w:r w:rsidRPr="00ED15CD">
              <w:rPr>
                <w:sz w:val="18"/>
                <w:szCs w:val="18"/>
              </w:rPr>
              <w:t>1</w:t>
            </w:r>
          </w:p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:rsidR="00ED15CD" w:rsidRPr="00ED15CD" w:rsidRDefault="00ED15CD" w:rsidP="00ED15CD">
            <w:pPr>
              <w:rPr>
                <w:sz w:val="18"/>
                <w:szCs w:val="18"/>
              </w:rPr>
            </w:pPr>
            <w:r w:rsidRPr="00ED15CD">
              <w:rPr>
                <w:bCs/>
                <w:sz w:val="18"/>
                <w:szCs w:val="18"/>
              </w:rPr>
              <w:t>Opracowanie koncepcji zgodnie z wytycznymi i uzgodnieniami z Zamawiającym</w:t>
            </w:r>
            <w:r w:rsidRPr="00ED15CD">
              <w:rPr>
                <w:sz w:val="18"/>
                <w:szCs w:val="18"/>
              </w:rPr>
              <w:t>. Złożenie koncepcji do zaopiniowania zaproponowanego rozwiązania</w:t>
            </w:r>
          </w:p>
          <w:p w:rsidR="00ED15CD" w:rsidRPr="00ED15CD" w:rsidRDefault="00ED15CD" w:rsidP="00ED15CD">
            <w:pPr>
              <w:rPr>
                <w:sz w:val="18"/>
                <w:szCs w:val="18"/>
              </w:rPr>
            </w:pPr>
            <w:r w:rsidRPr="00ED15CD">
              <w:rPr>
                <w:sz w:val="18"/>
                <w:szCs w:val="18"/>
              </w:rPr>
              <w:t>Przekazanie Zamawiającemu koncepcji wraz z pozytywnymi opiniami</w:t>
            </w:r>
          </w:p>
        </w:tc>
        <w:tc>
          <w:tcPr>
            <w:tcW w:w="1559" w:type="dxa"/>
            <w:vAlign w:val="center"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</w:p>
        </w:tc>
      </w:tr>
      <w:tr w:rsidR="00ED15CD" w:rsidRPr="00ED15CD" w:rsidTr="007C1A5C">
        <w:trPr>
          <w:trHeight w:val="397"/>
        </w:trPr>
        <w:tc>
          <w:tcPr>
            <w:tcW w:w="527" w:type="dxa"/>
            <w:vMerge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vMerge w:val="restart"/>
            <w:vAlign w:val="center"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:rsidR="00ED15CD" w:rsidRPr="00ED15CD" w:rsidRDefault="00ED15CD" w:rsidP="00ED15CD">
            <w:pPr>
              <w:jc w:val="right"/>
              <w:rPr>
                <w:b/>
                <w:sz w:val="18"/>
                <w:szCs w:val="18"/>
              </w:rPr>
            </w:pPr>
            <w:r w:rsidRPr="00ED15CD">
              <w:rPr>
                <w:b/>
                <w:sz w:val="18"/>
                <w:szCs w:val="18"/>
              </w:rPr>
              <w:t>RAZEM Etap I netto</w:t>
            </w:r>
          </w:p>
        </w:tc>
        <w:tc>
          <w:tcPr>
            <w:tcW w:w="1559" w:type="dxa"/>
            <w:vAlign w:val="center"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</w:p>
        </w:tc>
      </w:tr>
      <w:tr w:rsidR="00ED15CD" w:rsidRPr="00ED15CD" w:rsidTr="007C1A5C">
        <w:trPr>
          <w:trHeight w:val="397"/>
        </w:trPr>
        <w:tc>
          <w:tcPr>
            <w:tcW w:w="527" w:type="dxa"/>
            <w:vMerge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  <w:vAlign w:val="center"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:rsidR="00ED15CD" w:rsidRPr="00ED15CD" w:rsidRDefault="00ED15CD" w:rsidP="00ED15CD">
            <w:pPr>
              <w:jc w:val="right"/>
              <w:rPr>
                <w:b/>
                <w:sz w:val="18"/>
                <w:szCs w:val="18"/>
              </w:rPr>
            </w:pPr>
            <w:r w:rsidRPr="00ED15CD">
              <w:rPr>
                <w:b/>
                <w:sz w:val="18"/>
                <w:szCs w:val="18"/>
              </w:rPr>
              <w:t>VAT 23 %</w:t>
            </w:r>
          </w:p>
        </w:tc>
        <w:tc>
          <w:tcPr>
            <w:tcW w:w="1559" w:type="dxa"/>
            <w:vAlign w:val="center"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</w:p>
        </w:tc>
      </w:tr>
      <w:tr w:rsidR="00ED15CD" w:rsidRPr="00ED15CD" w:rsidTr="007C1A5C">
        <w:trPr>
          <w:trHeight w:val="397"/>
        </w:trPr>
        <w:tc>
          <w:tcPr>
            <w:tcW w:w="527" w:type="dxa"/>
            <w:vMerge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  <w:vAlign w:val="center"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:rsidR="00ED15CD" w:rsidRPr="00ED15CD" w:rsidRDefault="00ED15CD" w:rsidP="00ED15CD">
            <w:pPr>
              <w:jc w:val="right"/>
              <w:rPr>
                <w:b/>
                <w:sz w:val="18"/>
                <w:szCs w:val="18"/>
              </w:rPr>
            </w:pPr>
            <w:r w:rsidRPr="00ED15CD">
              <w:rPr>
                <w:b/>
                <w:sz w:val="18"/>
                <w:szCs w:val="18"/>
              </w:rPr>
              <w:t>RAZEM Etap I brutto</w:t>
            </w:r>
          </w:p>
        </w:tc>
        <w:tc>
          <w:tcPr>
            <w:tcW w:w="1559" w:type="dxa"/>
            <w:vAlign w:val="center"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</w:p>
        </w:tc>
      </w:tr>
      <w:tr w:rsidR="00ED15CD" w:rsidRPr="00ED15CD" w:rsidTr="007C1A5C">
        <w:trPr>
          <w:trHeight w:val="567"/>
        </w:trPr>
        <w:tc>
          <w:tcPr>
            <w:tcW w:w="527" w:type="dxa"/>
            <w:vMerge w:val="restart"/>
            <w:textDirection w:val="btLr"/>
          </w:tcPr>
          <w:p w:rsidR="00ED15CD" w:rsidRPr="00ED15CD" w:rsidRDefault="00ED15CD" w:rsidP="00ED15C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15CD">
              <w:rPr>
                <w:b/>
                <w:sz w:val="18"/>
                <w:szCs w:val="18"/>
              </w:rPr>
              <w:t>Etap II (budowa drogi publicznej)</w:t>
            </w:r>
          </w:p>
        </w:tc>
        <w:tc>
          <w:tcPr>
            <w:tcW w:w="749" w:type="dxa"/>
            <w:vAlign w:val="center"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  <w:r w:rsidRPr="00ED15CD">
              <w:rPr>
                <w:sz w:val="18"/>
                <w:szCs w:val="18"/>
              </w:rPr>
              <w:t>1</w:t>
            </w:r>
          </w:p>
        </w:tc>
        <w:tc>
          <w:tcPr>
            <w:tcW w:w="5387" w:type="dxa"/>
            <w:vAlign w:val="center"/>
          </w:tcPr>
          <w:p w:rsidR="00ED15CD" w:rsidRPr="00ED15CD" w:rsidRDefault="00ED15CD" w:rsidP="00ED15CD">
            <w:pPr>
              <w:rPr>
                <w:sz w:val="18"/>
                <w:szCs w:val="18"/>
              </w:rPr>
            </w:pPr>
            <w:r w:rsidRPr="00ED15CD">
              <w:rPr>
                <w:sz w:val="18"/>
                <w:szCs w:val="18"/>
              </w:rPr>
              <w:t>Mapa do celów projektowych w skali 1:500 wraz                                    z   dokumentacją terenowo – prawną wraz z  wypisem z rejestru gruntów</w:t>
            </w:r>
          </w:p>
        </w:tc>
        <w:tc>
          <w:tcPr>
            <w:tcW w:w="1559" w:type="dxa"/>
            <w:vAlign w:val="center"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</w:p>
        </w:tc>
      </w:tr>
      <w:tr w:rsidR="00ED15CD" w:rsidRPr="00ED15CD" w:rsidTr="007C1A5C">
        <w:trPr>
          <w:cantSplit/>
          <w:trHeight w:val="397"/>
        </w:trPr>
        <w:tc>
          <w:tcPr>
            <w:tcW w:w="527" w:type="dxa"/>
            <w:vMerge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  <w:r w:rsidRPr="00ED15CD">
              <w:rPr>
                <w:sz w:val="18"/>
                <w:szCs w:val="18"/>
              </w:rPr>
              <w:t>2</w:t>
            </w:r>
          </w:p>
        </w:tc>
        <w:tc>
          <w:tcPr>
            <w:tcW w:w="5387" w:type="dxa"/>
            <w:vAlign w:val="center"/>
          </w:tcPr>
          <w:p w:rsidR="00ED15CD" w:rsidRPr="00ED15CD" w:rsidRDefault="00ED15CD" w:rsidP="00ED15CD">
            <w:pPr>
              <w:rPr>
                <w:sz w:val="18"/>
                <w:szCs w:val="18"/>
              </w:rPr>
            </w:pPr>
            <w:r w:rsidRPr="00ED15CD">
              <w:rPr>
                <w:sz w:val="18"/>
                <w:szCs w:val="18"/>
              </w:rPr>
              <w:t>Badania geotechniczne podłoża gruntowego</w:t>
            </w:r>
          </w:p>
        </w:tc>
        <w:tc>
          <w:tcPr>
            <w:tcW w:w="1559" w:type="dxa"/>
            <w:vAlign w:val="center"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</w:p>
        </w:tc>
      </w:tr>
      <w:tr w:rsidR="00ED15CD" w:rsidRPr="00ED15CD" w:rsidTr="007C1A5C">
        <w:trPr>
          <w:trHeight w:val="397"/>
        </w:trPr>
        <w:tc>
          <w:tcPr>
            <w:tcW w:w="527" w:type="dxa"/>
            <w:vMerge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  <w:r w:rsidRPr="00ED15CD">
              <w:rPr>
                <w:sz w:val="18"/>
                <w:szCs w:val="18"/>
              </w:rPr>
              <w:t>3</w:t>
            </w:r>
          </w:p>
        </w:tc>
        <w:tc>
          <w:tcPr>
            <w:tcW w:w="5387" w:type="dxa"/>
            <w:vAlign w:val="center"/>
          </w:tcPr>
          <w:p w:rsidR="00ED15CD" w:rsidRPr="00ED15CD" w:rsidRDefault="00ED15CD" w:rsidP="00ED15CD">
            <w:pPr>
              <w:rPr>
                <w:sz w:val="18"/>
                <w:szCs w:val="18"/>
              </w:rPr>
            </w:pPr>
            <w:r w:rsidRPr="00ED15CD">
              <w:rPr>
                <w:sz w:val="18"/>
                <w:szCs w:val="18"/>
              </w:rPr>
              <w:t xml:space="preserve">Inwentaryzacja zieleni z opinia dendrologiczną i projektem gospodarki drzewostanem </w:t>
            </w:r>
          </w:p>
        </w:tc>
        <w:tc>
          <w:tcPr>
            <w:tcW w:w="1559" w:type="dxa"/>
            <w:vAlign w:val="center"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</w:p>
        </w:tc>
      </w:tr>
      <w:tr w:rsidR="00ED15CD" w:rsidRPr="00ED15CD" w:rsidTr="007C1A5C">
        <w:trPr>
          <w:trHeight w:val="397"/>
        </w:trPr>
        <w:tc>
          <w:tcPr>
            <w:tcW w:w="527" w:type="dxa"/>
            <w:vMerge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  <w:r w:rsidRPr="00ED15CD">
              <w:rPr>
                <w:sz w:val="18"/>
                <w:szCs w:val="18"/>
              </w:rPr>
              <w:t>4</w:t>
            </w:r>
          </w:p>
        </w:tc>
        <w:tc>
          <w:tcPr>
            <w:tcW w:w="5387" w:type="dxa"/>
            <w:vAlign w:val="center"/>
          </w:tcPr>
          <w:p w:rsidR="00ED15CD" w:rsidRPr="00ED15CD" w:rsidRDefault="00ED15CD" w:rsidP="00ED15CD">
            <w:pPr>
              <w:rPr>
                <w:sz w:val="18"/>
                <w:szCs w:val="18"/>
              </w:rPr>
            </w:pPr>
            <w:r w:rsidRPr="00ED15CD">
              <w:rPr>
                <w:sz w:val="18"/>
                <w:szCs w:val="18"/>
              </w:rPr>
              <w:t>Projekt stałej organizacji ruchu</w:t>
            </w:r>
          </w:p>
        </w:tc>
        <w:tc>
          <w:tcPr>
            <w:tcW w:w="1559" w:type="dxa"/>
            <w:vAlign w:val="center"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</w:p>
        </w:tc>
      </w:tr>
      <w:tr w:rsidR="00ED15CD" w:rsidRPr="00ED15CD" w:rsidTr="007C1A5C">
        <w:trPr>
          <w:trHeight w:val="397"/>
        </w:trPr>
        <w:tc>
          <w:tcPr>
            <w:tcW w:w="527" w:type="dxa"/>
            <w:vMerge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  <w:r w:rsidRPr="00ED15CD">
              <w:rPr>
                <w:sz w:val="18"/>
                <w:szCs w:val="18"/>
              </w:rPr>
              <w:t>5</w:t>
            </w:r>
          </w:p>
        </w:tc>
        <w:tc>
          <w:tcPr>
            <w:tcW w:w="5387" w:type="dxa"/>
            <w:vAlign w:val="center"/>
          </w:tcPr>
          <w:p w:rsidR="00ED15CD" w:rsidRPr="00ED15CD" w:rsidRDefault="00ED15CD" w:rsidP="00ED15CD">
            <w:pPr>
              <w:rPr>
                <w:sz w:val="18"/>
                <w:szCs w:val="18"/>
              </w:rPr>
            </w:pPr>
            <w:r w:rsidRPr="00ED15CD">
              <w:rPr>
                <w:sz w:val="18"/>
                <w:szCs w:val="18"/>
              </w:rPr>
              <w:t>Projekt podziału  działek</w:t>
            </w:r>
          </w:p>
        </w:tc>
        <w:tc>
          <w:tcPr>
            <w:tcW w:w="1559" w:type="dxa"/>
            <w:vAlign w:val="center"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</w:p>
        </w:tc>
      </w:tr>
      <w:tr w:rsidR="00ED15CD" w:rsidRPr="00ED15CD" w:rsidTr="007C1A5C">
        <w:trPr>
          <w:trHeight w:val="558"/>
        </w:trPr>
        <w:tc>
          <w:tcPr>
            <w:tcW w:w="527" w:type="dxa"/>
            <w:vMerge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  <w:r w:rsidRPr="00ED15CD">
              <w:rPr>
                <w:sz w:val="18"/>
                <w:szCs w:val="18"/>
              </w:rPr>
              <w:t>6</w:t>
            </w:r>
          </w:p>
        </w:tc>
        <w:tc>
          <w:tcPr>
            <w:tcW w:w="5387" w:type="dxa"/>
            <w:vAlign w:val="center"/>
          </w:tcPr>
          <w:p w:rsidR="00ED15CD" w:rsidRPr="00ED15CD" w:rsidRDefault="00ED15CD" w:rsidP="00ED15CD">
            <w:pPr>
              <w:rPr>
                <w:sz w:val="18"/>
                <w:szCs w:val="18"/>
              </w:rPr>
            </w:pPr>
            <w:r w:rsidRPr="00ED15CD">
              <w:rPr>
                <w:sz w:val="18"/>
                <w:szCs w:val="18"/>
              </w:rPr>
              <w:t>Projekt budowlany wielobranżowy dla drogi</w:t>
            </w:r>
          </w:p>
        </w:tc>
        <w:tc>
          <w:tcPr>
            <w:tcW w:w="1559" w:type="dxa"/>
            <w:vAlign w:val="center"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</w:p>
        </w:tc>
      </w:tr>
      <w:tr w:rsidR="00ED15CD" w:rsidRPr="00ED15CD" w:rsidTr="007C1A5C">
        <w:trPr>
          <w:trHeight w:val="864"/>
        </w:trPr>
        <w:tc>
          <w:tcPr>
            <w:tcW w:w="527" w:type="dxa"/>
            <w:vMerge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  <w:r w:rsidRPr="00ED15CD">
              <w:rPr>
                <w:sz w:val="18"/>
                <w:szCs w:val="18"/>
              </w:rPr>
              <w:t>7</w:t>
            </w:r>
          </w:p>
        </w:tc>
        <w:tc>
          <w:tcPr>
            <w:tcW w:w="5387" w:type="dxa"/>
            <w:vAlign w:val="center"/>
          </w:tcPr>
          <w:p w:rsidR="00ED15CD" w:rsidRPr="00ED15CD" w:rsidRDefault="00ED15CD" w:rsidP="00ED15CD">
            <w:pPr>
              <w:rPr>
                <w:sz w:val="18"/>
                <w:szCs w:val="18"/>
              </w:rPr>
            </w:pPr>
            <w:r w:rsidRPr="00ED15CD">
              <w:rPr>
                <w:sz w:val="18"/>
                <w:szCs w:val="18"/>
              </w:rPr>
              <w:t>Opracowanie i złożenie – w imieniu Zamawiającego – wniosku z niezbędną dokumentacją o wydanie decyzji zezwolenia na realizację inwestycji drogowej</w:t>
            </w:r>
            <w:r w:rsidRPr="00ED15CD">
              <w:rPr>
                <w:sz w:val="18"/>
                <w:szCs w:val="18"/>
              </w:rPr>
              <w:tab/>
            </w:r>
          </w:p>
        </w:tc>
        <w:tc>
          <w:tcPr>
            <w:tcW w:w="1559" w:type="dxa"/>
            <w:vAlign w:val="center"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</w:p>
        </w:tc>
      </w:tr>
      <w:tr w:rsidR="00ED15CD" w:rsidRPr="00ED15CD" w:rsidTr="007C1A5C">
        <w:trPr>
          <w:trHeight w:val="422"/>
        </w:trPr>
        <w:tc>
          <w:tcPr>
            <w:tcW w:w="527" w:type="dxa"/>
            <w:vMerge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  <w:r w:rsidRPr="00ED15CD">
              <w:rPr>
                <w:sz w:val="18"/>
                <w:szCs w:val="18"/>
              </w:rPr>
              <w:t>8</w:t>
            </w:r>
          </w:p>
        </w:tc>
        <w:tc>
          <w:tcPr>
            <w:tcW w:w="5387" w:type="dxa"/>
            <w:vAlign w:val="center"/>
          </w:tcPr>
          <w:p w:rsidR="00ED15CD" w:rsidRPr="00ED15CD" w:rsidRDefault="00ED15CD" w:rsidP="00ED15CD">
            <w:pPr>
              <w:rPr>
                <w:sz w:val="18"/>
                <w:szCs w:val="18"/>
              </w:rPr>
            </w:pPr>
            <w:r w:rsidRPr="00ED15CD">
              <w:rPr>
                <w:sz w:val="18"/>
                <w:szCs w:val="18"/>
              </w:rPr>
              <w:t>Projekty wykonawcze oddzielnie dla każdej branży</w:t>
            </w:r>
          </w:p>
        </w:tc>
        <w:tc>
          <w:tcPr>
            <w:tcW w:w="1559" w:type="dxa"/>
            <w:vAlign w:val="center"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</w:p>
        </w:tc>
      </w:tr>
      <w:tr w:rsidR="00ED15CD" w:rsidRPr="00ED15CD" w:rsidTr="007C1A5C">
        <w:trPr>
          <w:trHeight w:val="397"/>
        </w:trPr>
        <w:tc>
          <w:tcPr>
            <w:tcW w:w="527" w:type="dxa"/>
            <w:vMerge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  <w:r w:rsidRPr="00ED15CD">
              <w:rPr>
                <w:sz w:val="18"/>
                <w:szCs w:val="18"/>
              </w:rPr>
              <w:t>9</w:t>
            </w:r>
          </w:p>
        </w:tc>
        <w:tc>
          <w:tcPr>
            <w:tcW w:w="5387" w:type="dxa"/>
            <w:vAlign w:val="center"/>
          </w:tcPr>
          <w:p w:rsidR="00ED15CD" w:rsidRPr="00ED15CD" w:rsidRDefault="00ED15CD" w:rsidP="00ED15CD">
            <w:pPr>
              <w:rPr>
                <w:sz w:val="18"/>
                <w:szCs w:val="18"/>
              </w:rPr>
            </w:pPr>
            <w:r w:rsidRPr="00ED15CD">
              <w:rPr>
                <w:sz w:val="18"/>
                <w:szCs w:val="18"/>
              </w:rPr>
              <w:t>Przedmiar robót i kosztorys inwestorski oddzielnie dla każdej branży</w:t>
            </w:r>
          </w:p>
        </w:tc>
        <w:tc>
          <w:tcPr>
            <w:tcW w:w="1559" w:type="dxa"/>
            <w:vAlign w:val="center"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</w:p>
        </w:tc>
      </w:tr>
      <w:tr w:rsidR="00ED15CD" w:rsidRPr="00ED15CD" w:rsidTr="007C1A5C">
        <w:trPr>
          <w:trHeight w:val="397"/>
        </w:trPr>
        <w:tc>
          <w:tcPr>
            <w:tcW w:w="527" w:type="dxa"/>
            <w:vMerge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  <w:r w:rsidRPr="00ED15CD">
              <w:rPr>
                <w:sz w:val="18"/>
                <w:szCs w:val="18"/>
              </w:rPr>
              <w:t>10</w:t>
            </w:r>
          </w:p>
        </w:tc>
        <w:tc>
          <w:tcPr>
            <w:tcW w:w="5387" w:type="dxa"/>
            <w:vAlign w:val="center"/>
          </w:tcPr>
          <w:p w:rsidR="00ED15CD" w:rsidRPr="00ED15CD" w:rsidRDefault="00ED15CD" w:rsidP="00ED15CD">
            <w:pPr>
              <w:rPr>
                <w:sz w:val="18"/>
                <w:szCs w:val="18"/>
              </w:rPr>
            </w:pPr>
            <w:r w:rsidRPr="00ED15CD">
              <w:rPr>
                <w:sz w:val="18"/>
                <w:szCs w:val="18"/>
              </w:rPr>
              <w:t xml:space="preserve">Specyfikacje techniczne wykonania i odbioru robót </w:t>
            </w:r>
          </w:p>
        </w:tc>
        <w:tc>
          <w:tcPr>
            <w:tcW w:w="1559" w:type="dxa"/>
            <w:vAlign w:val="center"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</w:p>
        </w:tc>
      </w:tr>
      <w:tr w:rsidR="00ED15CD" w:rsidRPr="00ED15CD" w:rsidTr="007C1A5C">
        <w:trPr>
          <w:trHeight w:val="654"/>
        </w:trPr>
        <w:tc>
          <w:tcPr>
            <w:tcW w:w="527" w:type="dxa"/>
            <w:vMerge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  <w:r w:rsidRPr="00ED15CD">
              <w:rPr>
                <w:sz w:val="18"/>
                <w:szCs w:val="18"/>
              </w:rPr>
              <w:t>11</w:t>
            </w:r>
          </w:p>
        </w:tc>
        <w:tc>
          <w:tcPr>
            <w:tcW w:w="5387" w:type="dxa"/>
            <w:vAlign w:val="center"/>
          </w:tcPr>
          <w:p w:rsidR="00ED15CD" w:rsidRPr="00ED15CD" w:rsidRDefault="00ED15CD" w:rsidP="00ED15CD">
            <w:pPr>
              <w:rPr>
                <w:sz w:val="18"/>
                <w:szCs w:val="18"/>
              </w:rPr>
            </w:pPr>
            <w:r w:rsidRPr="00ED15CD">
              <w:rPr>
                <w:sz w:val="18"/>
                <w:szCs w:val="18"/>
              </w:rPr>
              <w:t>Przekazanie kompletnej dokumentacji z uzyskaną decyzją ZRID wydaną przez organ I instancji</w:t>
            </w:r>
            <w:r w:rsidRPr="00ED15CD">
              <w:rPr>
                <w:sz w:val="18"/>
                <w:szCs w:val="18"/>
              </w:rPr>
              <w:tab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</w:p>
        </w:tc>
      </w:tr>
      <w:tr w:rsidR="00ED15CD" w:rsidRPr="00ED15CD" w:rsidTr="007C1A5C">
        <w:trPr>
          <w:trHeight w:val="397"/>
        </w:trPr>
        <w:tc>
          <w:tcPr>
            <w:tcW w:w="527" w:type="dxa"/>
            <w:vMerge/>
            <w:tcBorders>
              <w:right w:val="single" w:sz="4" w:space="0" w:color="auto"/>
            </w:tcBorders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</w:p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:rsidR="00ED15CD" w:rsidRPr="00ED15CD" w:rsidRDefault="00ED15CD" w:rsidP="00ED15CD">
            <w:pPr>
              <w:jc w:val="right"/>
              <w:rPr>
                <w:b/>
                <w:sz w:val="18"/>
                <w:szCs w:val="18"/>
              </w:rPr>
            </w:pPr>
            <w:r w:rsidRPr="00ED15CD">
              <w:rPr>
                <w:b/>
                <w:sz w:val="18"/>
                <w:szCs w:val="18"/>
              </w:rPr>
              <w:t>RAZEM Etap II netto</w:t>
            </w:r>
          </w:p>
        </w:tc>
        <w:tc>
          <w:tcPr>
            <w:tcW w:w="1559" w:type="dxa"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</w:p>
        </w:tc>
      </w:tr>
      <w:tr w:rsidR="00ED15CD" w:rsidRPr="00ED15CD" w:rsidTr="007C1A5C">
        <w:trPr>
          <w:trHeight w:val="397"/>
        </w:trPr>
        <w:tc>
          <w:tcPr>
            <w:tcW w:w="527" w:type="dxa"/>
            <w:vMerge/>
            <w:tcBorders>
              <w:right w:val="single" w:sz="4" w:space="0" w:color="auto"/>
            </w:tcBorders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:rsidR="00ED15CD" w:rsidRPr="00ED15CD" w:rsidRDefault="00ED15CD" w:rsidP="00ED15CD">
            <w:pPr>
              <w:jc w:val="right"/>
              <w:rPr>
                <w:b/>
                <w:sz w:val="18"/>
                <w:szCs w:val="18"/>
              </w:rPr>
            </w:pPr>
            <w:r w:rsidRPr="00ED15CD">
              <w:rPr>
                <w:b/>
                <w:sz w:val="18"/>
                <w:szCs w:val="18"/>
              </w:rPr>
              <w:t>VAT 23 %</w:t>
            </w:r>
          </w:p>
        </w:tc>
        <w:tc>
          <w:tcPr>
            <w:tcW w:w="1559" w:type="dxa"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</w:p>
        </w:tc>
      </w:tr>
      <w:tr w:rsidR="00ED15CD" w:rsidRPr="00ED15CD" w:rsidTr="007C1A5C">
        <w:trPr>
          <w:trHeight w:val="397"/>
        </w:trPr>
        <w:tc>
          <w:tcPr>
            <w:tcW w:w="5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:rsidR="00ED15CD" w:rsidRPr="00ED15CD" w:rsidRDefault="00ED15CD" w:rsidP="00ED15CD">
            <w:pPr>
              <w:jc w:val="right"/>
              <w:rPr>
                <w:b/>
                <w:sz w:val="18"/>
                <w:szCs w:val="18"/>
              </w:rPr>
            </w:pPr>
            <w:r w:rsidRPr="00ED15CD">
              <w:rPr>
                <w:b/>
                <w:sz w:val="18"/>
                <w:szCs w:val="18"/>
              </w:rPr>
              <w:t>RAZEM Etap II brutto</w:t>
            </w:r>
          </w:p>
        </w:tc>
        <w:tc>
          <w:tcPr>
            <w:tcW w:w="1559" w:type="dxa"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D15CD" w:rsidRPr="00ED15CD" w:rsidRDefault="00ED15CD" w:rsidP="00ED15CD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387"/>
        <w:gridCol w:w="1559"/>
        <w:gridCol w:w="1559"/>
      </w:tblGrid>
      <w:tr w:rsidR="00800EFF" w:rsidRPr="00800EFF" w:rsidTr="005B4E7D">
        <w:trPr>
          <w:trHeight w:val="39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00EFF" w:rsidRPr="00800EFF" w:rsidRDefault="00800EFF" w:rsidP="00800EF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:rsidR="00800EFF" w:rsidRPr="00800EFF" w:rsidRDefault="00800EFF" w:rsidP="00800EFF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800EFF">
              <w:rPr>
                <w:b/>
                <w:sz w:val="18"/>
                <w:szCs w:val="18"/>
              </w:rPr>
              <w:t>OGÓŁEM Etap I + II netto</w:t>
            </w:r>
          </w:p>
        </w:tc>
        <w:tc>
          <w:tcPr>
            <w:tcW w:w="1559" w:type="dxa"/>
          </w:tcPr>
          <w:p w:rsidR="00800EFF" w:rsidRPr="00800EFF" w:rsidRDefault="00800EFF" w:rsidP="00800EF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EFF" w:rsidRPr="00800EFF" w:rsidRDefault="00800EFF" w:rsidP="00800EFF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800EFF" w:rsidRPr="00800EFF" w:rsidTr="005B4E7D">
        <w:trPr>
          <w:trHeight w:val="397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00EFF" w:rsidRPr="00800EFF" w:rsidRDefault="00800EFF" w:rsidP="00800EF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:rsidR="00800EFF" w:rsidRPr="00800EFF" w:rsidRDefault="00800EFF" w:rsidP="00800EFF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800EFF">
              <w:rPr>
                <w:b/>
                <w:sz w:val="18"/>
                <w:szCs w:val="18"/>
              </w:rPr>
              <w:t>VAT 23 %</w:t>
            </w:r>
          </w:p>
        </w:tc>
        <w:tc>
          <w:tcPr>
            <w:tcW w:w="1559" w:type="dxa"/>
          </w:tcPr>
          <w:p w:rsidR="00800EFF" w:rsidRPr="00800EFF" w:rsidRDefault="00800EFF" w:rsidP="00800EF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EFF" w:rsidRPr="00800EFF" w:rsidRDefault="00800EFF" w:rsidP="00800EFF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800EFF" w:rsidRPr="00800EFF" w:rsidTr="005B4E7D">
        <w:trPr>
          <w:trHeight w:val="39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0EFF" w:rsidRPr="00800EFF" w:rsidRDefault="00800EFF" w:rsidP="00800EF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:rsidR="00800EFF" w:rsidRPr="00800EFF" w:rsidRDefault="00800EFF" w:rsidP="00800EFF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800EFF">
              <w:rPr>
                <w:b/>
                <w:sz w:val="18"/>
                <w:szCs w:val="18"/>
              </w:rPr>
              <w:t>OGÓŁEM Etap I + II brutto</w:t>
            </w:r>
          </w:p>
        </w:tc>
        <w:tc>
          <w:tcPr>
            <w:tcW w:w="1559" w:type="dxa"/>
          </w:tcPr>
          <w:p w:rsidR="00800EFF" w:rsidRPr="00800EFF" w:rsidRDefault="00800EFF" w:rsidP="00800EF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0EFF" w:rsidRPr="00800EFF" w:rsidRDefault="00800EFF" w:rsidP="00800EFF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</w:tbl>
    <w:p w:rsidR="00ED15CD" w:rsidRPr="00ED15CD" w:rsidRDefault="00ED15CD" w:rsidP="00ED15CD">
      <w:pPr>
        <w:rPr>
          <w:vanish/>
          <w:sz w:val="18"/>
          <w:szCs w:val="18"/>
        </w:rPr>
      </w:pPr>
    </w:p>
    <w:p w:rsidR="00ED15CD" w:rsidRPr="00ED15CD" w:rsidRDefault="00ED15CD" w:rsidP="00ED15CD">
      <w:pPr>
        <w:spacing w:before="60"/>
        <w:ind w:left="900" w:hanging="900"/>
        <w:rPr>
          <w:b/>
          <w:sz w:val="18"/>
          <w:szCs w:val="18"/>
          <w:u w:val="single"/>
        </w:rPr>
      </w:pPr>
    </w:p>
    <w:p w:rsidR="00ED15CD" w:rsidRPr="00ED15CD" w:rsidRDefault="00ED15CD" w:rsidP="00ED15CD">
      <w:pPr>
        <w:spacing w:before="60"/>
        <w:ind w:left="900" w:hanging="900"/>
        <w:rPr>
          <w:b/>
          <w:sz w:val="18"/>
          <w:szCs w:val="18"/>
          <w:u w:val="single"/>
        </w:rPr>
      </w:pPr>
    </w:p>
    <w:p w:rsidR="00ED15CD" w:rsidRPr="00ED15CD" w:rsidRDefault="00ED15CD" w:rsidP="00ED15CD">
      <w:pPr>
        <w:spacing w:before="60"/>
        <w:rPr>
          <w:b/>
          <w:sz w:val="18"/>
          <w:szCs w:val="18"/>
        </w:rPr>
      </w:pPr>
      <w:r w:rsidRPr="00ED15CD">
        <w:rPr>
          <w:b/>
          <w:sz w:val="18"/>
          <w:szCs w:val="18"/>
          <w:u w:val="single"/>
        </w:rPr>
        <w:t>Uwagi:</w:t>
      </w:r>
      <w:r w:rsidRPr="00ED15CD">
        <w:rPr>
          <w:b/>
          <w:sz w:val="18"/>
          <w:szCs w:val="18"/>
        </w:rPr>
        <w:t xml:space="preserve"> </w:t>
      </w:r>
    </w:p>
    <w:p w:rsidR="00ED15CD" w:rsidRPr="00ED15CD" w:rsidRDefault="00ED15CD" w:rsidP="00966C5A">
      <w:pPr>
        <w:numPr>
          <w:ilvl w:val="0"/>
          <w:numId w:val="21"/>
        </w:numPr>
        <w:tabs>
          <w:tab w:val="left" w:pos="284"/>
        </w:tabs>
        <w:spacing w:before="60"/>
        <w:ind w:left="284" w:hanging="284"/>
        <w:jc w:val="both"/>
        <w:rPr>
          <w:b/>
          <w:sz w:val="18"/>
          <w:szCs w:val="18"/>
        </w:rPr>
      </w:pPr>
      <w:r w:rsidRPr="00ED15CD">
        <w:rPr>
          <w:b/>
          <w:sz w:val="18"/>
          <w:szCs w:val="18"/>
        </w:rPr>
        <w:t>Wartość Etapu I nie może przekroczyć 15% oferowanej ceny ogółem za wykonanie zlecenia.</w:t>
      </w:r>
    </w:p>
    <w:p w:rsidR="00ED15CD" w:rsidRPr="00ED15CD" w:rsidRDefault="00ED15CD" w:rsidP="00966C5A">
      <w:pPr>
        <w:numPr>
          <w:ilvl w:val="0"/>
          <w:numId w:val="21"/>
        </w:numPr>
        <w:tabs>
          <w:tab w:val="left" w:pos="284"/>
        </w:tabs>
        <w:spacing w:before="60"/>
        <w:ind w:left="284" w:hanging="284"/>
        <w:jc w:val="both"/>
        <w:rPr>
          <w:b/>
          <w:sz w:val="18"/>
          <w:szCs w:val="18"/>
        </w:rPr>
      </w:pPr>
      <w:r w:rsidRPr="00ED15CD">
        <w:rPr>
          <w:b/>
          <w:sz w:val="18"/>
          <w:szCs w:val="18"/>
        </w:rPr>
        <w:t>Płatność za Etap I nastąpi po uzyskaniu przez Wykonawcę kompletu pozytywnych opinii dla złożonej koncepcji.</w:t>
      </w:r>
    </w:p>
    <w:p w:rsidR="00ED15CD" w:rsidRPr="00ED15CD" w:rsidRDefault="00ED15CD" w:rsidP="00966C5A">
      <w:pPr>
        <w:numPr>
          <w:ilvl w:val="0"/>
          <w:numId w:val="21"/>
        </w:numPr>
        <w:tabs>
          <w:tab w:val="left" w:pos="284"/>
        </w:tabs>
        <w:spacing w:before="60"/>
        <w:ind w:left="284" w:hanging="284"/>
        <w:jc w:val="both"/>
        <w:rPr>
          <w:b/>
          <w:sz w:val="18"/>
          <w:szCs w:val="18"/>
        </w:rPr>
      </w:pPr>
      <w:r w:rsidRPr="00ED15CD">
        <w:rPr>
          <w:b/>
          <w:sz w:val="18"/>
          <w:szCs w:val="18"/>
        </w:rPr>
        <w:t xml:space="preserve">W przypadku braku konieczności opracowania wybranych elementów wynikających </w:t>
      </w:r>
      <w:r w:rsidRPr="00ED15CD">
        <w:rPr>
          <w:b/>
          <w:sz w:val="18"/>
          <w:szCs w:val="18"/>
        </w:rPr>
        <w:br/>
        <w:t>z uzgodnień) wyszczególnionych w Harmonogramie rzeczowo - finansowym, Zamawiający zastrzega sobie prawo do obniżenia wartości umownej o cenę tychże elementów.</w:t>
      </w:r>
    </w:p>
    <w:p w:rsidR="00ED15CD" w:rsidRPr="00ED15CD" w:rsidRDefault="00ED15CD" w:rsidP="00ED15CD">
      <w:pPr>
        <w:spacing w:before="120"/>
        <w:ind w:left="5387"/>
        <w:jc w:val="center"/>
        <w:rPr>
          <w:sz w:val="18"/>
          <w:szCs w:val="18"/>
        </w:rPr>
      </w:pPr>
    </w:p>
    <w:p w:rsidR="00ED15CD" w:rsidRPr="00ED15CD" w:rsidRDefault="00ED15CD" w:rsidP="00ED15CD">
      <w:pPr>
        <w:spacing w:before="120"/>
        <w:ind w:left="5387"/>
        <w:jc w:val="center"/>
        <w:rPr>
          <w:sz w:val="18"/>
          <w:szCs w:val="18"/>
        </w:rPr>
      </w:pPr>
      <w:r w:rsidRPr="00ED15CD">
        <w:rPr>
          <w:sz w:val="18"/>
          <w:szCs w:val="18"/>
        </w:rPr>
        <w:t>Upełnomocniony przedstawiciel oferenta</w:t>
      </w:r>
    </w:p>
    <w:p w:rsidR="00ED15CD" w:rsidRPr="00ED15CD" w:rsidRDefault="00ED15CD" w:rsidP="00ED15CD">
      <w:pPr>
        <w:rPr>
          <w:sz w:val="18"/>
          <w:szCs w:val="18"/>
        </w:rPr>
      </w:pPr>
    </w:p>
    <w:p w:rsidR="00ED15CD" w:rsidRPr="00ED15CD" w:rsidRDefault="00ED15CD" w:rsidP="00ED15CD">
      <w:pPr>
        <w:rPr>
          <w:sz w:val="18"/>
          <w:szCs w:val="18"/>
        </w:rPr>
      </w:pPr>
    </w:p>
    <w:p w:rsidR="00ED15CD" w:rsidRPr="00ED15CD" w:rsidRDefault="00ED15CD" w:rsidP="00ED15CD">
      <w:pPr>
        <w:rPr>
          <w:sz w:val="18"/>
          <w:szCs w:val="18"/>
        </w:rPr>
      </w:pPr>
    </w:p>
    <w:p w:rsidR="00ED15CD" w:rsidRPr="00ED15CD" w:rsidRDefault="00ED15CD" w:rsidP="004776A8">
      <w:pPr>
        <w:rPr>
          <w:sz w:val="18"/>
          <w:szCs w:val="18"/>
        </w:rPr>
      </w:pPr>
      <w:r w:rsidRPr="00ED15CD">
        <w:rPr>
          <w:sz w:val="18"/>
          <w:szCs w:val="18"/>
        </w:rPr>
        <w:t xml:space="preserve">Data ................................................          </w:t>
      </w:r>
      <w:r w:rsidR="004776A8">
        <w:rPr>
          <w:sz w:val="18"/>
          <w:szCs w:val="18"/>
        </w:rPr>
        <w:t xml:space="preserve">                                           </w:t>
      </w:r>
      <w:r w:rsidRPr="00ED15CD">
        <w:rPr>
          <w:sz w:val="18"/>
          <w:szCs w:val="18"/>
        </w:rPr>
        <w:t>.....................................................................</w:t>
      </w:r>
    </w:p>
    <w:p w:rsidR="00ED15CD" w:rsidRPr="00ED15CD" w:rsidRDefault="00ED15CD" w:rsidP="00ED15CD">
      <w:pPr>
        <w:ind w:left="5387"/>
        <w:jc w:val="center"/>
        <w:rPr>
          <w:sz w:val="18"/>
          <w:szCs w:val="18"/>
        </w:rPr>
      </w:pPr>
      <w:r w:rsidRPr="00ED15CD">
        <w:rPr>
          <w:sz w:val="18"/>
          <w:szCs w:val="18"/>
        </w:rPr>
        <w:t>(podpis, pieczęć)</w:t>
      </w:r>
    </w:p>
    <w:p w:rsidR="00ED15CD" w:rsidRPr="00ED15CD" w:rsidRDefault="00ED15CD" w:rsidP="00ED15CD">
      <w:pPr>
        <w:ind w:left="5387"/>
        <w:jc w:val="center"/>
        <w:rPr>
          <w:sz w:val="18"/>
          <w:szCs w:val="18"/>
        </w:rPr>
      </w:pPr>
    </w:p>
    <w:p w:rsidR="00ED15CD" w:rsidRPr="00ED15CD" w:rsidRDefault="00ED15CD" w:rsidP="00ED15CD">
      <w:pPr>
        <w:ind w:left="5387"/>
        <w:jc w:val="center"/>
        <w:rPr>
          <w:sz w:val="18"/>
          <w:szCs w:val="18"/>
        </w:rPr>
      </w:pPr>
    </w:p>
    <w:p w:rsidR="00ED15CD" w:rsidRPr="00ED15CD" w:rsidRDefault="00ED15CD" w:rsidP="00ED15CD">
      <w:pPr>
        <w:ind w:left="5387"/>
        <w:jc w:val="center"/>
        <w:rPr>
          <w:sz w:val="18"/>
          <w:szCs w:val="18"/>
        </w:rPr>
      </w:pPr>
    </w:p>
    <w:p w:rsidR="00ED15CD" w:rsidRPr="00ED15CD" w:rsidRDefault="00ED15CD" w:rsidP="00ED15CD">
      <w:pPr>
        <w:ind w:left="5387"/>
        <w:jc w:val="center"/>
        <w:rPr>
          <w:sz w:val="18"/>
          <w:szCs w:val="18"/>
        </w:rPr>
      </w:pPr>
    </w:p>
    <w:p w:rsidR="00ED15CD" w:rsidRPr="00ED15CD" w:rsidRDefault="00ED15CD" w:rsidP="00ED15CD">
      <w:pPr>
        <w:ind w:left="5387"/>
        <w:jc w:val="center"/>
        <w:rPr>
          <w:sz w:val="18"/>
          <w:szCs w:val="18"/>
        </w:rPr>
      </w:pPr>
    </w:p>
    <w:p w:rsidR="00ED15CD" w:rsidRPr="00ED15CD" w:rsidRDefault="004776A8" w:rsidP="004776A8">
      <w:pPr>
        <w:spacing w:before="120"/>
        <w:ind w:left="5387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ED15CD" w:rsidRPr="00ED15CD">
        <w:rPr>
          <w:sz w:val="18"/>
          <w:szCs w:val="18"/>
        </w:rPr>
        <w:t>Przedstawiciel Zamawiającego</w:t>
      </w:r>
    </w:p>
    <w:p w:rsidR="00ED15CD" w:rsidRPr="00ED15CD" w:rsidRDefault="00ED15CD" w:rsidP="00ED15CD">
      <w:pPr>
        <w:rPr>
          <w:sz w:val="18"/>
          <w:szCs w:val="18"/>
        </w:rPr>
      </w:pPr>
    </w:p>
    <w:p w:rsidR="00ED15CD" w:rsidRPr="00ED15CD" w:rsidRDefault="00ED15CD" w:rsidP="00ED15CD">
      <w:pPr>
        <w:rPr>
          <w:sz w:val="18"/>
          <w:szCs w:val="18"/>
        </w:rPr>
      </w:pPr>
    </w:p>
    <w:p w:rsidR="00ED15CD" w:rsidRPr="00ED15CD" w:rsidRDefault="00ED15CD" w:rsidP="00ED15CD">
      <w:pPr>
        <w:rPr>
          <w:sz w:val="18"/>
          <w:szCs w:val="18"/>
        </w:rPr>
      </w:pPr>
    </w:p>
    <w:p w:rsidR="00ED15CD" w:rsidRPr="00ED15CD" w:rsidRDefault="00ED15CD" w:rsidP="004776A8">
      <w:pPr>
        <w:rPr>
          <w:sz w:val="18"/>
          <w:szCs w:val="18"/>
        </w:rPr>
      </w:pPr>
      <w:r w:rsidRPr="00ED15CD">
        <w:rPr>
          <w:sz w:val="18"/>
          <w:szCs w:val="18"/>
        </w:rPr>
        <w:t xml:space="preserve">Data przyjęcia harmonogramu ........................................          </w:t>
      </w:r>
      <w:r w:rsidR="004776A8">
        <w:rPr>
          <w:sz w:val="18"/>
          <w:szCs w:val="18"/>
        </w:rPr>
        <w:t xml:space="preserve">       </w:t>
      </w:r>
      <w:r w:rsidRPr="00ED15CD">
        <w:rPr>
          <w:sz w:val="18"/>
          <w:szCs w:val="18"/>
        </w:rPr>
        <w:t>.........................................................................</w:t>
      </w:r>
    </w:p>
    <w:p w:rsidR="00ED15CD" w:rsidRPr="00ED15CD" w:rsidRDefault="004776A8" w:rsidP="004776A8">
      <w:pPr>
        <w:ind w:left="5387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ED15CD" w:rsidRPr="00ED15CD">
        <w:rPr>
          <w:sz w:val="18"/>
          <w:szCs w:val="18"/>
        </w:rPr>
        <w:t>(podpis, pieczęć)</w:t>
      </w:r>
    </w:p>
    <w:p w:rsidR="008F0C70" w:rsidRDefault="008F0C70" w:rsidP="008F0C70">
      <w:pPr>
        <w:rPr>
          <w:rFonts w:ascii="Times New Roman" w:hAnsi="Times New Roman" w:cs="Times New Roman"/>
          <w:sz w:val="18"/>
          <w:szCs w:val="18"/>
        </w:rPr>
      </w:pPr>
    </w:p>
    <w:p w:rsidR="008F0C70" w:rsidRDefault="008F0C70" w:rsidP="008F0C70">
      <w:pPr>
        <w:rPr>
          <w:rFonts w:ascii="Times New Roman" w:hAnsi="Times New Roman" w:cs="Times New Roman"/>
          <w:sz w:val="18"/>
          <w:szCs w:val="18"/>
        </w:rPr>
      </w:pPr>
    </w:p>
    <w:p w:rsidR="00ED15CD" w:rsidRPr="00ED15CD" w:rsidRDefault="00ED15CD" w:rsidP="008F0C70">
      <w:pPr>
        <w:rPr>
          <w:rFonts w:ascii="Times New Roman" w:hAnsi="Times New Roman" w:cs="Times New Roman"/>
          <w:sz w:val="18"/>
          <w:szCs w:val="18"/>
        </w:rPr>
      </w:pPr>
      <w:r w:rsidRPr="00ED15C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D15CD" w:rsidRDefault="00ED15CD" w:rsidP="00ED15CD">
      <w:pPr>
        <w:widowControl w:val="0"/>
        <w:rPr>
          <w:rFonts w:eastAsia="Calibri"/>
          <w:b/>
          <w:i/>
          <w:szCs w:val="22"/>
          <w:lang w:eastAsia="en-US"/>
        </w:rPr>
      </w:pPr>
    </w:p>
    <w:p w:rsidR="00F952C7" w:rsidRPr="00554056" w:rsidRDefault="00F952C7" w:rsidP="00F952C7">
      <w:pPr>
        <w:widowControl w:val="0"/>
        <w:numPr>
          <w:ilvl w:val="0"/>
          <w:numId w:val="1"/>
        </w:numPr>
        <w:rPr>
          <w:rFonts w:eastAsia="Calibri"/>
          <w:b/>
          <w:i/>
          <w:szCs w:val="22"/>
          <w:lang w:eastAsia="en-US"/>
        </w:rPr>
      </w:pPr>
      <w:r w:rsidRPr="00554056">
        <w:rPr>
          <w:rFonts w:eastAsia="Calibri"/>
          <w:b/>
          <w:i/>
          <w:szCs w:val="22"/>
          <w:lang w:eastAsia="en-US"/>
        </w:rPr>
        <w:t>Rozdział 18 [</w:t>
      </w:r>
      <w:bookmarkStart w:id="5" w:name="_Toc491871023"/>
      <w:r w:rsidRPr="00554056">
        <w:rPr>
          <w:rFonts w:eastAsia="Calibri"/>
          <w:b/>
          <w:i/>
          <w:szCs w:val="22"/>
          <w:lang w:eastAsia="en-US"/>
        </w:rPr>
        <w:t>Miejsce, termin i sposób złożenia oferty</w:t>
      </w:r>
      <w:bookmarkEnd w:id="5"/>
      <w:r w:rsidRPr="00554056">
        <w:rPr>
          <w:rFonts w:eastAsia="Calibri"/>
          <w:b/>
          <w:i/>
          <w:szCs w:val="22"/>
          <w:lang w:eastAsia="en-US"/>
        </w:rPr>
        <w:t>]</w:t>
      </w:r>
    </w:p>
    <w:p w:rsidR="00F952C7" w:rsidRPr="00554056" w:rsidRDefault="00F952C7" w:rsidP="00F952C7">
      <w:pPr>
        <w:rPr>
          <w:rFonts w:eastAsia="Calibri"/>
          <w:b/>
          <w:i/>
          <w:szCs w:val="22"/>
          <w:lang w:eastAsia="en-US"/>
        </w:rPr>
      </w:pPr>
    </w:p>
    <w:p w:rsidR="00F952C7" w:rsidRPr="00554056" w:rsidRDefault="00F952C7" w:rsidP="00F952C7">
      <w:pPr>
        <w:rPr>
          <w:rFonts w:eastAsia="Calibri"/>
          <w:szCs w:val="22"/>
          <w:lang w:eastAsia="en-US"/>
        </w:rPr>
      </w:pPr>
      <w:bookmarkStart w:id="6" w:name="_Hlk512498443"/>
      <w:r w:rsidRPr="00554056">
        <w:rPr>
          <w:rFonts w:eastAsia="Calibri"/>
          <w:szCs w:val="22"/>
          <w:lang w:eastAsia="en-US"/>
        </w:rPr>
        <w:t xml:space="preserve">Zamawiający zmienia termin składania ofert na dzień </w:t>
      </w:r>
      <w:r w:rsidR="004776A8">
        <w:rPr>
          <w:rFonts w:eastAsia="Calibri"/>
          <w:szCs w:val="22"/>
          <w:lang w:eastAsia="en-US"/>
        </w:rPr>
        <w:t>31</w:t>
      </w:r>
      <w:r>
        <w:rPr>
          <w:rFonts w:eastAsia="Calibri"/>
          <w:szCs w:val="22"/>
          <w:lang w:eastAsia="en-US"/>
        </w:rPr>
        <w:t>.03</w:t>
      </w:r>
      <w:r w:rsidRPr="00554056">
        <w:rPr>
          <w:rFonts w:eastAsia="Calibri"/>
          <w:szCs w:val="22"/>
          <w:lang w:eastAsia="en-US"/>
        </w:rPr>
        <w:t>.20</w:t>
      </w:r>
      <w:r>
        <w:rPr>
          <w:rFonts w:eastAsia="Calibri"/>
          <w:szCs w:val="22"/>
          <w:lang w:eastAsia="en-US"/>
        </w:rPr>
        <w:t>20</w:t>
      </w:r>
      <w:r w:rsidRPr="00554056">
        <w:rPr>
          <w:rFonts w:eastAsia="Calibri"/>
          <w:szCs w:val="22"/>
          <w:lang w:eastAsia="en-US"/>
        </w:rPr>
        <w:t xml:space="preserve"> r. godz. </w:t>
      </w:r>
      <w:r w:rsidR="00F44B78">
        <w:rPr>
          <w:rFonts w:eastAsia="Calibri"/>
          <w:szCs w:val="22"/>
          <w:lang w:eastAsia="en-US"/>
        </w:rPr>
        <w:t>09</w:t>
      </w:r>
      <w:r w:rsidRPr="00554056">
        <w:rPr>
          <w:rFonts w:eastAsia="Calibri"/>
          <w:szCs w:val="22"/>
          <w:lang w:eastAsia="en-US"/>
        </w:rPr>
        <w:t>:00.</w:t>
      </w:r>
    </w:p>
    <w:p w:rsidR="00F952C7" w:rsidRPr="00554056" w:rsidRDefault="00F952C7" w:rsidP="00F952C7">
      <w:pPr>
        <w:rPr>
          <w:rFonts w:eastAsia="Calibri"/>
          <w:szCs w:val="22"/>
          <w:lang w:eastAsia="en-US"/>
        </w:rPr>
      </w:pPr>
      <w:bookmarkStart w:id="7" w:name="_Hlk513699882"/>
      <w:bookmarkEnd w:id="6"/>
      <w:r w:rsidRPr="00554056">
        <w:rPr>
          <w:rFonts w:eastAsia="Calibri"/>
          <w:szCs w:val="22"/>
          <w:lang w:eastAsia="en-US"/>
        </w:rPr>
        <w:t>Pozostałe zapisy Rozdziału 18 pozostają bez zmian.</w:t>
      </w:r>
    </w:p>
    <w:bookmarkEnd w:id="7"/>
    <w:p w:rsidR="009313A9" w:rsidRPr="00554056" w:rsidRDefault="009313A9" w:rsidP="00F952C7">
      <w:pPr>
        <w:rPr>
          <w:rFonts w:eastAsia="Calibri"/>
          <w:szCs w:val="22"/>
          <w:lang w:eastAsia="en-US"/>
        </w:rPr>
      </w:pPr>
    </w:p>
    <w:p w:rsidR="00F952C7" w:rsidRPr="00554056" w:rsidRDefault="00F952C7" w:rsidP="00F952C7">
      <w:pPr>
        <w:widowControl w:val="0"/>
        <w:numPr>
          <w:ilvl w:val="0"/>
          <w:numId w:val="1"/>
        </w:numPr>
        <w:rPr>
          <w:rFonts w:eastAsia="Calibri"/>
          <w:b/>
          <w:i/>
          <w:szCs w:val="22"/>
          <w:lang w:eastAsia="en-US"/>
        </w:rPr>
      </w:pPr>
      <w:bookmarkStart w:id="8" w:name="_Hlk31798177"/>
      <w:r w:rsidRPr="00554056">
        <w:rPr>
          <w:rFonts w:eastAsia="Calibri"/>
          <w:b/>
          <w:i/>
          <w:szCs w:val="22"/>
          <w:lang w:eastAsia="en-US"/>
        </w:rPr>
        <w:t>Rozdział 19 [</w:t>
      </w:r>
      <w:bookmarkStart w:id="9" w:name="_Toc491871024"/>
      <w:r w:rsidRPr="00554056">
        <w:rPr>
          <w:rFonts w:eastAsia="Calibri"/>
          <w:b/>
          <w:i/>
          <w:szCs w:val="22"/>
          <w:lang w:eastAsia="en-US"/>
        </w:rPr>
        <w:t>Miejsce i termin otwarcia ofert</w:t>
      </w:r>
      <w:bookmarkEnd w:id="9"/>
      <w:r w:rsidRPr="00554056">
        <w:rPr>
          <w:rFonts w:eastAsia="Calibri"/>
          <w:b/>
          <w:i/>
          <w:szCs w:val="22"/>
          <w:lang w:eastAsia="en-US"/>
        </w:rPr>
        <w:t>]</w:t>
      </w:r>
    </w:p>
    <w:p w:rsidR="00F952C7" w:rsidRPr="00554056" w:rsidRDefault="00F952C7" w:rsidP="00F952C7">
      <w:pPr>
        <w:rPr>
          <w:rFonts w:eastAsia="Calibri"/>
          <w:szCs w:val="22"/>
          <w:lang w:eastAsia="en-US"/>
        </w:rPr>
      </w:pPr>
    </w:p>
    <w:p w:rsidR="00F952C7" w:rsidRPr="00554056" w:rsidRDefault="00F952C7" w:rsidP="00F952C7">
      <w:pPr>
        <w:rPr>
          <w:rFonts w:eastAsia="Calibri"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 xml:space="preserve">Zamawiający zmienia termin otwarcia ofert na dzień </w:t>
      </w:r>
      <w:r w:rsidR="004776A8">
        <w:rPr>
          <w:rFonts w:eastAsia="Calibri"/>
          <w:szCs w:val="22"/>
          <w:lang w:eastAsia="en-US"/>
        </w:rPr>
        <w:t>31</w:t>
      </w:r>
      <w:r>
        <w:rPr>
          <w:rFonts w:eastAsia="Calibri"/>
          <w:szCs w:val="22"/>
          <w:lang w:eastAsia="en-US"/>
        </w:rPr>
        <w:t>.03.2020</w:t>
      </w:r>
      <w:r w:rsidRPr="00554056">
        <w:rPr>
          <w:rFonts w:eastAsia="Calibri"/>
          <w:szCs w:val="22"/>
          <w:lang w:eastAsia="en-US"/>
        </w:rPr>
        <w:t xml:space="preserve"> r. godz. </w:t>
      </w:r>
      <w:r w:rsidR="00F44B78">
        <w:rPr>
          <w:rFonts w:eastAsia="Calibri"/>
          <w:szCs w:val="22"/>
          <w:lang w:eastAsia="en-US"/>
        </w:rPr>
        <w:t>09</w:t>
      </w:r>
      <w:r w:rsidRPr="00554056">
        <w:rPr>
          <w:rFonts w:eastAsia="Calibri"/>
          <w:szCs w:val="22"/>
          <w:lang w:eastAsia="en-US"/>
        </w:rPr>
        <w:t>:30.</w:t>
      </w:r>
    </w:p>
    <w:p w:rsidR="00F952C7" w:rsidRPr="00554056" w:rsidRDefault="00F952C7" w:rsidP="00F952C7">
      <w:pPr>
        <w:rPr>
          <w:rFonts w:eastAsia="Calibri"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>Pozostałe zapisy Rozdziału 19 pozostają bez zmian.</w:t>
      </w:r>
    </w:p>
    <w:bookmarkEnd w:id="8"/>
    <w:p w:rsidR="001D4335" w:rsidRPr="00554056" w:rsidRDefault="001D4335" w:rsidP="00F952C7">
      <w:pPr>
        <w:jc w:val="both"/>
        <w:rPr>
          <w:rFonts w:eastAsia="Calibri"/>
          <w:szCs w:val="22"/>
          <w:lang w:eastAsia="en-US"/>
        </w:rPr>
      </w:pPr>
    </w:p>
    <w:p w:rsidR="00F952C7" w:rsidRPr="00554056" w:rsidRDefault="00F952C7" w:rsidP="00F952C7">
      <w:pPr>
        <w:widowControl w:val="0"/>
        <w:numPr>
          <w:ilvl w:val="0"/>
          <w:numId w:val="1"/>
        </w:numPr>
        <w:rPr>
          <w:rFonts w:eastAsia="Calibri"/>
          <w:b/>
          <w:i/>
          <w:szCs w:val="22"/>
          <w:lang w:eastAsia="en-US"/>
        </w:rPr>
      </w:pPr>
      <w:r w:rsidRPr="00554056">
        <w:rPr>
          <w:rFonts w:eastAsia="Calibri"/>
          <w:b/>
          <w:i/>
          <w:szCs w:val="22"/>
          <w:lang w:eastAsia="en-US"/>
        </w:rPr>
        <w:t xml:space="preserve">Rozdział </w:t>
      </w:r>
      <w:r>
        <w:rPr>
          <w:rFonts w:eastAsia="Calibri"/>
          <w:b/>
          <w:i/>
          <w:szCs w:val="22"/>
          <w:lang w:eastAsia="en-US"/>
        </w:rPr>
        <w:t>20</w:t>
      </w:r>
      <w:r w:rsidRPr="00554056">
        <w:rPr>
          <w:rFonts w:eastAsia="Calibri"/>
          <w:b/>
          <w:i/>
          <w:szCs w:val="22"/>
          <w:lang w:eastAsia="en-US"/>
        </w:rPr>
        <w:t xml:space="preserve"> [</w:t>
      </w:r>
      <w:r>
        <w:rPr>
          <w:rFonts w:eastAsia="Calibri"/>
          <w:b/>
          <w:i/>
          <w:szCs w:val="22"/>
          <w:lang w:eastAsia="en-US"/>
        </w:rPr>
        <w:t>Termin związania ofertą</w:t>
      </w:r>
      <w:r w:rsidRPr="00554056">
        <w:rPr>
          <w:rFonts w:eastAsia="Calibri"/>
          <w:b/>
          <w:i/>
          <w:szCs w:val="22"/>
          <w:lang w:eastAsia="en-US"/>
        </w:rPr>
        <w:t>]</w:t>
      </w:r>
    </w:p>
    <w:p w:rsidR="00F952C7" w:rsidRPr="00554056" w:rsidRDefault="00F952C7" w:rsidP="00F952C7">
      <w:pPr>
        <w:rPr>
          <w:rFonts w:eastAsia="Calibri"/>
          <w:szCs w:val="22"/>
          <w:lang w:eastAsia="en-US"/>
        </w:rPr>
      </w:pPr>
    </w:p>
    <w:p w:rsidR="00F952C7" w:rsidRPr="00554056" w:rsidRDefault="00F952C7" w:rsidP="00F952C7">
      <w:pPr>
        <w:rPr>
          <w:rFonts w:eastAsia="Calibri"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 xml:space="preserve">Zamawiający zmienia termin </w:t>
      </w:r>
      <w:r w:rsidRPr="001269F7">
        <w:rPr>
          <w:rFonts w:eastAsia="Calibri"/>
          <w:szCs w:val="22"/>
          <w:lang w:eastAsia="en-US"/>
        </w:rPr>
        <w:t>związ</w:t>
      </w:r>
      <w:r>
        <w:rPr>
          <w:rFonts w:eastAsia="Calibri"/>
          <w:szCs w:val="22"/>
          <w:lang w:eastAsia="en-US"/>
        </w:rPr>
        <w:t>ania</w:t>
      </w:r>
      <w:r w:rsidRPr="001269F7">
        <w:rPr>
          <w:rFonts w:eastAsia="Calibri"/>
          <w:szCs w:val="22"/>
          <w:lang w:eastAsia="en-US"/>
        </w:rPr>
        <w:t xml:space="preserve"> złożoną ofertą </w:t>
      </w:r>
      <w:r w:rsidRPr="001269F7">
        <w:rPr>
          <w:rFonts w:eastAsia="Calibri"/>
          <w:b/>
          <w:szCs w:val="22"/>
          <w:lang w:eastAsia="en-US"/>
        </w:rPr>
        <w:t xml:space="preserve">do dnia </w:t>
      </w:r>
      <w:r w:rsidR="004776A8">
        <w:rPr>
          <w:rFonts w:eastAsia="Calibri"/>
          <w:b/>
          <w:szCs w:val="22"/>
          <w:lang w:eastAsia="en-US"/>
        </w:rPr>
        <w:t>29</w:t>
      </w:r>
      <w:r>
        <w:rPr>
          <w:rFonts w:eastAsia="Calibri"/>
          <w:b/>
          <w:szCs w:val="22"/>
          <w:lang w:eastAsia="en-US"/>
        </w:rPr>
        <w:t>.04</w:t>
      </w:r>
      <w:r w:rsidRPr="001269F7">
        <w:rPr>
          <w:rFonts w:eastAsia="Calibri"/>
          <w:b/>
          <w:szCs w:val="22"/>
          <w:lang w:eastAsia="en-US"/>
        </w:rPr>
        <w:t>.2020 r.</w:t>
      </w:r>
      <w:r w:rsidRPr="001269F7">
        <w:rPr>
          <w:rFonts w:eastAsia="Calibri"/>
          <w:szCs w:val="22"/>
          <w:lang w:eastAsia="en-US"/>
        </w:rPr>
        <w:t xml:space="preserve"> </w:t>
      </w:r>
    </w:p>
    <w:p w:rsidR="00F952C7" w:rsidRPr="00554056" w:rsidRDefault="00F952C7" w:rsidP="00F952C7">
      <w:pPr>
        <w:rPr>
          <w:rFonts w:eastAsia="Calibri"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 xml:space="preserve">Pozostałe zapisy Rozdziału </w:t>
      </w:r>
      <w:r>
        <w:rPr>
          <w:rFonts w:eastAsia="Calibri"/>
          <w:szCs w:val="22"/>
          <w:lang w:eastAsia="en-US"/>
        </w:rPr>
        <w:t>20</w:t>
      </w:r>
      <w:r w:rsidRPr="00554056">
        <w:rPr>
          <w:rFonts w:eastAsia="Calibri"/>
          <w:szCs w:val="22"/>
          <w:lang w:eastAsia="en-US"/>
        </w:rPr>
        <w:t xml:space="preserve"> pozostają bez zmian.</w:t>
      </w:r>
    </w:p>
    <w:p w:rsidR="00F952C7" w:rsidRPr="00396F3C" w:rsidRDefault="00F952C7" w:rsidP="00F952C7">
      <w:pPr>
        <w:jc w:val="both"/>
        <w:rPr>
          <w:rFonts w:eastAsia="Calibri"/>
          <w:szCs w:val="22"/>
          <w:lang w:eastAsia="en-US"/>
        </w:rPr>
      </w:pPr>
    </w:p>
    <w:p w:rsidR="00D54BFA" w:rsidRDefault="00943CEC"/>
    <w:sectPr w:rsidR="00D54BFA" w:rsidSect="009018E2">
      <w:headerReference w:type="default" r:id="rId7"/>
      <w:footerReference w:type="default" r:id="rId8"/>
      <w:pgSz w:w="11906" w:h="16838"/>
      <w:pgMar w:top="869" w:right="1417" w:bottom="1417" w:left="1417" w:header="284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CEC" w:rsidRDefault="00943CEC" w:rsidP="009018E2">
      <w:r>
        <w:separator/>
      </w:r>
    </w:p>
  </w:endnote>
  <w:endnote w:type="continuationSeparator" w:id="0">
    <w:p w:rsidR="00943CEC" w:rsidRDefault="00943CEC" w:rsidP="0090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CC5" w:rsidRPr="002179F7" w:rsidRDefault="004452BE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9313A9"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F952C7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31BACC" wp14:editId="79D80211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C7FC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D43DD5" wp14:editId="5F5517BA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621C1B" w:rsidRDefault="00943CEC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5C5CC5" w:rsidRPr="00F34AA2" w:rsidRDefault="004452BE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UL.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FIRMOWA 1</w:t>
                          </w: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>, 45-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594</w:t>
                          </w: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 OPOLE TEL. 469-74-00 FAX 77 469-74-02</w:t>
                          </w:r>
                        </w:p>
                        <w:p w:rsidR="00DC7F80" w:rsidRPr="00F34AA2" w:rsidRDefault="004452BE" w:rsidP="00DC7F80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WWW.MZD.OPOLE.PL,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SEKRETARIAT@MZD.OPOLE.PL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D43DD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" stroked="f" strokeweight="1pt">
              <v:textbox>
                <w:txbxContent>
                  <w:p w:rsidR="005C5CC5" w:rsidRPr="00621C1B" w:rsidRDefault="00943CEC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5C5CC5" w:rsidRPr="00F34AA2" w:rsidRDefault="004452BE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F34AA2">
                      <w:rPr>
                        <w:b/>
                        <w:sz w:val="18"/>
                        <w:szCs w:val="18"/>
                      </w:rPr>
                      <w:t xml:space="preserve">UL. </w:t>
                    </w:r>
                    <w:r>
                      <w:rPr>
                        <w:b/>
                        <w:sz w:val="18"/>
                        <w:szCs w:val="18"/>
                      </w:rPr>
                      <w:t>FIRMOWA 1</w:t>
                    </w:r>
                    <w:r w:rsidRPr="00F34AA2">
                      <w:rPr>
                        <w:b/>
                        <w:sz w:val="18"/>
                        <w:szCs w:val="18"/>
                      </w:rPr>
                      <w:t>, 45-</w:t>
                    </w:r>
                    <w:r>
                      <w:rPr>
                        <w:b/>
                        <w:sz w:val="18"/>
                        <w:szCs w:val="18"/>
                      </w:rPr>
                      <w:t>594</w:t>
                    </w:r>
                    <w:r w:rsidRPr="00F34AA2">
                      <w:rPr>
                        <w:b/>
                        <w:sz w:val="18"/>
                        <w:szCs w:val="18"/>
                      </w:rPr>
                      <w:t xml:space="preserve"> OPOLE TEL. 469-74-00 FAX 77 469-74-02</w:t>
                    </w:r>
                  </w:p>
                  <w:p w:rsidR="00DC7F80" w:rsidRPr="00F34AA2" w:rsidRDefault="004452BE" w:rsidP="00DC7F80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F34AA2">
                      <w:rPr>
                        <w:b/>
                        <w:sz w:val="18"/>
                        <w:szCs w:val="18"/>
                      </w:rPr>
                      <w:t xml:space="preserve">WWW.MZD.OPOLE.PL, </w:t>
                    </w:r>
                    <w:r>
                      <w:rPr>
                        <w:b/>
                        <w:sz w:val="18"/>
                        <w:szCs w:val="18"/>
                      </w:rPr>
                      <w:t>SEKRETARIAT@MZD.OPOLE.PL</w:t>
                    </w:r>
                  </w:p>
                </w:txbxContent>
              </v:textbox>
            </v:shape>
          </w:pict>
        </mc:Fallback>
      </mc:AlternateContent>
    </w:r>
  </w:p>
  <w:p w:rsidR="005C5CC5" w:rsidRPr="001165F6" w:rsidRDefault="00943CEC" w:rsidP="005C5CC5">
    <w:pPr>
      <w:pStyle w:val="Stopka"/>
      <w:rPr>
        <w:lang w:val="de-DE"/>
      </w:rPr>
    </w:pPr>
  </w:p>
  <w:p w:rsidR="001165F6" w:rsidRDefault="00943CEC" w:rsidP="001165F6">
    <w:pPr>
      <w:jc w:val="center"/>
      <w:rPr>
        <w:b/>
        <w:color w:val="000000"/>
        <w:sz w:val="20"/>
        <w:szCs w:val="20"/>
      </w:rPr>
    </w:pPr>
  </w:p>
  <w:p w:rsidR="001165F6" w:rsidRDefault="00943CEC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CEC" w:rsidRDefault="00943CEC" w:rsidP="009018E2">
      <w:r>
        <w:separator/>
      </w:r>
    </w:p>
  </w:footnote>
  <w:footnote w:type="continuationSeparator" w:id="0">
    <w:p w:rsidR="00943CEC" w:rsidRDefault="00943CEC" w:rsidP="009018E2">
      <w:r>
        <w:continuationSeparator/>
      </w:r>
    </w:p>
  </w:footnote>
  <w:footnote w:id="1">
    <w:p w:rsidR="006D65F2" w:rsidRDefault="006D65F2" w:rsidP="006D65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77AB">
        <w:t>Wykonawca usuwa lub skreśla niepotrzebne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8E2" w:rsidRDefault="009018E2" w:rsidP="009018E2">
    <w:pPr>
      <w:pStyle w:val="Nagwek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4ECDC4E" wp14:editId="0DCC56C9">
          <wp:simplePos x="0" y="0"/>
          <wp:positionH relativeFrom="column">
            <wp:posOffset>-49475</wp:posOffset>
          </wp:positionH>
          <wp:positionV relativeFrom="paragraph">
            <wp:posOffset>184067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1" name="Obraz 1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18E2" w:rsidRDefault="009018E2" w:rsidP="009018E2">
    <w:pPr>
      <w:pStyle w:val="Nagwek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32A0434" wp14:editId="2DF03F05">
          <wp:simplePos x="0" y="0"/>
          <wp:positionH relativeFrom="column">
            <wp:posOffset>4011626</wp:posOffset>
          </wp:positionH>
          <wp:positionV relativeFrom="paragraph">
            <wp:posOffset>14053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18E2" w:rsidRDefault="009018E2" w:rsidP="009018E2">
    <w:pPr>
      <w:pStyle w:val="Nagwek"/>
      <w:jc w:val="center"/>
    </w:pPr>
  </w:p>
  <w:p w:rsidR="009018E2" w:rsidRDefault="009018E2" w:rsidP="009018E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AE6DAB" wp14:editId="62B22491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11430" t="11430" r="13335" b="1143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18E2" w:rsidRPr="009B47FC" w:rsidRDefault="009018E2" w:rsidP="009018E2">
                          <w:pPr>
                            <w:jc w:val="center"/>
                            <w:rPr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b/>
                              <w:sz w:val="20"/>
                              <w:szCs w:val="22"/>
                            </w:rPr>
                            <w:t>MIEJSKI ZARZĄD DRÓG</w:t>
                          </w:r>
                        </w:p>
                        <w:p w:rsidR="009018E2" w:rsidRPr="009B47FC" w:rsidRDefault="009018E2" w:rsidP="009018E2">
                          <w:pPr>
                            <w:jc w:val="center"/>
                            <w:rPr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b/>
                              <w:sz w:val="20"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E6DAB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68.05pt;margin-top:-12pt;width:149.55pt;height:3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PaOdewqAgAAVw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9018E2" w:rsidRPr="009B47FC" w:rsidRDefault="009018E2" w:rsidP="009018E2">
                    <w:pPr>
                      <w:jc w:val="center"/>
                      <w:rPr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b/>
                        <w:sz w:val="20"/>
                        <w:szCs w:val="22"/>
                      </w:rPr>
                      <w:t>MIEJSKI ZARZĄD DRÓG</w:t>
                    </w:r>
                  </w:p>
                  <w:p w:rsidR="009018E2" w:rsidRPr="009B47FC" w:rsidRDefault="009018E2" w:rsidP="009018E2">
                    <w:pPr>
                      <w:jc w:val="center"/>
                      <w:rPr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b/>
                        <w:sz w:val="20"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9018E2" w:rsidRPr="00B22D2D" w:rsidRDefault="009018E2" w:rsidP="009018E2">
    <w:pPr>
      <w:pStyle w:val="Nagwek"/>
    </w:pPr>
  </w:p>
  <w:p w:rsidR="00B015E2" w:rsidRPr="00F55E54" w:rsidRDefault="00943CEC" w:rsidP="00F55E5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A"/>
    <w:multiLevelType w:val="multilevel"/>
    <w:tmpl w:val="4D3ED994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5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color w:val="000000"/>
        <w:sz w:val="24"/>
        <w:szCs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20"/>
    <w:multiLevelType w:val="singleLevel"/>
    <w:tmpl w:val="00000020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2B"/>
    <w:multiLevelType w:val="multilevel"/>
    <w:tmpl w:val="3C783046"/>
    <w:name w:val="WW8Num79"/>
    <w:lvl w:ilvl="0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Arial" w:hint="default"/>
        <w:b/>
        <w:i/>
        <w:u w:val="none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-1080"/>
        </w:tabs>
        <w:ind w:left="1080" w:firstLine="0"/>
      </w:pPr>
      <w:rPr>
        <w:rFonts w:ascii="Arial" w:hAnsi="Arial" w:cs="Arial" w:hint="default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hint="default"/>
      </w:rPr>
    </w:lvl>
  </w:abstractNum>
  <w:abstractNum w:abstractNumId="3" w15:restartNumberingAfterBreak="0">
    <w:nsid w:val="0000002F"/>
    <w:multiLevelType w:val="multilevel"/>
    <w:tmpl w:val="51A6D4E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2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27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4" w15:restartNumberingAfterBreak="0">
    <w:nsid w:val="02BD4013"/>
    <w:multiLevelType w:val="hybridMultilevel"/>
    <w:tmpl w:val="641CF5DC"/>
    <w:lvl w:ilvl="0" w:tplc="A5A07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B29A9"/>
    <w:multiLevelType w:val="hybridMultilevel"/>
    <w:tmpl w:val="CA8292E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8EB52AD"/>
    <w:multiLevelType w:val="hybridMultilevel"/>
    <w:tmpl w:val="2D08D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423A4"/>
    <w:multiLevelType w:val="hybridMultilevel"/>
    <w:tmpl w:val="01767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80BCD"/>
    <w:multiLevelType w:val="multilevel"/>
    <w:tmpl w:val="969A26D6"/>
    <w:name w:val="WW8Num792"/>
    <w:lvl w:ilvl="0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Arial" w:hint="default"/>
        <w:b/>
        <w:i/>
        <w:u w:val="none"/>
      </w:rPr>
    </w:lvl>
    <w:lvl w:ilvl="1">
      <w:start w:val="1"/>
      <w:numFmt w:val="decimal"/>
      <w:lvlText w:val="%2)"/>
      <w:lvlJc w:val="left"/>
      <w:pPr>
        <w:tabs>
          <w:tab w:val="num" w:pos="-1080"/>
        </w:tabs>
        <w:ind w:left="1080" w:firstLine="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hint="default"/>
      </w:rPr>
    </w:lvl>
  </w:abstractNum>
  <w:abstractNum w:abstractNumId="9" w15:restartNumberingAfterBreak="0">
    <w:nsid w:val="173A3C9F"/>
    <w:multiLevelType w:val="hybridMultilevel"/>
    <w:tmpl w:val="D62E4B3E"/>
    <w:lvl w:ilvl="0" w:tplc="8A36AB76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3367E"/>
    <w:multiLevelType w:val="hybridMultilevel"/>
    <w:tmpl w:val="16E6D116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1FCF6DDD"/>
    <w:multiLevelType w:val="hybridMultilevel"/>
    <w:tmpl w:val="AA8E99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01">
      <w:start w:val="1"/>
      <w:numFmt w:val="bullet"/>
      <w:lvlText w:val=""/>
      <w:lvlJc w:val="left"/>
      <w:pPr>
        <w:ind w:left="1031" w:hanging="180"/>
      </w:pPr>
      <w:rPr>
        <w:rFonts w:ascii="Symbol" w:hAnsi="Symbol" w:hint="default"/>
        <w:sz w:val="24"/>
        <w:szCs w:val="24"/>
      </w:rPr>
    </w:lvl>
    <w:lvl w:ilvl="3" w:tplc="B310F7BE">
      <w:start w:val="1"/>
      <w:numFmt w:val="bullet"/>
      <w:lvlText w:val="-"/>
      <w:lvlJc w:val="left"/>
      <w:pPr>
        <w:ind w:left="1494" w:hanging="360"/>
      </w:pPr>
      <w:rPr>
        <w:rFonts w:ascii="Arial" w:hAnsi="Arial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3">
      <w:start w:val="1"/>
      <w:numFmt w:val="upp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02367"/>
    <w:multiLevelType w:val="hybridMultilevel"/>
    <w:tmpl w:val="A87E8B62"/>
    <w:lvl w:ilvl="0" w:tplc="905CA2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255C7"/>
    <w:multiLevelType w:val="hybridMultilevel"/>
    <w:tmpl w:val="014C0614"/>
    <w:lvl w:ilvl="0" w:tplc="905CA2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D1E70"/>
    <w:multiLevelType w:val="hybridMultilevel"/>
    <w:tmpl w:val="B2028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42ECA"/>
    <w:multiLevelType w:val="hybridMultilevel"/>
    <w:tmpl w:val="9FDAF69A"/>
    <w:lvl w:ilvl="0" w:tplc="473A07E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30569"/>
    <w:multiLevelType w:val="hybridMultilevel"/>
    <w:tmpl w:val="66AE83F8"/>
    <w:lvl w:ilvl="0" w:tplc="905CA2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1029E"/>
    <w:multiLevelType w:val="multilevel"/>
    <w:tmpl w:val="0BCAA224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Arial" w:eastAsia="Courier New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2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ascii="Arial" w:eastAsia="Courier New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Arial" w:eastAsia="Courier New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27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eastAsia="Courier New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8" w15:restartNumberingAfterBreak="0">
    <w:nsid w:val="5B202480"/>
    <w:multiLevelType w:val="multilevel"/>
    <w:tmpl w:val="83E2DB9E"/>
    <w:name w:val="WW8Num74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61DE5D60"/>
    <w:multiLevelType w:val="hybridMultilevel"/>
    <w:tmpl w:val="08B44148"/>
    <w:name w:val="WW8Num605"/>
    <w:lvl w:ilvl="0" w:tplc="1FA8B352">
      <w:start w:val="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80B7D"/>
    <w:multiLevelType w:val="hybridMultilevel"/>
    <w:tmpl w:val="8A66E870"/>
    <w:lvl w:ilvl="0" w:tplc="04150017">
      <w:start w:val="1"/>
      <w:numFmt w:val="lowerLetter"/>
      <w:lvlText w:val="%1)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 w15:restartNumberingAfterBreak="0">
    <w:nsid w:val="72F27535"/>
    <w:multiLevelType w:val="hybridMultilevel"/>
    <w:tmpl w:val="A6548B92"/>
    <w:lvl w:ilvl="0" w:tplc="B29808F4">
      <w:start w:val="3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4"/>
  </w:num>
  <w:num w:numId="5">
    <w:abstractNumId w:val="8"/>
  </w:num>
  <w:num w:numId="6">
    <w:abstractNumId w:val="1"/>
  </w:num>
  <w:num w:numId="7">
    <w:abstractNumId w:val="3"/>
  </w:num>
  <w:num w:numId="8">
    <w:abstractNumId w:val="17"/>
  </w:num>
  <w:num w:numId="9">
    <w:abstractNumId w:val="5"/>
  </w:num>
  <w:num w:numId="10">
    <w:abstractNumId w:val="1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27"/>
    </w:lvlOverride>
    <w:lvlOverride w:ilvl="8">
      <w:startOverride w:val="1"/>
    </w:lvlOverride>
  </w:num>
  <w:num w:numId="13">
    <w:abstractNumId w:val="20"/>
  </w:num>
  <w:num w:numId="14">
    <w:abstractNumId w:val="19"/>
  </w:num>
  <w:num w:numId="15">
    <w:abstractNumId w:val="7"/>
  </w:num>
  <w:num w:numId="16">
    <w:abstractNumId w:val="11"/>
  </w:num>
  <w:num w:numId="17">
    <w:abstractNumId w:val="21"/>
  </w:num>
  <w:num w:numId="18">
    <w:abstractNumId w:val="13"/>
  </w:num>
  <w:num w:numId="19">
    <w:abstractNumId w:val="16"/>
  </w:num>
  <w:num w:numId="20">
    <w:abstractNumId w:val="12"/>
  </w:num>
  <w:num w:numId="21">
    <w:abstractNumId w:val="6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2C7"/>
    <w:rsid w:val="00056AA3"/>
    <w:rsid w:val="000E7151"/>
    <w:rsid w:val="001D4335"/>
    <w:rsid w:val="00267A97"/>
    <w:rsid w:val="002932A9"/>
    <w:rsid w:val="002A0B19"/>
    <w:rsid w:val="002D2B6D"/>
    <w:rsid w:val="00354677"/>
    <w:rsid w:val="004117E2"/>
    <w:rsid w:val="004452BE"/>
    <w:rsid w:val="004776A8"/>
    <w:rsid w:val="00514FBF"/>
    <w:rsid w:val="0055691F"/>
    <w:rsid w:val="006956E4"/>
    <w:rsid w:val="006B458F"/>
    <w:rsid w:val="006D65F2"/>
    <w:rsid w:val="007A5202"/>
    <w:rsid w:val="00800EFF"/>
    <w:rsid w:val="00827F68"/>
    <w:rsid w:val="008F0C70"/>
    <w:rsid w:val="009018E2"/>
    <w:rsid w:val="00927483"/>
    <w:rsid w:val="009313A9"/>
    <w:rsid w:val="00943CEC"/>
    <w:rsid w:val="00964010"/>
    <w:rsid w:val="00966C5A"/>
    <w:rsid w:val="009A0DF4"/>
    <w:rsid w:val="00A0770F"/>
    <w:rsid w:val="00B00AB5"/>
    <w:rsid w:val="00B015BA"/>
    <w:rsid w:val="00C13435"/>
    <w:rsid w:val="00CB40FC"/>
    <w:rsid w:val="00D6445D"/>
    <w:rsid w:val="00E127B8"/>
    <w:rsid w:val="00E15439"/>
    <w:rsid w:val="00ED15CD"/>
    <w:rsid w:val="00F11A25"/>
    <w:rsid w:val="00F44B78"/>
    <w:rsid w:val="00F9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D24E6"/>
  <w15:docId w15:val="{65A4207E-73BC-4455-9C3C-2D0B162B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B6D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95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52C7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95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2C7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2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2C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F952C7"/>
    <w:pPr>
      <w:ind w:left="720"/>
      <w:contextualSpacing/>
    </w:pPr>
  </w:style>
  <w:style w:type="character" w:styleId="Odwoanieprzypisudolnego">
    <w:name w:val="footnote reference"/>
    <w:uiPriority w:val="99"/>
    <w:rsid w:val="006D65F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D65F2"/>
    <w:pPr>
      <w:suppressAutoHyphens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65F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6D65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1939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Robert Mazurkiewicz-Biczuk</cp:lastModifiedBy>
  <cp:revision>17</cp:revision>
  <cp:lastPrinted>2020-03-19T13:23:00Z</cp:lastPrinted>
  <dcterms:created xsi:type="dcterms:W3CDTF">2020-03-06T11:13:00Z</dcterms:created>
  <dcterms:modified xsi:type="dcterms:W3CDTF">2020-03-19T13:37:00Z</dcterms:modified>
</cp:coreProperties>
</file>