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C7" w:rsidRDefault="00F952C7" w:rsidP="00F952C7"/>
    <w:p w:rsidR="00F952C7" w:rsidRPr="008243C5" w:rsidRDefault="00F952C7" w:rsidP="00F952C7">
      <w:pPr>
        <w:ind w:left="5664" w:firstLine="708"/>
      </w:pPr>
      <w:r>
        <w:t xml:space="preserve">Opole, dnia </w:t>
      </w:r>
      <w:r w:rsidR="00927483">
        <w:t>11</w:t>
      </w:r>
      <w:r>
        <w:t>.03.2020</w:t>
      </w:r>
      <w:r w:rsidRPr="008243C5">
        <w:t xml:space="preserve"> r.</w:t>
      </w:r>
    </w:p>
    <w:p w:rsidR="00F952C7" w:rsidRDefault="00F952C7" w:rsidP="00F952C7"/>
    <w:p w:rsidR="001D4335" w:rsidRPr="008243C5" w:rsidRDefault="001D4335" w:rsidP="00F952C7"/>
    <w:p w:rsidR="00F952C7" w:rsidRPr="008243C5" w:rsidRDefault="00F952C7" w:rsidP="00F952C7"/>
    <w:p w:rsidR="00F952C7" w:rsidRPr="008243C5" w:rsidRDefault="00F952C7" w:rsidP="00F952C7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 nr </w:t>
      </w:r>
      <w:r w:rsidR="004117E2">
        <w:rPr>
          <w:b/>
        </w:rPr>
        <w:t>2</w:t>
      </w:r>
      <w:bookmarkStart w:id="0" w:name="_GoBack"/>
      <w:bookmarkEnd w:id="0"/>
    </w:p>
    <w:p w:rsidR="00F952C7" w:rsidRPr="008243C5" w:rsidRDefault="00F952C7" w:rsidP="00F952C7"/>
    <w:p w:rsidR="00F952C7" w:rsidRPr="00554056" w:rsidRDefault="00F952C7" w:rsidP="00F952C7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Pr="00F952C7">
        <w:rPr>
          <w:b/>
          <w:bCs/>
          <w:i/>
          <w:iCs/>
          <w:lang w:bidi="pl-PL"/>
        </w:rPr>
        <w:t>Rozbudowa układu komunikacyjnego na terenie inwestycyjnym Wrzoski - etap I. Budowa drogi gminnej na terenie inwestycyjnym Wrzoski - opracowanie dokumentacji</w:t>
      </w:r>
      <w:r w:rsidRPr="00D3272E">
        <w:rPr>
          <w:b/>
          <w:bCs/>
          <w:i/>
          <w:iCs/>
          <w:lang w:bidi="pl-PL"/>
        </w:rPr>
        <w:t>, nr ref. NP.260.</w:t>
      </w:r>
      <w:r>
        <w:rPr>
          <w:b/>
          <w:bCs/>
          <w:i/>
          <w:iCs/>
          <w:lang w:bidi="pl-PL"/>
        </w:rPr>
        <w:t>18</w:t>
      </w:r>
      <w:r w:rsidRPr="00D3272E">
        <w:rPr>
          <w:b/>
          <w:bCs/>
          <w:i/>
          <w:iCs/>
          <w:lang w:bidi="pl-PL"/>
        </w:rPr>
        <w:t>.2020.P</w:t>
      </w:r>
    </w:p>
    <w:p w:rsidR="00F952C7" w:rsidRDefault="00F952C7" w:rsidP="00F952C7">
      <w:pPr>
        <w:jc w:val="both"/>
      </w:pPr>
    </w:p>
    <w:p w:rsidR="00F952C7" w:rsidRPr="008243C5" w:rsidRDefault="00F952C7" w:rsidP="00F952C7">
      <w:pPr>
        <w:jc w:val="both"/>
      </w:pPr>
      <w:r>
        <w:t>W związku z problemami technicznymi związanymi z usługą intranetu oraz działaniem platformy zakupowej n</w:t>
      </w:r>
      <w:r w:rsidRPr="008243C5">
        <w:t>iniejszym zgodnie z zapisami art. 38 ust. 4 u.p.z.p. Zamawiający dokonuje zmiany treści SIWZ w następującym zakresie:</w:t>
      </w:r>
    </w:p>
    <w:p w:rsidR="00F952C7" w:rsidRDefault="00F952C7" w:rsidP="00F952C7">
      <w:pPr>
        <w:widowControl w:val="0"/>
        <w:rPr>
          <w:rFonts w:eastAsia="Calibri"/>
          <w:b/>
          <w:iCs/>
          <w:szCs w:val="22"/>
          <w:lang w:eastAsia="en-US"/>
        </w:rPr>
      </w:pPr>
    </w:p>
    <w:p w:rsidR="00F952C7" w:rsidRPr="00F952C7" w:rsidRDefault="00F952C7" w:rsidP="00F952C7">
      <w:pPr>
        <w:widowControl w:val="0"/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1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1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b/>
          <w:i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bookmarkStart w:id="2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927483">
        <w:rPr>
          <w:rFonts w:eastAsia="Calibri"/>
          <w:szCs w:val="22"/>
          <w:lang w:eastAsia="en-US"/>
        </w:rPr>
        <w:t>24</w:t>
      </w:r>
      <w:r>
        <w:rPr>
          <w:rFonts w:eastAsia="Calibri"/>
          <w:szCs w:val="22"/>
          <w:lang w:eastAsia="en-US"/>
        </w:rPr>
        <w:t>.03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08</w:t>
      </w:r>
      <w:r w:rsidRPr="00554056">
        <w:rPr>
          <w:rFonts w:eastAsia="Calibri"/>
          <w:szCs w:val="22"/>
          <w:lang w:eastAsia="en-US"/>
        </w:rPr>
        <w:t>:00.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bookmarkStart w:id="3" w:name="_Hlk513699882"/>
      <w:bookmarkEnd w:id="2"/>
      <w:r w:rsidRPr="00554056">
        <w:rPr>
          <w:rFonts w:eastAsia="Calibri"/>
          <w:szCs w:val="22"/>
          <w:lang w:eastAsia="en-US"/>
        </w:rPr>
        <w:t>Pozostałe zapisy Rozdziału 18 pozostają bez zmian.</w:t>
      </w:r>
    </w:p>
    <w:bookmarkEnd w:id="3"/>
    <w:p w:rsidR="009313A9" w:rsidRPr="00554056" w:rsidRDefault="009313A9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4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5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5"/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927483">
        <w:rPr>
          <w:rFonts w:eastAsia="Calibri"/>
          <w:szCs w:val="22"/>
          <w:lang w:eastAsia="en-US"/>
        </w:rPr>
        <w:t>24</w:t>
      </w:r>
      <w:r>
        <w:rPr>
          <w:rFonts w:eastAsia="Calibri"/>
          <w:szCs w:val="22"/>
          <w:lang w:eastAsia="en-US"/>
        </w:rPr>
        <w:t>.03.2020</w:t>
      </w:r>
      <w:r w:rsidRPr="00554056">
        <w:rPr>
          <w:rFonts w:eastAsia="Calibri"/>
          <w:szCs w:val="22"/>
          <w:lang w:eastAsia="en-US"/>
        </w:rPr>
        <w:t xml:space="preserve"> r. godz. </w:t>
      </w:r>
      <w:r>
        <w:rPr>
          <w:rFonts w:eastAsia="Calibri"/>
          <w:szCs w:val="22"/>
          <w:lang w:eastAsia="en-US"/>
        </w:rPr>
        <w:t>08</w:t>
      </w:r>
      <w:r w:rsidRPr="00554056">
        <w:rPr>
          <w:rFonts w:eastAsia="Calibri"/>
          <w:szCs w:val="22"/>
          <w:lang w:eastAsia="en-US"/>
        </w:rPr>
        <w:t>:30.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4"/>
    <w:p w:rsidR="001D4335" w:rsidRPr="00554056" w:rsidRDefault="001D4335" w:rsidP="00F952C7">
      <w:pPr>
        <w:jc w:val="both"/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 w:rsidRPr="001269F7">
        <w:rPr>
          <w:rFonts w:eastAsia="Calibri"/>
          <w:szCs w:val="22"/>
          <w:lang w:eastAsia="en-US"/>
        </w:rPr>
        <w:t>związ</w:t>
      </w:r>
      <w:r>
        <w:rPr>
          <w:rFonts w:eastAsia="Calibri"/>
          <w:szCs w:val="22"/>
          <w:lang w:eastAsia="en-US"/>
        </w:rPr>
        <w:t>ania</w:t>
      </w:r>
      <w:r w:rsidRPr="001269F7">
        <w:rPr>
          <w:rFonts w:eastAsia="Calibri"/>
          <w:szCs w:val="22"/>
          <w:lang w:eastAsia="en-US"/>
        </w:rPr>
        <w:t xml:space="preserve"> złożoną ofertą </w:t>
      </w:r>
      <w:r w:rsidRPr="001269F7">
        <w:rPr>
          <w:rFonts w:eastAsia="Calibri"/>
          <w:b/>
          <w:szCs w:val="22"/>
          <w:lang w:eastAsia="en-US"/>
        </w:rPr>
        <w:t xml:space="preserve">do dnia </w:t>
      </w:r>
      <w:r w:rsidR="00927483">
        <w:rPr>
          <w:rFonts w:eastAsia="Calibri"/>
          <w:b/>
          <w:szCs w:val="22"/>
          <w:lang w:eastAsia="en-US"/>
        </w:rPr>
        <w:t>22</w:t>
      </w:r>
      <w:r>
        <w:rPr>
          <w:rFonts w:eastAsia="Calibri"/>
          <w:b/>
          <w:szCs w:val="22"/>
          <w:lang w:eastAsia="en-US"/>
        </w:rPr>
        <w:t>.04</w:t>
      </w:r>
      <w:r w:rsidRPr="001269F7">
        <w:rPr>
          <w:rFonts w:eastAsia="Calibri"/>
          <w:b/>
          <w:szCs w:val="22"/>
          <w:lang w:eastAsia="en-US"/>
        </w:rPr>
        <w:t>.2020 r.</w:t>
      </w:r>
      <w:r w:rsidRPr="001269F7">
        <w:rPr>
          <w:rFonts w:eastAsia="Calibri"/>
          <w:szCs w:val="22"/>
          <w:lang w:eastAsia="en-US"/>
        </w:rPr>
        <w:t xml:space="preserve"> </w:t>
      </w:r>
    </w:p>
    <w:p w:rsidR="00F952C7" w:rsidRPr="00554056" w:rsidRDefault="00F952C7" w:rsidP="00F952C7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:rsidR="00F952C7" w:rsidRPr="00396F3C" w:rsidRDefault="00F952C7" w:rsidP="00F952C7">
      <w:pPr>
        <w:jc w:val="both"/>
        <w:rPr>
          <w:rFonts w:eastAsia="Calibri"/>
          <w:szCs w:val="22"/>
          <w:lang w:eastAsia="en-US"/>
        </w:rPr>
      </w:pPr>
    </w:p>
    <w:p w:rsidR="00D54BFA" w:rsidRDefault="002A0B19"/>
    <w:sectPr w:rsidR="00D54BFA" w:rsidSect="009018E2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B19" w:rsidRDefault="002A0B19" w:rsidP="009018E2">
      <w:r>
        <w:separator/>
      </w:r>
    </w:p>
  </w:endnote>
  <w:endnote w:type="continuationSeparator" w:id="0">
    <w:p w:rsidR="002A0B19" w:rsidRDefault="002A0B19" w:rsidP="009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4452BE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9313A9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952C7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1BACC" wp14:editId="79D80211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AAA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D43DD5" wp14:editId="5F5517BA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621C1B" w:rsidRDefault="002A0B1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5C5CC5" w:rsidRPr="00F34AA2" w:rsidRDefault="004452BE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:rsidR="00DC7F80" w:rsidRPr="00F34AA2" w:rsidRDefault="004452BE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43DD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:rsidR="005C5CC5" w:rsidRPr="00621C1B" w:rsidRDefault="002A0B1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5C5CC5" w:rsidRPr="00F34AA2" w:rsidRDefault="004452BE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:rsidR="00DC7F80" w:rsidRPr="00F34AA2" w:rsidRDefault="004452BE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:rsidR="005C5CC5" w:rsidRPr="001165F6" w:rsidRDefault="002A0B19" w:rsidP="005C5CC5">
    <w:pPr>
      <w:pStyle w:val="Stopka"/>
      <w:rPr>
        <w:lang w:val="de-DE"/>
      </w:rPr>
    </w:pPr>
  </w:p>
  <w:p w:rsidR="001165F6" w:rsidRDefault="002A0B19" w:rsidP="001165F6">
    <w:pPr>
      <w:jc w:val="center"/>
      <w:rPr>
        <w:b/>
        <w:color w:val="000000"/>
        <w:sz w:val="20"/>
        <w:szCs w:val="20"/>
      </w:rPr>
    </w:pPr>
  </w:p>
  <w:p w:rsidR="001165F6" w:rsidRDefault="002A0B1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B19" w:rsidRDefault="002A0B19" w:rsidP="009018E2">
      <w:r>
        <w:separator/>
      </w:r>
    </w:p>
  </w:footnote>
  <w:footnote w:type="continuationSeparator" w:id="0">
    <w:p w:rsidR="002A0B19" w:rsidRDefault="002A0B19" w:rsidP="0090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8E2" w:rsidRDefault="009018E2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4ECDC4E" wp14:editId="0DCC56C9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9018E2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32A0434" wp14:editId="2DF03F05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18E2" w:rsidRDefault="009018E2" w:rsidP="009018E2">
    <w:pPr>
      <w:pStyle w:val="Nagwek"/>
      <w:jc w:val="center"/>
    </w:pPr>
  </w:p>
  <w:p w:rsidR="009018E2" w:rsidRDefault="009018E2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AE6DAB" wp14:editId="62B22491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8E2" w:rsidRPr="009B47FC" w:rsidRDefault="009018E2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:rsidR="009018E2" w:rsidRPr="009B47FC" w:rsidRDefault="009018E2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E6DA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018E2" w:rsidRPr="009B47FC" w:rsidRDefault="009018E2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:rsidR="009018E2" w:rsidRPr="009B47FC" w:rsidRDefault="009018E2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018E2" w:rsidRPr="00B22D2D" w:rsidRDefault="009018E2" w:rsidP="009018E2">
    <w:pPr>
      <w:pStyle w:val="Nagwek"/>
    </w:pPr>
  </w:p>
  <w:p w:rsidR="00B015E2" w:rsidRPr="00F55E54" w:rsidRDefault="002A0B19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B"/>
    <w:multiLevelType w:val="multilevel"/>
    <w:tmpl w:val="3C783046"/>
    <w:name w:val="WW8Num79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1" w15:restartNumberingAfterBreak="0">
    <w:nsid w:val="02BD4013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80BCD"/>
    <w:multiLevelType w:val="multilevel"/>
    <w:tmpl w:val="969A26D6"/>
    <w:name w:val="WW8Num792"/>
    <w:lvl w:ilvl="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Arial" w:hint="default"/>
        <w:b/>
        <w:i/>
        <w:u w:val="none"/>
      </w:rPr>
    </w:lvl>
    <w:lvl w:ilvl="1">
      <w:start w:val="1"/>
      <w:numFmt w:val="decimal"/>
      <w:lvlText w:val="%2)"/>
      <w:lvlJc w:val="left"/>
      <w:pPr>
        <w:tabs>
          <w:tab w:val="num" w:pos="-1080"/>
        </w:tabs>
        <w:ind w:left="1080" w:firstLine="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  <w:b/>
        <w:i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hint="default"/>
      </w:rPr>
    </w:lvl>
  </w:abstractNum>
  <w:abstractNum w:abstractNumId="3" w15:restartNumberingAfterBreak="0">
    <w:nsid w:val="1B73367E"/>
    <w:multiLevelType w:val="hybridMultilevel"/>
    <w:tmpl w:val="16E6D116"/>
    <w:lvl w:ilvl="0" w:tplc="D944B23E">
      <w:start w:val="1"/>
      <w:numFmt w:val="bullet"/>
      <w:lvlText w:val="−"/>
      <w:lvlJc w:val="left"/>
      <w:pPr>
        <w:ind w:left="143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397D1E70"/>
    <w:multiLevelType w:val="hybridMultilevel"/>
    <w:tmpl w:val="B2028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2C7"/>
    <w:rsid w:val="000E7151"/>
    <w:rsid w:val="001D4335"/>
    <w:rsid w:val="00267A97"/>
    <w:rsid w:val="002932A9"/>
    <w:rsid w:val="002A0B19"/>
    <w:rsid w:val="004117E2"/>
    <w:rsid w:val="004452BE"/>
    <w:rsid w:val="00514FBF"/>
    <w:rsid w:val="006956E4"/>
    <w:rsid w:val="007A5202"/>
    <w:rsid w:val="009018E2"/>
    <w:rsid w:val="00927483"/>
    <w:rsid w:val="009313A9"/>
    <w:rsid w:val="00F11A25"/>
    <w:rsid w:val="00F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E1650"/>
  <w15:docId w15:val="{65A4207E-73BC-4455-9C3C-2D0B162B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2C7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52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52C7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52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2C7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2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2C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11</cp:revision>
  <cp:lastPrinted>2020-03-06T11:36:00Z</cp:lastPrinted>
  <dcterms:created xsi:type="dcterms:W3CDTF">2020-03-06T11:13:00Z</dcterms:created>
  <dcterms:modified xsi:type="dcterms:W3CDTF">2020-03-11T07:07:00Z</dcterms:modified>
</cp:coreProperties>
</file>