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9" w:rsidRDefault="00E74AA9" w:rsidP="00E74AA9"/>
    <w:p w:rsidR="00E74AA9" w:rsidRPr="00E4566F" w:rsidRDefault="00E74AA9" w:rsidP="00E74AA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</w:t>
      </w:r>
      <w:r w:rsidR="00A37181">
        <w:rPr>
          <w:rFonts w:eastAsia="Calibri"/>
          <w:b/>
          <w:szCs w:val="22"/>
          <w:lang w:eastAsia="en-US"/>
        </w:rPr>
        <w:t>5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74AA9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Pr="00E4566F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Pr="00E4566F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Pr="00E4566F" w:rsidRDefault="00E74AA9" w:rsidP="00E74AA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E74AA9" w:rsidRDefault="00E74AA9" w:rsidP="00E74AA9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74AA9" w:rsidRPr="00E4566F" w:rsidRDefault="00E74AA9" w:rsidP="00E74AA9">
      <w:pPr>
        <w:rPr>
          <w:b/>
          <w:sz w:val="16"/>
          <w:szCs w:val="16"/>
        </w:rPr>
      </w:pPr>
    </w:p>
    <w:p w:rsidR="00E74AA9" w:rsidRPr="00834762" w:rsidRDefault="00E74AA9" w:rsidP="00E74AA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74AA9" w:rsidRPr="0000025D" w:rsidRDefault="00E74AA9" w:rsidP="00E74AA9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E74AA9">
        <w:rPr>
          <w:rFonts w:eastAsia="Calibri"/>
          <w:b/>
          <w:bCs/>
          <w:i/>
          <w:iCs/>
          <w:szCs w:val="22"/>
          <w:lang w:eastAsia="en-US" w:bidi="pl-PL"/>
        </w:rPr>
        <w:t>Rozbudowa drogi publicznej - ul. Krapkowickiej w rejonie skrzyżowania z linią kolejową oraz budowa wiaduktu kolejowego nad ul. Krapkowicką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NP.260.30.2019.P</w:t>
      </w:r>
    </w:p>
    <w:p w:rsidR="00E74AA9" w:rsidRPr="005F35E0" w:rsidRDefault="00E74AA9" w:rsidP="00E74AA9">
      <w:pPr>
        <w:jc w:val="both"/>
        <w:rPr>
          <w:rFonts w:eastAsia="Calibri"/>
          <w:b/>
          <w:szCs w:val="22"/>
          <w:lang w:eastAsia="en-US"/>
        </w:rPr>
      </w:pPr>
    </w:p>
    <w:p w:rsidR="00E74AA9" w:rsidRPr="0000025D" w:rsidRDefault="00E74AA9" w:rsidP="00E74AA9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E74AA9" w:rsidRDefault="00E74AA9" w:rsidP="00E74AA9">
      <w:pPr>
        <w:jc w:val="both"/>
      </w:pPr>
    </w:p>
    <w:p w:rsidR="00E74AA9" w:rsidRDefault="00E74AA9" w:rsidP="00E74AA9">
      <w:pPr>
        <w:jc w:val="both"/>
      </w:pPr>
      <w:r>
        <w:t>W niniejszym postępowaniu złożono oferty przez Wykonawców ubiegających o udzielenie zamówienia zgodnie z poniższym zestawieniem.</w:t>
      </w:r>
    </w:p>
    <w:p w:rsidR="00E74AA9" w:rsidRDefault="00E74AA9" w:rsidP="00E74AA9">
      <w:pPr>
        <w:jc w:val="both"/>
      </w:pPr>
    </w:p>
    <w:p w:rsidR="00E74AA9" w:rsidRDefault="00E74AA9" w:rsidP="00E74AA9">
      <w:pPr>
        <w:pStyle w:val="Akapitzlist"/>
        <w:numPr>
          <w:ilvl w:val="0"/>
          <w:numId w:val="2"/>
        </w:numPr>
      </w:pPr>
      <w:r w:rsidRPr="00D131A2">
        <w:t>PBW INŻYNIERI</w:t>
      </w:r>
      <w:r>
        <w:t>A Sp. z o.o. ul. Sokolnicza 5 l</w:t>
      </w:r>
      <w:r w:rsidRPr="00D131A2">
        <w:t>ok 74-75 53-676 Wrocław</w:t>
      </w:r>
      <w:r>
        <w:t>,</w:t>
      </w:r>
    </w:p>
    <w:p w:rsidR="00E74AA9" w:rsidRDefault="00E74AA9" w:rsidP="00E74AA9">
      <w:pPr>
        <w:pStyle w:val="Akapitzlist"/>
        <w:numPr>
          <w:ilvl w:val="0"/>
          <w:numId w:val="2"/>
        </w:numPr>
      </w:pPr>
      <w:r w:rsidRPr="00D131A2">
        <w:t>FASYS MOSTY Sp. z o.o. ul. Powstańców Śląskich 139A/3 53-317 Wrocław</w:t>
      </w:r>
      <w:r>
        <w:t>,</w:t>
      </w:r>
    </w:p>
    <w:p w:rsidR="00E74AA9" w:rsidRDefault="00E74AA9" w:rsidP="00E74AA9">
      <w:pPr>
        <w:pStyle w:val="Akapitzlist"/>
        <w:numPr>
          <w:ilvl w:val="0"/>
          <w:numId w:val="2"/>
        </w:numPr>
      </w:pPr>
      <w:r w:rsidRPr="00D131A2">
        <w:t>CERTUS VIA Sp. z o.o. ul. Świętokrzyska 14 (wejście A) 00-050 Warszawa</w:t>
      </w:r>
      <w:r>
        <w:t>,</w:t>
      </w:r>
    </w:p>
    <w:p w:rsidR="00E74AA9" w:rsidRDefault="00E74AA9" w:rsidP="00E74AA9">
      <w:pPr>
        <w:pStyle w:val="Akapitzlist"/>
        <w:numPr>
          <w:ilvl w:val="0"/>
          <w:numId w:val="2"/>
        </w:numPr>
      </w:pPr>
      <w:r w:rsidRPr="00D131A2">
        <w:t xml:space="preserve">AXIAL PROJECT Bartosz Tomczak osiedle kasztelańskie 14a/6 66-300 Międzyrzecz </w:t>
      </w:r>
      <w:r>
        <w:t>adres do korespondencji</w:t>
      </w:r>
      <w:r w:rsidRPr="00D131A2">
        <w:t>: ul. Leśnych Skrzatów 9 62-070 Dopiewiec k. Poznania</w:t>
      </w:r>
      <w:r>
        <w:t>,</w:t>
      </w:r>
    </w:p>
    <w:p w:rsidR="00E74AA9" w:rsidRPr="00067EDA" w:rsidRDefault="00E74AA9" w:rsidP="00E74AA9">
      <w:pPr>
        <w:pStyle w:val="Akapitzlist"/>
        <w:numPr>
          <w:ilvl w:val="0"/>
          <w:numId w:val="2"/>
        </w:numPr>
      </w:pPr>
      <w:r w:rsidRPr="00D131A2">
        <w:t>RDK PROJEKT Robert Grodecki ul. Generała Tadeusza Kutrzeby 62 52-213 Wrocław</w:t>
      </w:r>
      <w:r>
        <w:t>.</w:t>
      </w:r>
    </w:p>
    <w:p w:rsidR="00E74AA9" w:rsidRDefault="00E74AA9" w:rsidP="00E74AA9">
      <w:pPr>
        <w:pStyle w:val="Akapitzlist"/>
        <w:ind w:left="360"/>
        <w:jc w:val="both"/>
      </w:pPr>
    </w:p>
    <w:p w:rsidR="00E74AA9" w:rsidRDefault="00E74AA9" w:rsidP="00E74AA9">
      <w:pPr>
        <w:pStyle w:val="Akapitzlist"/>
        <w:ind w:left="360"/>
        <w:jc w:val="both"/>
      </w:pPr>
    </w:p>
    <w:p w:rsidR="00E74AA9" w:rsidRPr="0000025D" w:rsidRDefault="00E74AA9" w:rsidP="00E74AA9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E74AA9" w:rsidRDefault="00E74AA9" w:rsidP="00E74AA9">
      <w:pPr>
        <w:jc w:val="both"/>
      </w:pPr>
      <w: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D54BFA" w:rsidRDefault="0065531C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1C" w:rsidRDefault="0065531C">
      <w:r>
        <w:separator/>
      </w:r>
    </w:p>
  </w:endnote>
  <w:endnote w:type="continuationSeparator" w:id="0">
    <w:p w:rsidR="0065531C" w:rsidRDefault="0065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E74AA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A3718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74AA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04018" wp14:editId="0BC7ABE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A1523" wp14:editId="31A981E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5531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74AA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E74AA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5531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E74AA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74AA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E74AA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E74AA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5531C" w:rsidP="005C5CC5">
    <w:pPr>
      <w:pStyle w:val="Stopka"/>
      <w:rPr>
        <w:lang w:val="de-DE"/>
      </w:rPr>
    </w:pPr>
  </w:p>
  <w:p w:rsidR="001165F6" w:rsidRDefault="0065531C" w:rsidP="001165F6">
    <w:pPr>
      <w:jc w:val="center"/>
      <w:rPr>
        <w:b/>
        <w:color w:val="000000"/>
        <w:sz w:val="20"/>
        <w:szCs w:val="20"/>
      </w:rPr>
    </w:pPr>
  </w:p>
  <w:p w:rsidR="001165F6" w:rsidRDefault="0065531C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1C" w:rsidRDefault="0065531C">
      <w:r>
        <w:separator/>
      </w:r>
    </w:p>
  </w:footnote>
  <w:footnote w:type="continuationSeparator" w:id="0">
    <w:p w:rsidR="0065531C" w:rsidRDefault="0065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DA" w:rsidRDefault="00E74AA9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5214D3" wp14:editId="30F5C9C1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049C88E" wp14:editId="099FC874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9CDF3" wp14:editId="2BBECBE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E74AA9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E74AA9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E74AA9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E74AA9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65531C" w:rsidP="00067EDA">
    <w:pPr>
      <w:pStyle w:val="Nagwek"/>
    </w:pPr>
  </w:p>
  <w:p w:rsidR="00C44204" w:rsidRDefault="0065531C" w:rsidP="001702D3">
    <w:pPr>
      <w:pStyle w:val="Nagwek"/>
      <w:jc w:val="center"/>
    </w:pPr>
  </w:p>
  <w:p w:rsidR="00C44204" w:rsidRDefault="00655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A9"/>
    <w:rsid w:val="0065531C"/>
    <w:rsid w:val="006956E4"/>
    <w:rsid w:val="007A5202"/>
    <w:rsid w:val="00A37181"/>
    <w:rsid w:val="00E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A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A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4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AA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A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A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4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AA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2019-04-23T10:01:00Z</dcterms:created>
  <dcterms:modified xsi:type="dcterms:W3CDTF">2019-04-25T09:16:00Z</dcterms:modified>
</cp:coreProperties>
</file>