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3" w:rsidRDefault="002A5C53" w:rsidP="002A5C53"/>
    <w:p w:rsidR="002A5C53" w:rsidRPr="00E4566F" w:rsidRDefault="002A5C53" w:rsidP="002A5C5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Pr="002A5C53">
        <w:rPr>
          <w:rFonts w:eastAsia="Calibri"/>
          <w:b/>
          <w:szCs w:val="22"/>
          <w:lang w:eastAsia="en-US"/>
        </w:rPr>
        <w:t>1</w:t>
      </w:r>
      <w:r>
        <w:rPr>
          <w:rFonts w:eastAsia="Calibri"/>
          <w:b/>
          <w:szCs w:val="22"/>
          <w:lang w:eastAsia="en-US"/>
        </w:rPr>
        <w:t>0</w:t>
      </w:r>
      <w:r>
        <w:rPr>
          <w:rFonts w:eastAsia="Calibri"/>
          <w:b/>
          <w:szCs w:val="22"/>
          <w:lang w:eastAsia="en-US"/>
        </w:rPr>
        <w:t>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2A5C53" w:rsidRDefault="002A5C53" w:rsidP="002A5C53">
      <w:pPr>
        <w:rPr>
          <w:rFonts w:eastAsia="Calibri"/>
          <w:sz w:val="10"/>
          <w:szCs w:val="10"/>
          <w:lang w:eastAsia="en-US"/>
        </w:rPr>
      </w:pPr>
    </w:p>
    <w:p w:rsidR="002A5C53" w:rsidRPr="00E4566F" w:rsidRDefault="002A5C53" w:rsidP="002A5C53">
      <w:pPr>
        <w:rPr>
          <w:rFonts w:eastAsia="Calibri"/>
          <w:sz w:val="10"/>
          <w:szCs w:val="10"/>
          <w:lang w:eastAsia="en-US"/>
        </w:rPr>
      </w:pPr>
    </w:p>
    <w:p w:rsidR="002A5C53" w:rsidRDefault="002A5C53" w:rsidP="002A5C53">
      <w:pPr>
        <w:rPr>
          <w:rFonts w:eastAsia="Calibri"/>
          <w:sz w:val="10"/>
          <w:szCs w:val="10"/>
          <w:lang w:eastAsia="en-US"/>
        </w:rPr>
      </w:pPr>
    </w:p>
    <w:p w:rsidR="0015594E" w:rsidRPr="00E4566F" w:rsidRDefault="0015594E" w:rsidP="002A5C53">
      <w:pPr>
        <w:rPr>
          <w:rFonts w:eastAsia="Calibri"/>
          <w:sz w:val="10"/>
          <w:szCs w:val="10"/>
          <w:lang w:eastAsia="en-US"/>
        </w:rPr>
      </w:pPr>
      <w:bookmarkStart w:id="0" w:name="_GoBack"/>
      <w:bookmarkEnd w:id="0"/>
    </w:p>
    <w:p w:rsidR="002A5C53" w:rsidRPr="00E4566F" w:rsidRDefault="002A5C53" w:rsidP="002A5C5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2A5C53" w:rsidRPr="00E4566F" w:rsidRDefault="002A5C53" w:rsidP="002A5C53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2A5C53" w:rsidRPr="00834762" w:rsidRDefault="002A5C53" w:rsidP="002A5C5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2A5C53" w:rsidRPr="005F35E0" w:rsidRDefault="002A5C53" w:rsidP="002A5C53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2A5C53">
        <w:rPr>
          <w:rFonts w:eastAsia="Calibri"/>
          <w:b/>
          <w:bCs/>
          <w:i/>
          <w:iCs/>
          <w:szCs w:val="22"/>
          <w:lang w:eastAsia="en-US" w:bidi="pl-PL"/>
        </w:rPr>
        <w:t>Przebudowa chodników w ciągu ul. Oświęcimskiej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NP.260.68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2A5C53" w:rsidRPr="005F35E0" w:rsidRDefault="002A5C53" w:rsidP="002A5C53">
      <w:pPr>
        <w:jc w:val="both"/>
        <w:rPr>
          <w:rFonts w:eastAsia="Calibri"/>
          <w:b/>
          <w:szCs w:val="22"/>
          <w:lang w:eastAsia="en-US"/>
        </w:rPr>
      </w:pPr>
    </w:p>
    <w:p w:rsidR="002A5C53" w:rsidRPr="00AF5193" w:rsidRDefault="002A5C53" w:rsidP="002A5C53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2A5C53" w:rsidRDefault="002A5C53" w:rsidP="002A5C5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2A5C53" w:rsidRDefault="002A5C53" w:rsidP="002A5C5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2A5C53" w:rsidRDefault="002A5C53" w:rsidP="002A5C5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</w:tblGrid>
      <w:tr w:rsidR="002A5C53" w:rsidTr="00402A38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53" w:rsidRDefault="002A5C5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53" w:rsidRDefault="002A5C5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C53" w:rsidRPr="0098295C" w:rsidRDefault="002A5C53" w:rsidP="00402A3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A5C53">
              <w:rPr>
                <w:rFonts w:eastAsia="Calibri"/>
                <w:color w:val="000000"/>
                <w:sz w:val="20"/>
                <w:szCs w:val="20"/>
                <w:lang w:eastAsia="en-US"/>
              </w:rPr>
              <w:t>Protect Building Łukasz Mikoda ul. Ozimska 1F 46-053 Lędziny</w:t>
            </w:r>
          </w:p>
        </w:tc>
        <w:bookmarkEnd w:id="1"/>
      </w:tr>
      <w:tr w:rsidR="002A5C53" w:rsidTr="00402A38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C53" w:rsidRDefault="002A5C53" w:rsidP="00402A3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53" w:rsidRDefault="002A5C5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53" w:rsidRPr="0098295C" w:rsidRDefault="002A5C53" w:rsidP="00402A3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2A5C53" w:rsidTr="00402A38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C53" w:rsidRDefault="002A5C53" w:rsidP="00402A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53" w:rsidRDefault="002A5C5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53" w:rsidRPr="0098295C" w:rsidRDefault="002A5C53" w:rsidP="00402A3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2A5C53" w:rsidTr="00402A38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C53" w:rsidRDefault="002A5C53" w:rsidP="00402A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53" w:rsidRDefault="002A5C5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2A5C53" w:rsidRDefault="002A5C5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53" w:rsidRPr="0098295C" w:rsidRDefault="002A5C53" w:rsidP="00402A3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2A5C53" w:rsidRPr="005F35E0" w:rsidRDefault="002A5C53" w:rsidP="002A5C5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2A5C53" w:rsidRDefault="002A5C53" w:rsidP="002A5C53">
      <w:pPr>
        <w:jc w:val="both"/>
        <w:rPr>
          <w:rFonts w:eastAsia="Calibri"/>
          <w:b/>
          <w:szCs w:val="22"/>
          <w:lang w:eastAsia="en-US"/>
        </w:rPr>
      </w:pPr>
    </w:p>
    <w:p w:rsidR="002A5C53" w:rsidRDefault="002A5C53" w:rsidP="002A5C53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2A5C53" w:rsidRDefault="002A5C53" w:rsidP="002A5C53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2A5C53" w:rsidRDefault="002A5C53" w:rsidP="002A5C53">
      <w:pPr>
        <w:jc w:val="both"/>
        <w:rPr>
          <w:rFonts w:eastAsia="Calibri"/>
          <w:szCs w:val="22"/>
          <w:lang w:eastAsia="en-US"/>
        </w:rPr>
      </w:pPr>
    </w:p>
    <w:p w:rsidR="002A5C53" w:rsidRDefault="002A5C53" w:rsidP="002A5C53">
      <w:pPr>
        <w:jc w:val="both"/>
        <w:rPr>
          <w:rFonts w:eastAsia="Calibri"/>
          <w:iCs/>
          <w:szCs w:val="22"/>
          <w:lang w:eastAsia="en-US"/>
        </w:rPr>
      </w:pPr>
      <w:r w:rsidRPr="002A5C53">
        <w:rPr>
          <w:rFonts w:eastAsia="Calibri"/>
          <w:iCs/>
          <w:szCs w:val="22"/>
          <w:lang w:eastAsia="en-US"/>
        </w:rPr>
        <w:t xml:space="preserve">Protect Building Łukasz Mikoda </w:t>
      </w:r>
    </w:p>
    <w:p w:rsidR="002A5C53" w:rsidRDefault="002A5C53" w:rsidP="002A5C53">
      <w:pPr>
        <w:jc w:val="both"/>
        <w:rPr>
          <w:rFonts w:eastAsia="Calibri"/>
          <w:iCs/>
          <w:szCs w:val="22"/>
          <w:lang w:eastAsia="en-US"/>
        </w:rPr>
      </w:pPr>
      <w:r w:rsidRPr="002A5C53">
        <w:rPr>
          <w:rFonts w:eastAsia="Calibri"/>
          <w:iCs/>
          <w:szCs w:val="22"/>
          <w:lang w:eastAsia="en-US"/>
        </w:rPr>
        <w:t>ul. Ozimska 1F 46-053 Lędziny</w:t>
      </w:r>
    </w:p>
    <w:p w:rsidR="002A5C53" w:rsidRPr="00D27F7E" w:rsidRDefault="002A5C53" w:rsidP="002A5C53">
      <w:pPr>
        <w:jc w:val="both"/>
        <w:rPr>
          <w:rFonts w:eastAsia="Calibri"/>
          <w:szCs w:val="22"/>
          <w:lang w:eastAsia="en-US"/>
        </w:rPr>
      </w:pPr>
    </w:p>
    <w:p w:rsidR="002A5C53" w:rsidRPr="005F35E0" w:rsidRDefault="002A5C53" w:rsidP="002A5C53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2A5C53" w:rsidRPr="005C5CC5" w:rsidRDefault="002A5C53" w:rsidP="002A5C53">
      <w:pPr>
        <w:jc w:val="both"/>
      </w:pPr>
    </w:p>
    <w:p w:rsidR="002A5C53" w:rsidRDefault="002A5C53" w:rsidP="002A5C53"/>
    <w:p w:rsidR="002A5C53" w:rsidRDefault="002A5C53" w:rsidP="002A5C53"/>
    <w:p w:rsidR="002A5C53" w:rsidRDefault="002A5C53" w:rsidP="002A5C53"/>
    <w:p w:rsidR="002A5C53" w:rsidRDefault="002A5C53" w:rsidP="002A5C53"/>
    <w:p w:rsidR="00D54BFA" w:rsidRDefault="0015594E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15594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15594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33639" wp14:editId="70A4032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9857F" wp14:editId="7123381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15594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15594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1, 45-594 OPOLE TEL. 469-74-00 FAX 77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469-74-02</w:t>
                          </w:r>
                        </w:p>
                        <w:p w:rsidR="00AA17B8" w:rsidRDefault="0015594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15594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15594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15594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1, 45-594 OPOLE TEL. 469-74-00 FAX 77 </w:t>
                    </w:r>
                    <w:r>
                      <w:rPr>
                        <w:b/>
                        <w:sz w:val="18"/>
                        <w:szCs w:val="18"/>
                      </w:rPr>
                      <w:t>469-74-02</w:t>
                    </w:r>
                  </w:p>
                  <w:p w:rsidR="00AA17B8" w:rsidRDefault="0015594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15594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15594E" w:rsidP="005C5CC5">
    <w:pPr>
      <w:pStyle w:val="Stopka"/>
      <w:rPr>
        <w:lang w:val="de-DE"/>
      </w:rPr>
    </w:pPr>
  </w:p>
  <w:p w:rsidR="001165F6" w:rsidRDefault="0015594E" w:rsidP="001165F6">
    <w:pPr>
      <w:jc w:val="center"/>
      <w:rPr>
        <w:b/>
        <w:color w:val="000000"/>
        <w:sz w:val="20"/>
        <w:szCs w:val="20"/>
      </w:rPr>
    </w:pPr>
  </w:p>
  <w:p w:rsidR="001165F6" w:rsidRDefault="0015594E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1" w:rsidRDefault="0015594E" w:rsidP="00AD50E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427574" wp14:editId="29A0E571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8EF519" wp14:editId="335D79C7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59BE4" wp14:editId="6C0A3013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0E1" w:rsidRPr="000106A2" w:rsidRDefault="0015594E" w:rsidP="00AD50E1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AD50E1" w:rsidRPr="000106A2" w:rsidRDefault="0015594E" w:rsidP="00AD50E1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AD50E1" w:rsidRPr="000106A2" w:rsidRDefault="0015594E" w:rsidP="00AD50E1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AD50E1" w:rsidRPr="000106A2" w:rsidRDefault="0015594E" w:rsidP="00AD50E1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15594E" w:rsidP="009829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3"/>
    <w:rsid w:val="0015594E"/>
    <w:rsid w:val="002A5C53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C5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5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C5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5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C53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C5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5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C5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5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C5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2018-09-07T09:33:00Z</dcterms:created>
  <dcterms:modified xsi:type="dcterms:W3CDTF">2018-09-07T12:16:00Z</dcterms:modified>
</cp:coreProperties>
</file>