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43" w:rsidRDefault="00B73843" w:rsidP="00B73843">
      <w:pPr>
        <w:jc w:val="right"/>
      </w:pPr>
      <w:r>
        <w:t>Opole dnia 09.11.2016 r</w:t>
      </w:r>
    </w:p>
    <w:p w:rsidR="007C7D98" w:rsidRDefault="00B73843">
      <w:r>
        <w:t>TP4.26.6.2016.U</w:t>
      </w:r>
    </w:p>
    <w:p w:rsidR="00B73843" w:rsidRDefault="00B73843"/>
    <w:p w:rsidR="00B73843" w:rsidRDefault="00B73843" w:rsidP="00B73843">
      <w:pPr>
        <w:jc w:val="center"/>
      </w:pPr>
      <w:r>
        <w:t>Zmiana w sposobie obliczenia kryterium „okres gwarancji i rękojmi”</w:t>
      </w:r>
    </w:p>
    <w:p w:rsidR="00B73843" w:rsidRDefault="00B73843" w:rsidP="00B73843"/>
    <w:p w:rsidR="00B73843" w:rsidRDefault="00B73843" w:rsidP="00B73843">
      <w:r>
        <w:t xml:space="preserve">Zgodnie z art. 38 ust. 4 Prawa zamówień publicznych, zamawiający skraca maksymalny okres gwarancji i rękojmi </w:t>
      </w:r>
      <w:r w:rsidRPr="00B73843">
        <w:rPr>
          <w:b/>
        </w:rPr>
        <w:t>do 72 miesięcy</w:t>
      </w:r>
      <w:r>
        <w:t xml:space="preserve"> oraz z mienia sposób liczenia kryterium „okres gwarancji i rękojmi”. </w:t>
      </w:r>
    </w:p>
    <w:p w:rsidR="00B73843" w:rsidRPr="00B73843" w:rsidRDefault="00B73843" w:rsidP="00B73843">
      <w:pPr>
        <w:rPr>
          <w:b/>
          <w:u w:val="single"/>
        </w:rPr>
      </w:pPr>
      <w:r w:rsidRPr="00B73843">
        <w:rPr>
          <w:b/>
          <w:u w:val="single"/>
        </w:rPr>
        <w:t>Poniżej podaje się aktualny opis kryteriów wyboru oferty:</w:t>
      </w:r>
    </w:p>
    <w:p w:rsidR="00B73843" w:rsidRDefault="00B73843" w:rsidP="00B73843">
      <w:r>
        <w:t>Przy ocenie ofert będą obowiązywały trzy kryteria przedmiotowe:</w:t>
      </w:r>
    </w:p>
    <w:p w:rsidR="00B73843" w:rsidRPr="00B73843" w:rsidRDefault="00B73843" w:rsidP="00B73843">
      <w:pPr>
        <w:rPr>
          <w:b/>
        </w:rPr>
      </w:pPr>
      <w:r w:rsidRPr="00B73843">
        <w:rPr>
          <w:b/>
        </w:rPr>
        <w:t>1.</w:t>
      </w:r>
      <w:r w:rsidRPr="00B73843">
        <w:rPr>
          <w:b/>
        </w:rPr>
        <w:tab/>
        <w:t xml:space="preserve">Cena = 60 %. </w:t>
      </w:r>
    </w:p>
    <w:p w:rsidR="00B73843" w:rsidRDefault="00B73843" w:rsidP="00B73843">
      <w:r>
        <w:t>Oferty nie podlegające odrzuceniu będą oceniane według wzoru: (</w:t>
      </w:r>
      <w:proofErr w:type="spellStart"/>
      <w:r>
        <w:t>Cn</w:t>
      </w:r>
      <w:proofErr w:type="spellEnd"/>
      <w:r>
        <w:t xml:space="preserve"> : </w:t>
      </w:r>
      <w:proofErr w:type="spellStart"/>
      <w:r>
        <w:t>Cb</w:t>
      </w:r>
      <w:proofErr w:type="spellEnd"/>
      <w:r>
        <w:t xml:space="preserve">) x 60,  gdzie: </w:t>
      </w:r>
      <w:proofErr w:type="spellStart"/>
      <w:r>
        <w:t>Cn</w:t>
      </w:r>
      <w:proofErr w:type="spellEnd"/>
      <w:r>
        <w:t xml:space="preserve"> - najniższa oferowana cena spośród nie odrzuconych ofert;  </w:t>
      </w:r>
      <w:proofErr w:type="spellStart"/>
      <w:r>
        <w:t>Cb</w:t>
      </w:r>
      <w:proofErr w:type="spellEnd"/>
      <w:r>
        <w:t xml:space="preserve"> -cena oferty badanej. </w:t>
      </w:r>
    </w:p>
    <w:p w:rsidR="00B73843" w:rsidRPr="00B73843" w:rsidRDefault="00B73843" w:rsidP="00B73843">
      <w:pPr>
        <w:rPr>
          <w:b/>
        </w:rPr>
      </w:pPr>
      <w:r w:rsidRPr="00B73843">
        <w:rPr>
          <w:b/>
        </w:rPr>
        <w:t>2.</w:t>
      </w:r>
      <w:r w:rsidRPr="00B73843">
        <w:rPr>
          <w:b/>
        </w:rPr>
        <w:tab/>
        <w:t>Okres gwarancji i rękojmi = 20 %</w:t>
      </w:r>
    </w:p>
    <w:p w:rsidR="00B73843" w:rsidRDefault="00B73843" w:rsidP="00B73843">
      <w:r>
        <w:t>Oferty nie podlegające odrzuceniu będą oceniane według wzoru:</w:t>
      </w:r>
    </w:p>
    <w:p w:rsidR="00B73843" w:rsidRPr="00B73843" w:rsidRDefault="00B73843" w:rsidP="00B73843">
      <w:pPr>
        <w:rPr>
          <w:b/>
        </w:rPr>
      </w:pPr>
      <w:r w:rsidRPr="00B73843">
        <w:rPr>
          <w:b/>
        </w:rPr>
        <w:t>a) okres gwarancji i rękojmi 60 miesięcy – 0 pkt</w:t>
      </w:r>
    </w:p>
    <w:p w:rsidR="00B73843" w:rsidRPr="00B73843" w:rsidRDefault="00B73843" w:rsidP="00B73843">
      <w:pPr>
        <w:rPr>
          <w:b/>
        </w:rPr>
      </w:pPr>
      <w:r w:rsidRPr="00B73843">
        <w:rPr>
          <w:b/>
        </w:rPr>
        <w:t>b) okres gwarancji i rękojmi 72 miesiące – 20 pkt</w:t>
      </w:r>
    </w:p>
    <w:p w:rsidR="00B73843" w:rsidRDefault="00B73843" w:rsidP="00B73843">
      <w:r>
        <w:t>Uwaga:</w:t>
      </w:r>
    </w:p>
    <w:p w:rsidR="00B73843" w:rsidRDefault="00B73843" w:rsidP="00B73843">
      <w:r>
        <w:t xml:space="preserve">Minimalny okres gwarancji  wynosi  </w:t>
      </w:r>
      <w:r w:rsidRPr="00B73843">
        <w:rPr>
          <w:b/>
        </w:rPr>
        <w:t>60 miesięcy</w:t>
      </w:r>
      <w:r>
        <w:t xml:space="preserve">, natomiast maksymalny okres gwarancji wynosi </w:t>
      </w:r>
    </w:p>
    <w:p w:rsidR="00B73843" w:rsidRPr="00854557" w:rsidRDefault="00B73843" w:rsidP="00B73843">
      <w:pPr>
        <w:rPr>
          <w:b/>
        </w:rPr>
      </w:pPr>
      <w:r w:rsidRPr="00854557">
        <w:rPr>
          <w:b/>
        </w:rPr>
        <w:t xml:space="preserve">72 miesiące. </w:t>
      </w:r>
    </w:p>
    <w:p w:rsidR="00B73843" w:rsidRPr="00854557" w:rsidRDefault="00B73843" w:rsidP="00B73843">
      <w:pPr>
        <w:rPr>
          <w:b/>
        </w:rPr>
      </w:pPr>
      <w:r w:rsidRPr="00854557">
        <w:rPr>
          <w:b/>
        </w:rPr>
        <w:t>3.</w:t>
      </w:r>
      <w:r w:rsidRPr="00854557">
        <w:rPr>
          <w:b/>
        </w:rPr>
        <w:tab/>
        <w:t>Liczba referencji związanych z wykonaniem zamówień (doświadczenie Wykonawcy)  - 20 %</w:t>
      </w:r>
    </w:p>
    <w:p w:rsidR="00B73843" w:rsidRDefault="00B73843" w:rsidP="00B73843">
      <w:r>
        <w:t>Oferty nie podlegające odrzuceniu będą oceniane według;</w:t>
      </w:r>
    </w:p>
    <w:p w:rsidR="00B73843" w:rsidRDefault="00B73843" w:rsidP="00B73843">
      <w:r>
        <w:t xml:space="preserve">Najwyższa liczba referencji robót wykonanych samodzielnie przez Wykonawcę (doświadczenie tzw. podmiotów trzecich nie będzie punktowane) w okresie ostatnich 5 lat przed terminem składania ofert, a jeśli okres działalności jest krótszy to w tym okresie robót budowlanych, których zakres obejmował wykonanie budowy/przebudowy jezdni o nawierzchni bitumicznej o powierzchni nie mniejszej niż 1000 m2 (klasa drogi D lub GP, G, Z, L). </w:t>
      </w:r>
    </w:p>
    <w:p w:rsidR="00B73843" w:rsidRDefault="00B73843" w:rsidP="00B73843">
      <w:r>
        <w:t xml:space="preserve">Maksymalna liczba referencji – 10 </w:t>
      </w:r>
    </w:p>
    <w:p w:rsidR="00B73843" w:rsidRDefault="00B73843" w:rsidP="00B73843">
      <w:r>
        <w:t>a) 1 referencja – 2 pkt</w:t>
      </w:r>
    </w:p>
    <w:p w:rsidR="00B73843" w:rsidRDefault="00B73843" w:rsidP="00B73843">
      <w:r>
        <w:t>b) 2 referencje – 4 pkt</w:t>
      </w:r>
    </w:p>
    <w:p w:rsidR="00B73843" w:rsidRDefault="00B73843" w:rsidP="00B73843">
      <w:r>
        <w:lastRenderedPageBreak/>
        <w:t>c) 3 referencje – 6 pkt</w:t>
      </w:r>
    </w:p>
    <w:p w:rsidR="00B73843" w:rsidRDefault="00B73843" w:rsidP="00B73843">
      <w:r>
        <w:t>d) 4 referencje – 8 pkt.</w:t>
      </w:r>
    </w:p>
    <w:p w:rsidR="00B73843" w:rsidRDefault="00B73843" w:rsidP="00B73843">
      <w:r>
        <w:t>e) 5 referencji – 10 pkt</w:t>
      </w:r>
    </w:p>
    <w:p w:rsidR="00B73843" w:rsidRDefault="00B73843" w:rsidP="00B73843">
      <w:r>
        <w:t>f) 6 referencji – 12 pkt</w:t>
      </w:r>
    </w:p>
    <w:p w:rsidR="00B73843" w:rsidRDefault="00B73843" w:rsidP="00B73843">
      <w:r>
        <w:t>g) 7 referencji – 14 pkt</w:t>
      </w:r>
    </w:p>
    <w:p w:rsidR="00B73843" w:rsidRDefault="00B73843" w:rsidP="00B73843">
      <w:r>
        <w:t>h) 8 referencji – 16 pkt</w:t>
      </w:r>
    </w:p>
    <w:p w:rsidR="00B73843" w:rsidRDefault="00B73843" w:rsidP="00B73843">
      <w:r>
        <w:t>i) 9 referencji – 18 pkt</w:t>
      </w:r>
    </w:p>
    <w:p w:rsidR="00B73843" w:rsidRDefault="00B73843" w:rsidP="00B73843">
      <w:r>
        <w:t xml:space="preserve">j) 10 referencji – 20 pkt </w:t>
      </w:r>
    </w:p>
    <w:p w:rsidR="00B73843" w:rsidRDefault="00B73843" w:rsidP="00B73843">
      <w:r>
        <w:t xml:space="preserve">Uwaga! </w:t>
      </w:r>
    </w:p>
    <w:p w:rsidR="00B73843" w:rsidRDefault="00B73843" w:rsidP="00B73843">
      <w:r>
        <w:t>W celu weryfikacji w/w kryterium, Wykonawcy wraz z „ Formularzem oferty” składają oświadczenie obejmujące wykaz samodzielnie wykonanych robót określonych w niniejszym kryterium / doświadczenie tzw. podmiotów trzecich  nie będzie oceniane / i do oświadczenia załączają referencje potwierdzające treść oświadczenia.</w:t>
      </w:r>
    </w:p>
    <w:p w:rsidR="00B73843" w:rsidRDefault="00B73843" w:rsidP="00B73843">
      <w:r>
        <w:t xml:space="preserve">Łączna ocena oferty stanowić będzie sumę punktów otrzymanych w ww. kryteriach. </w:t>
      </w:r>
    </w:p>
    <w:p w:rsidR="00B73843" w:rsidRDefault="00B73843" w:rsidP="00B73843">
      <w:r>
        <w:t>Ofertę, która uzyska łącznie najwyższą ilość punktów Zamawiający uzna za najkorzystniejszą.</w:t>
      </w:r>
    </w:p>
    <w:p w:rsidR="00854557" w:rsidRDefault="00854557" w:rsidP="00B73843"/>
    <w:p w:rsidR="00854557" w:rsidRDefault="00854557" w:rsidP="00B73843">
      <w:r>
        <w:t>W związku z podaną wyżej zmianą ulegają zmianie zapisy w SIWZ:</w:t>
      </w:r>
    </w:p>
    <w:p w:rsidR="00854557" w:rsidRPr="00854557" w:rsidRDefault="00854557" w:rsidP="00B73843">
      <w:pPr>
        <w:rPr>
          <w:b/>
        </w:rPr>
      </w:pPr>
      <w:r>
        <w:t xml:space="preserve">A). Oferta przetargowa – pkt 3.1 zapis poprawiony ma być: termin gwarancji i rękojmi </w:t>
      </w:r>
      <w:r w:rsidRPr="00854557">
        <w:rPr>
          <w:b/>
        </w:rPr>
        <w:t>min. 60 m-</w:t>
      </w:r>
      <w:proofErr w:type="spellStart"/>
      <w:r w:rsidRPr="00854557">
        <w:rPr>
          <w:b/>
        </w:rPr>
        <w:t>cy</w:t>
      </w:r>
      <w:proofErr w:type="spellEnd"/>
      <w:r w:rsidRPr="00854557">
        <w:rPr>
          <w:b/>
        </w:rPr>
        <w:t>, maks. 72 m-ce,</w:t>
      </w:r>
    </w:p>
    <w:p w:rsidR="00854557" w:rsidRDefault="00854557" w:rsidP="00B73843">
      <w:r>
        <w:t>B) j w ,  lecz pkt 9  II kryterium – okres gwarancji i rękojmi ….. ……………….miesięcy, w nawiasie winno być</w:t>
      </w:r>
      <w:r w:rsidRPr="00854557">
        <w:rPr>
          <w:b/>
        </w:rPr>
        <w:t>:  minimalny okres 60 miesięcy, maksymalny okres 72 miesiące</w:t>
      </w:r>
      <w:r>
        <w:t>,</w:t>
      </w:r>
    </w:p>
    <w:p w:rsidR="00CB0CE8" w:rsidRDefault="00854557" w:rsidP="00B73843">
      <w:r>
        <w:t xml:space="preserve">C) W rozdziale: „opis kryteriów wyboru oferty”, pkt 2 „okres gwarancji i rękojmi” winno być:  </w:t>
      </w:r>
      <w:r w:rsidRPr="00854557">
        <w:rPr>
          <w:b/>
        </w:rPr>
        <w:t>okres gwarancji i rękojmi 60 miesięcy  -  0 pkt, okres gwarancji i rękojmi   - 72 miesiące  - 20 pkt</w:t>
      </w:r>
      <w:r>
        <w:rPr>
          <w:b/>
        </w:rPr>
        <w:t>.</w:t>
      </w:r>
      <w:r>
        <w:t xml:space="preserve"> </w:t>
      </w:r>
    </w:p>
    <w:p w:rsidR="00854557" w:rsidRDefault="00854557" w:rsidP="00B73843">
      <w:r>
        <w:t xml:space="preserve">Ponadto w uwadze winien być zapis: </w:t>
      </w:r>
      <w:r w:rsidRPr="00CB0CE8">
        <w:rPr>
          <w:b/>
        </w:rPr>
        <w:t>minimalny okres gwarancji wynosi 60 miesięcy,</w:t>
      </w:r>
      <w:r w:rsidR="00CB0CE8" w:rsidRPr="00CB0CE8">
        <w:rPr>
          <w:b/>
        </w:rPr>
        <w:t xml:space="preserve"> natomiast maksymalny okres gwa</w:t>
      </w:r>
      <w:r w:rsidRPr="00CB0CE8">
        <w:rPr>
          <w:b/>
        </w:rPr>
        <w:t>rancji wynosi 72 miesiące</w:t>
      </w:r>
      <w:r>
        <w:t>.</w:t>
      </w:r>
    </w:p>
    <w:p w:rsidR="00CB0CE8" w:rsidRDefault="00CB0CE8" w:rsidP="00B73843">
      <w:pPr>
        <w:rPr>
          <w:u w:val="single"/>
        </w:rPr>
      </w:pPr>
      <w:r>
        <w:t xml:space="preserve">Pozostałe warunki postępowania </w:t>
      </w:r>
      <w:r w:rsidRPr="00CB0CE8">
        <w:rPr>
          <w:u w:val="single"/>
        </w:rPr>
        <w:t>nie ulegają zmianie.</w:t>
      </w:r>
    </w:p>
    <w:p w:rsidR="00CB0CE8" w:rsidRDefault="00CB0CE8" w:rsidP="00B73843">
      <w:pPr>
        <w:rPr>
          <w:u w:val="single"/>
        </w:rPr>
      </w:pPr>
    </w:p>
    <w:p w:rsidR="00CB0CE8" w:rsidRPr="00CB0CE8" w:rsidRDefault="00CB0CE8" w:rsidP="00B73843">
      <w:r w:rsidRPr="00CB0CE8">
        <w:t xml:space="preserve">W celu dogodniejszego czytania SIWZ zamawiający zamieścił na stronie </w:t>
      </w:r>
      <w:hyperlink r:id="rId5" w:history="1">
        <w:r w:rsidRPr="004F1285">
          <w:rPr>
            <w:rStyle w:val="Hipercze"/>
          </w:rPr>
          <w:t>www.bip.um.opole.pl</w:t>
        </w:r>
      </w:hyperlink>
      <w:r>
        <w:t xml:space="preserve"> zmodyfikowaną  SIWZ.</w:t>
      </w:r>
      <w:bookmarkStart w:id="0" w:name="_GoBack"/>
      <w:bookmarkEnd w:id="0"/>
    </w:p>
    <w:sectPr w:rsidR="00CB0CE8" w:rsidRPr="00CB0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C6"/>
    <w:rsid w:val="00002FC6"/>
    <w:rsid w:val="007C7D98"/>
    <w:rsid w:val="00854557"/>
    <w:rsid w:val="00B73843"/>
    <w:rsid w:val="00CB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0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0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um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Kwasik</dc:creator>
  <cp:keywords/>
  <dc:description/>
  <cp:lastModifiedBy>Teresa Kwasik</cp:lastModifiedBy>
  <cp:revision>3</cp:revision>
  <dcterms:created xsi:type="dcterms:W3CDTF">2016-11-09T08:51:00Z</dcterms:created>
  <dcterms:modified xsi:type="dcterms:W3CDTF">2016-11-09T09:14:00Z</dcterms:modified>
</cp:coreProperties>
</file>