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45" w:rsidRDefault="00447045" w:rsidP="00705F7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F75">
        <w:rPr>
          <w:rFonts w:ascii="Times New Roman" w:hAnsi="Times New Roman" w:cs="Times New Roman"/>
          <w:b/>
          <w:sz w:val="32"/>
          <w:szCs w:val="32"/>
        </w:rPr>
        <w:t>SPECYFIKACJA WARUNKÓW KONKURSU OFERT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SAMODZIELNY PUBLICZNY ZAKŁAD OPIEKI ZDROWOTNEJ „ŚRÓDMIEŚCIE” W OPOLU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Waryńskiego 30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45-047 Opole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w dalszej części „Zamawiającym”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77 44 120 73, faks 77 44 120 72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26 ust. 3 ustawy z dnia 15 kwietnia 2011r. o działalności leczniczej </w:t>
      </w:r>
      <w:r>
        <w:rPr>
          <w:rFonts w:ascii="Times New Roman" w:hAnsi="Times New Roman" w:cs="Times New Roman"/>
          <w:sz w:val="24"/>
          <w:szCs w:val="24"/>
        </w:rPr>
        <w:br/>
        <w:t>(Dz. U. 2011, Nr 112, Poz. 654) oraz ustawy z dnia 27 sierpnia 2004r. o świadczeniach opieki zdrowotnej finansowanych ze środków publicznych (Dz. U. 2004, Nr. 210, Poz. 2135) ogłasza konkurs na wykonanie badań laboratoryjnych.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KONKURSU: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ofert jest:</w:t>
      </w:r>
    </w:p>
    <w:p w:rsidR="00705F75" w:rsidRDefault="00705F75" w:rsidP="00705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BADAŃ </w:t>
      </w:r>
      <w:r w:rsidR="00E548A4">
        <w:rPr>
          <w:rFonts w:ascii="Times New Roman" w:hAnsi="Times New Roman" w:cs="Times New Roman"/>
          <w:b/>
          <w:sz w:val="24"/>
          <w:szCs w:val="24"/>
        </w:rPr>
        <w:t>DIAGNOSTYCZNYCH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DLA SAMODZIELNEGO PUBLICZNEGO ZAKŁADU OPIEKI ZDROWOTNEJ „ŚRÓDMIEŚCIE” </w:t>
      </w:r>
      <w:r>
        <w:rPr>
          <w:rFonts w:ascii="Times New Roman" w:hAnsi="Times New Roman" w:cs="Times New Roman"/>
          <w:b/>
          <w:sz w:val="24"/>
          <w:szCs w:val="24"/>
        </w:rPr>
        <w:br/>
        <w:t>W OPOLU”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postępowania: KB/</w:t>
      </w:r>
      <w:r w:rsidR="00AA50E5">
        <w:rPr>
          <w:rFonts w:ascii="Times New Roman" w:hAnsi="Times New Roman" w:cs="Times New Roman"/>
          <w:sz w:val="24"/>
          <w:szCs w:val="24"/>
        </w:rPr>
        <w:t>1</w:t>
      </w:r>
      <w:r w:rsidR="00E548A4">
        <w:rPr>
          <w:rFonts w:ascii="Times New Roman" w:hAnsi="Times New Roman" w:cs="Times New Roman"/>
          <w:sz w:val="24"/>
          <w:szCs w:val="24"/>
        </w:rPr>
        <w:t>/2016</w:t>
      </w: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Zatwierdzam:</w:t>
      </w:r>
    </w:p>
    <w:p w:rsidR="00705F75" w:rsidRDefault="00705F75" w:rsidP="000923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3CB" w:rsidRDefault="000923CB" w:rsidP="000923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Opole, dnia </w:t>
      </w:r>
      <w:r w:rsidR="00AA50E5">
        <w:rPr>
          <w:rFonts w:ascii="Times New Roman" w:hAnsi="Times New Roman" w:cs="Times New Roman"/>
          <w:sz w:val="24"/>
          <w:szCs w:val="24"/>
        </w:rPr>
        <w:t>29.01</w:t>
      </w:r>
      <w:r w:rsidR="009E7FE1">
        <w:rPr>
          <w:rFonts w:ascii="Times New Roman" w:hAnsi="Times New Roman" w:cs="Times New Roman"/>
          <w:sz w:val="24"/>
          <w:szCs w:val="24"/>
        </w:rPr>
        <w:t>.</w:t>
      </w:r>
      <w:r w:rsidR="00E548A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konkursu</w:t>
      </w:r>
    </w:p>
    <w:p w:rsidR="00705F75" w:rsidRDefault="00705F75" w:rsidP="00705F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013" w:rsidRPr="001657BE" w:rsidRDefault="00961013" w:rsidP="00784541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ofert jest wykonanie badań </w:t>
      </w:r>
      <w:r w:rsidR="00E548A4">
        <w:rPr>
          <w:rFonts w:ascii="Times New Roman" w:hAnsi="Times New Roman" w:cs="Times New Roman"/>
          <w:sz w:val="24"/>
          <w:szCs w:val="24"/>
        </w:rPr>
        <w:t>diagnostycznych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wyszczególnionych poniżej.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570"/>
        <w:gridCol w:w="5521"/>
        <w:gridCol w:w="3021"/>
      </w:tblGrid>
      <w:tr w:rsidR="00E548A4" w:rsidTr="009E6E3E">
        <w:tc>
          <w:tcPr>
            <w:tcW w:w="570" w:type="dxa"/>
            <w:vAlign w:val="center"/>
          </w:tcPr>
          <w:p w:rsidR="00E548A4" w:rsidRPr="00E548A4" w:rsidRDefault="009E6E3E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1" w:type="dxa"/>
            <w:vAlign w:val="center"/>
          </w:tcPr>
          <w:p w:rsidR="00E548A4" w:rsidRPr="00E548A4" w:rsidRDefault="009E6E3E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21" w:type="dxa"/>
            <w:vAlign w:val="center"/>
          </w:tcPr>
          <w:p w:rsidR="00E548A4" w:rsidRPr="00E548A4" w:rsidRDefault="009E6E3E" w:rsidP="00E54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badań na czas trwania umowy</w:t>
            </w:r>
          </w:p>
        </w:tc>
      </w:tr>
      <w:tr w:rsidR="009E6E3E" w:rsidTr="00EE4C3F">
        <w:tc>
          <w:tcPr>
            <w:tcW w:w="9112" w:type="dxa"/>
            <w:gridSpan w:val="3"/>
            <w:vAlign w:val="center"/>
          </w:tcPr>
          <w:p w:rsidR="009E6E3E" w:rsidRPr="009E6E3E" w:rsidRDefault="009E6E3E" w:rsidP="009E6E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1: Badania elektrofizjologiczne i EMG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EMG ilościowe jednego mięśnia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przewodzenia we włóknach ruchowych nerwu obwodowego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przewodzenia we włóknach czuciowych nerwu obwodowego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6E3E" w:rsidTr="006E3031">
        <w:tc>
          <w:tcPr>
            <w:tcW w:w="9112" w:type="dxa"/>
            <w:gridSpan w:val="3"/>
            <w:vAlign w:val="center"/>
          </w:tcPr>
          <w:p w:rsidR="009E6E3E" w:rsidRPr="009E6E3E" w:rsidRDefault="009E6E3E" w:rsidP="009E6E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2: Badania radiologiczne z opisem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klatki piersiowej AP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klatki piersiowej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klatki piersiowej AP i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jednego stawu barkowego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dwóch stawów barkowych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skośne żeber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RTG jednego stawu łokciowego PA 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jednego stawu łokciowego PA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dwóch stawów łokciowych PA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kości ramienia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obojczyka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mostka AP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kości przedramienia AP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jednej dłoni AP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jednej dłoni AP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obu dłoni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obu dłoni AP i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nadgarstka AP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1" w:type="dxa"/>
            <w:vAlign w:val="center"/>
          </w:tcPr>
          <w:p w:rsidR="00E548A4" w:rsidRPr="009E6E3E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nadgarstków (porównawcze)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pięta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pięta osiowe i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jednej stopy AP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jednej stopy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jednej stopy AP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stopy AP i bok w obciążeniu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obu stóp AP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1" w:type="dxa"/>
            <w:vAlign w:val="center"/>
          </w:tcPr>
          <w:p w:rsidR="00E548A4" w:rsidRDefault="009E6E3E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obu stóp AP i bok</w:t>
            </w:r>
          </w:p>
        </w:tc>
        <w:tc>
          <w:tcPr>
            <w:tcW w:w="3021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jednego stawu biodrowego PA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obu stawów biodrowych PA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miednicy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jednego stawu kolanowego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dwóch stawów kolanowych PA i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jednego stawu skokowego PA i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obu stawów skokowych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palca dłoni AP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czaszki PA i bok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zatok obocznych nosa</w:t>
            </w:r>
          </w:p>
        </w:tc>
        <w:tc>
          <w:tcPr>
            <w:tcW w:w="3021" w:type="dxa"/>
            <w:vAlign w:val="center"/>
          </w:tcPr>
          <w:p w:rsidR="00E548A4" w:rsidRDefault="0026443D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kręgosłupa szyjnego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kręgosłupa piersiowego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kręgosłupa lędźwiowo – krzyżowego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kości krzyżowej i udowej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stawu krzyżowo – biodrowego z projekcją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kości ogonowej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kości udowej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uda AP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kości podudzia PA i bok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9E6E3E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1" w:type="dxa"/>
            <w:vAlign w:val="center"/>
          </w:tcPr>
          <w:p w:rsidR="00E548A4" w:rsidRDefault="00B8187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przeglądowe jamy brzusznej</w:t>
            </w:r>
          </w:p>
        </w:tc>
        <w:tc>
          <w:tcPr>
            <w:tcW w:w="3021" w:type="dxa"/>
            <w:vAlign w:val="center"/>
          </w:tcPr>
          <w:p w:rsidR="00E548A4" w:rsidRDefault="00B8187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436C" w:rsidTr="00CB3A51">
        <w:tc>
          <w:tcPr>
            <w:tcW w:w="9112" w:type="dxa"/>
            <w:gridSpan w:val="3"/>
            <w:vAlign w:val="center"/>
          </w:tcPr>
          <w:p w:rsidR="005B436C" w:rsidRPr="005B436C" w:rsidRDefault="005B436C" w:rsidP="005B4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3: Badania EEG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E548A4" w:rsidRDefault="005B436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EEG</w:t>
            </w:r>
          </w:p>
        </w:tc>
        <w:tc>
          <w:tcPr>
            <w:tcW w:w="3021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436C" w:rsidTr="000136F5">
        <w:tc>
          <w:tcPr>
            <w:tcW w:w="9112" w:type="dxa"/>
            <w:gridSpan w:val="3"/>
            <w:vAlign w:val="center"/>
          </w:tcPr>
          <w:p w:rsidR="005B436C" w:rsidRPr="005B436C" w:rsidRDefault="005B436C" w:rsidP="005B4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4: Badania cytologiczne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E548A4" w:rsidRDefault="005B436C" w:rsidP="009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mikroskopowa materiału cytologicznego: wymazów z ujścia zewnętrznego kanału i z tarczy szyjki macicy</w:t>
            </w:r>
          </w:p>
        </w:tc>
        <w:tc>
          <w:tcPr>
            <w:tcW w:w="3021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B436C" w:rsidTr="00A9589F">
        <w:tc>
          <w:tcPr>
            <w:tcW w:w="9112" w:type="dxa"/>
            <w:gridSpan w:val="3"/>
            <w:vAlign w:val="center"/>
          </w:tcPr>
          <w:p w:rsidR="005B436C" w:rsidRPr="005B436C" w:rsidRDefault="005B436C" w:rsidP="005B4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5: Badania histopatologiczne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E548A4" w:rsidRDefault="005B436C" w:rsidP="009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histopatologiczna wycinka</w:t>
            </w:r>
          </w:p>
        </w:tc>
        <w:tc>
          <w:tcPr>
            <w:tcW w:w="3021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B436C" w:rsidTr="009B5F1A">
        <w:tc>
          <w:tcPr>
            <w:tcW w:w="9112" w:type="dxa"/>
            <w:gridSpan w:val="3"/>
            <w:vAlign w:val="center"/>
          </w:tcPr>
          <w:p w:rsidR="005B436C" w:rsidRPr="005B436C" w:rsidRDefault="005B436C" w:rsidP="000B66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6: Badania </w:t>
            </w:r>
            <w:r w:rsidR="000B6660">
              <w:rPr>
                <w:rFonts w:ascii="Times New Roman" w:hAnsi="Times New Roman" w:cs="Times New Roman"/>
                <w:b/>
                <w:sz w:val="24"/>
                <w:szCs w:val="24"/>
              </w:rPr>
              <w:t>echokardiografii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:rsidR="00E548A4" w:rsidRDefault="000B6660" w:rsidP="009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Echokardiografia przezprzełykowa</w:t>
            </w:r>
          </w:p>
        </w:tc>
        <w:tc>
          <w:tcPr>
            <w:tcW w:w="3021" w:type="dxa"/>
            <w:vAlign w:val="center"/>
          </w:tcPr>
          <w:p w:rsidR="00E548A4" w:rsidRDefault="000B6660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548A4" w:rsidTr="009E6E3E">
        <w:tc>
          <w:tcPr>
            <w:tcW w:w="570" w:type="dxa"/>
            <w:vAlign w:val="center"/>
          </w:tcPr>
          <w:p w:rsidR="00E548A4" w:rsidRDefault="005B436C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vAlign w:val="center"/>
          </w:tcPr>
          <w:p w:rsidR="00E548A4" w:rsidRDefault="000B6660" w:rsidP="009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Echokardiografia obciążeniowa</w:t>
            </w:r>
          </w:p>
        </w:tc>
        <w:tc>
          <w:tcPr>
            <w:tcW w:w="3021" w:type="dxa"/>
            <w:vAlign w:val="center"/>
          </w:tcPr>
          <w:p w:rsidR="00E548A4" w:rsidRDefault="000B6660" w:rsidP="009A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B6660" w:rsidRDefault="000B6660" w:rsidP="000B6660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6067" w:rsidRDefault="00F96067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zadań 1, 2, 3 i 6, musi istnieć możliwość dojazdu miejskimi </w:t>
      </w:r>
      <w:r w:rsidR="00B86404">
        <w:rPr>
          <w:rFonts w:ascii="Times New Roman" w:hAnsi="Times New Roman" w:cs="Times New Roman"/>
          <w:sz w:val="24"/>
          <w:szCs w:val="24"/>
        </w:rPr>
        <w:t>środkami</w:t>
      </w:r>
      <w:r>
        <w:rPr>
          <w:rFonts w:ascii="Times New Roman" w:hAnsi="Times New Roman" w:cs="Times New Roman"/>
          <w:sz w:val="24"/>
          <w:szCs w:val="24"/>
        </w:rPr>
        <w:t xml:space="preserve"> komunikacyjnymi z siedziby Zamawiającego do miejsca, w którym świadczone będą usługi przez Wykonawcę.</w:t>
      </w:r>
    </w:p>
    <w:p w:rsidR="00B40243" w:rsidRDefault="00B40243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Usługi, będące przedmiotem konkursu, wykonane będą zgodnie z warunkami umowy,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której wzór stanowi załącznik nr </w:t>
      </w:r>
      <w:r w:rsidR="00F960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niniejszej specyfikacji.</w:t>
      </w:r>
    </w:p>
    <w:p w:rsidR="00B40243" w:rsidRDefault="00B40243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zostanie wykonany zgodnie z zasadami wiedzy, </w:t>
      </w:r>
      <w:r>
        <w:rPr>
          <w:rFonts w:ascii="Times New Roman" w:hAnsi="Times New Roman" w:cs="Times New Roman"/>
          <w:sz w:val="24"/>
          <w:szCs w:val="24"/>
        </w:rPr>
        <w:br/>
        <w:t>należytą starannością i obowiązującymi w tym zakresie przepisami prawa i normami.</w:t>
      </w:r>
    </w:p>
    <w:p w:rsidR="00B40243" w:rsidRDefault="00B40243" w:rsidP="0078454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Prace, stanowiące przedmiot umowy, będą wykonywane przez osoby o odpowiednich uprawnieniach i kwalifikacjach zawodowych.</w:t>
      </w:r>
    </w:p>
    <w:p w:rsidR="00784541" w:rsidRPr="00E548A4" w:rsidRDefault="00E548A4" w:rsidP="00E548A4">
      <w:pPr>
        <w:pStyle w:val="Akapitzlist"/>
        <w:numPr>
          <w:ilvl w:val="0"/>
          <w:numId w:val="1"/>
        </w:numPr>
        <w:tabs>
          <w:tab w:val="left" w:pos="3828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>
        <w:rPr>
          <w:rFonts w:ascii="Times New Roman" w:hAnsi="Times New Roman" w:cs="Times New Roman"/>
          <w:b/>
          <w:sz w:val="24"/>
          <w:szCs w:val="24"/>
        </w:rPr>
        <w:tab/>
        <w:t>zadanie 1: 21.02.2016 – 20.02.2018,</w:t>
      </w:r>
    </w:p>
    <w:p w:rsidR="00E548A4" w:rsidRDefault="00E548A4" w:rsidP="00E548A4">
      <w:pPr>
        <w:pStyle w:val="Akapitzlist"/>
        <w:tabs>
          <w:tab w:val="left" w:pos="3828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zadanie 2: 01.03.2016 – 28.02.2018,</w:t>
      </w:r>
    </w:p>
    <w:p w:rsidR="00E548A4" w:rsidRDefault="00E548A4" w:rsidP="00E548A4">
      <w:pPr>
        <w:pStyle w:val="Akapitzlist"/>
        <w:tabs>
          <w:tab w:val="left" w:pos="3828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zadanie 3: 06.03.2016 – 05.03.2018,</w:t>
      </w:r>
    </w:p>
    <w:p w:rsidR="00E548A4" w:rsidRDefault="00E548A4" w:rsidP="00E548A4">
      <w:pPr>
        <w:pStyle w:val="Akapitzlist"/>
        <w:tabs>
          <w:tab w:val="left" w:pos="3828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zadanie 4 i 5: 12.03.2016 – 11.03.2018,</w:t>
      </w:r>
    </w:p>
    <w:p w:rsidR="00E548A4" w:rsidRPr="00B03C98" w:rsidRDefault="00E548A4" w:rsidP="00E548A4">
      <w:pPr>
        <w:pStyle w:val="Akapitzlist"/>
        <w:tabs>
          <w:tab w:val="left" w:pos="3828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zadanie 6: </w:t>
      </w:r>
      <w:r w:rsidR="000B6660">
        <w:rPr>
          <w:rFonts w:ascii="Times New Roman" w:hAnsi="Times New Roman" w:cs="Times New Roman"/>
          <w:b/>
          <w:sz w:val="24"/>
          <w:szCs w:val="24"/>
        </w:rPr>
        <w:t>20.03.2016 – 19.03.2018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0243" w:rsidRDefault="00B40243" w:rsidP="00B40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B40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24" w:rsidRDefault="009A4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:rsidR="00B40243" w:rsidRDefault="00B40243" w:rsidP="00B40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243" w:rsidRDefault="00B40243" w:rsidP="0078454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</w:p>
    <w:p w:rsidR="005461CB" w:rsidRDefault="005461CB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</w:t>
      </w:r>
      <w:r w:rsidR="00CB10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jeżeli</w:t>
      </w:r>
      <w:r w:rsidR="00CB10FF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posiadania;</w:t>
      </w:r>
    </w:p>
    <w:p w:rsidR="00CB10FF" w:rsidRDefault="00CB10FF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CB10FF" w:rsidRDefault="00CB10FF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  <w:t>do wykonania przedmiotu konkursu;</w:t>
      </w:r>
    </w:p>
    <w:p w:rsidR="00CB10FF" w:rsidRDefault="00CB10FF" w:rsidP="00784541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ekonomicznej i finansowej, zapewniającej wykonanie przedmiotu konkursu.</w:t>
      </w:r>
    </w:p>
    <w:p w:rsidR="00CB10FF" w:rsidRDefault="00CB10FF" w:rsidP="00CB1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CB1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oświadczeń i dokumentów, jakie mają dostarczyć Wykonawcy w celu potwierdzenia spełnienia warunków udziału w konkursie ofert</w:t>
      </w:r>
    </w:p>
    <w:p w:rsidR="00CB10FF" w:rsidRDefault="00CB10FF" w:rsidP="00CB10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0FF" w:rsidRDefault="003D7264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 w:rsidR="00CB10FF">
        <w:rPr>
          <w:rFonts w:ascii="Times New Roman" w:hAnsi="Times New Roman" w:cs="Times New Roman"/>
          <w:sz w:val="24"/>
          <w:szCs w:val="24"/>
        </w:rPr>
        <w:t xml:space="preserve"> – załącznik nr 1 do SWKO</w:t>
      </w:r>
      <w:r w:rsidR="008C1462">
        <w:rPr>
          <w:rFonts w:ascii="Times New Roman" w:hAnsi="Times New Roman" w:cs="Times New Roman"/>
          <w:sz w:val="24"/>
          <w:szCs w:val="24"/>
        </w:rPr>
        <w:t>.</w:t>
      </w:r>
    </w:p>
    <w:p w:rsidR="00CB10FF" w:rsidRDefault="00CB10FF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Opłacona polisa, a w przypadku jej braku, inny dokument, potwierdzający, </w:t>
      </w:r>
      <w:r>
        <w:rPr>
          <w:rFonts w:ascii="Times New Roman" w:hAnsi="Times New Roman" w:cs="Times New Roman"/>
          <w:sz w:val="24"/>
          <w:szCs w:val="24"/>
        </w:rPr>
        <w:br/>
        <w:t>że Wykonawca jest ubezpieczony od odpowiedzialności cywilnej w zakresie prowadzonej działalności, związanej z przedmiotem konkursu.</w:t>
      </w:r>
    </w:p>
    <w:p w:rsidR="00CB10FF" w:rsidRDefault="00206C08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konkursie ofert – załącznik nr </w:t>
      </w:r>
      <w:r w:rsidR="00F960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do SWKO.</w:t>
      </w:r>
    </w:p>
    <w:p w:rsidR="00206C08" w:rsidRDefault="00206C08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Zaparafowany wzór umowy – załącznik nr </w:t>
      </w:r>
      <w:r w:rsidR="00F960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SWKO.</w:t>
      </w:r>
    </w:p>
    <w:p w:rsidR="00206C08" w:rsidRDefault="00373A12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liczby i kwalifikacji zawodowych</w:t>
      </w:r>
      <w:r w:rsidR="003D7264">
        <w:rPr>
          <w:rFonts w:ascii="Times New Roman" w:hAnsi="Times New Roman" w:cs="Times New Roman"/>
          <w:sz w:val="24"/>
          <w:szCs w:val="24"/>
        </w:rPr>
        <w:t xml:space="preserve"> osób, udzielających określone świadczenia zdrowotne</w:t>
      </w:r>
      <w:r w:rsidRPr="003D7264">
        <w:rPr>
          <w:rFonts w:ascii="Times New Roman" w:hAnsi="Times New Roman" w:cs="Times New Roman"/>
          <w:sz w:val="24"/>
          <w:szCs w:val="24"/>
        </w:rPr>
        <w:t>.</w:t>
      </w:r>
    </w:p>
    <w:p w:rsidR="00F96067" w:rsidRDefault="00F96067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6067">
        <w:rPr>
          <w:rFonts w:ascii="Times New Roman" w:hAnsi="Times New Roman" w:cs="Times New Roman"/>
          <w:sz w:val="24"/>
          <w:szCs w:val="24"/>
        </w:rPr>
        <w:t>Wskazanie dostępności świadczonych usług (miejsce, dzień i godzina wykonywanych badań)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8AE" w:rsidRPr="00BA18AE" w:rsidRDefault="00BA18AE" w:rsidP="00BA18A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8AE">
        <w:rPr>
          <w:rFonts w:ascii="Times New Roman" w:hAnsi="Times New Roman" w:cs="Times New Roman"/>
          <w:sz w:val="24"/>
          <w:szCs w:val="24"/>
        </w:rPr>
        <w:t xml:space="preserve">Zaświadczenie o uczestnictwie w Powszechnym Programie Sprawdzianów oceny wiarygodności wyników badań laboratoryjnych – jeśli </w:t>
      </w:r>
      <w:r>
        <w:rPr>
          <w:rFonts w:ascii="Times New Roman" w:hAnsi="Times New Roman" w:cs="Times New Roman"/>
          <w:sz w:val="24"/>
          <w:szCs w:val="24"/>
        </w:rPr>
        <w:t>dotyczy.</w:t>
      </w:r>
    </w:p>
    <w:p w:rsidR="00373A12" w:rsidRDefault="00373A12" w:rsidP="0078454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dotyczące wpisu, wystawione nie wcześniej, niż 6 miesięcy przed upływem terminu składania ofert:</w:t>
      </w:r>
    </w:p>
    <w:p w:rsidR="00BA18AE" w:rsidRDefault="00373A12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Krajowego Rejestru Sądowego</w:t>
      </w:r>
      <w:r w:rsidR="00E346D2">
        <w:rPr>
          <w:rFonts w:ascii="Times New Roman" w:hAnsi="Times New Roman" w:cs="Times New Roman"/>
          <w:sz w:val="24"/>
          <w:szCs w:val="24"/>
        </w:rPr>
        <w:t xml:space="preserve"> lub Centralnej Ewidencji i Informacji </w:t>
      </w:r>
      <w:r w:rsidR="00E346D2">
        <w:rPr>
          <w:rFonts w:ascii="Times New Roman" w:hAnsi="Times New Roman" w:cs="Times New Roman"/>
          <w:sz w:val="24"/>
          <w:szCs w:val="24"/>
        </w:rPr>
        <w:br/>
      </w:r>
      <w:r w:rsidR="00E346D2" w:rsidRPr="00E346D2">
        <w:rPr>
          <w:rFonts w:ascii="Times New Roman" w:hAnsi="Times New Roman" w:cs="Times New Roman"/>
          <w:sz w:val="24"/>
          <w:szCs w:val="24"/>
        </w:rPr>
        <w:t>o Działalności Gospodarczej</w:t>
      </w:r>
      <w:r w:rsidR="00BA18AE">
        <w:rPr>
          <w:rFonts w:ascii="Times New Roman" w:hAnsi="Times New Roman" w:cs="Times New Roman"/>
          <w:sz w:val="24"/>
          <w:szCs w:val="24"/>
        </w:rPr>
        <w:t>,</w:t>
      </w:r>
      <w:r w:rsidR="00BA18AE" w:rsidRPr="00BA1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wpisie do ewidencji laboratoriów, prowadzonej przez Krajową </w:t>
      </w:r>
      <w:r w:rsidR="00773835">
        <w:rPr>
          <w:rFonts w:ascii="Times New Roman" w:hAnsi="Times New Roman" w:cs="Times New Roman"/>
          <w:sz w:val="24"/>
          <w:szCs w:val="24"/>
        </w:rPr>
        <w:t xml:space="preserve">Izbę </w:t>
      </w:r>
      <w:r>
        <w:rPr>
          <w:rFonts w:ascii="Times New Roman" w:hAnsi="Times New Roman" w:cs="Times New Roman"/>
          <w:sz w:val="24"/>
          <w:szCs w:val="24"/>
        </w:rPr>
        <w:t>Diagnostów Laboratoryjnych – jeśli dotyczy,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wypis z rejestru zakładów opieki zdrowotnej – jeśli dotyczy.</w:t>
      </w:r>
    </w:p>
    <w:p w:rsidR="00DA1D83" w:rsidRPr="00F96067" w:rsidRDefault="00DA1D83" w:rsidP="00BA18A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6660" w:rsidRDefault="000B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 Wykonawcami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oraz przekazywania oświadczeń lub dokumentów</w:t>
      </w:r>
    </w:p>
    <w:p w:rsidR="00DA1D83" w:rsidRDefault="00DA1D83" w:rsidP="00DA1D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04C" w:rsidRPr="002A104C" w:rsidRDefault="00DA1D83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B24D5E">
        <w:rPr>
          <w:rFonts w:ascii="Times New Roman" w:hAnsi="Times New Roman" w:cs="Times New Roman"/>
          <w:sz w:val="24"/>
          <w:szCs w:val="24"/>
        </w:rPr>
        <w:t xml:space="preserve"> porozumiewa się z Wykonawcami w formie pisemnej. </w:t>
      </w:r>
      <w:r w:rsidR="002A104C">
        <w:rPr>
          <w:rFonts w:ascii="Times New Roman" w:hAnsi="Times New Roman" w:cs="Times New Roman"/>
          <w:sz w:val="24"/>
          <w:szCs w:val="24"/>
        </w:rPr>
        <w:br/>
      </w:r>
      <w:r w:rsidR="00B24D5E">
        <w:rPr>
          <w:rFonts w:ascii="Times New Roman" w:hAnsi="Times New Roman" w:cs="Times New Roman"/>
          <w:sz w:val="24"/>
          <w:szCs w:val="24"/>
        </w:rPr>
        <w:t>Wnioski o wyjaśnienia</w:t>
      </w:r>
      <w:r w:rsidR="002A104C">
        <w:rPr>
          <w:rFonts w:ascii="Times New Roman" w:hAnsi="Times New Roman" w:cs="Times New Roman"/>
          <w:sz w:val="24"/>
          <w:szCs w:val="24"/>
        </w:rPr>
        <w:t xml:space="preserve"> do SWKO</w:t>
      </w:r>
      <w:r w:rsidR="00B24D5E">
        <w:rPr>
          <w:rFonts w:ascii="Times New Roman" w:hAnsi="Times New Roman" w:cs="Times New Roman"/>
          <w:sz w:val="24"/>
          <w:szCs w:val="24"/>
        </w:rPr>
        <w:t xml:space="preserve"> mogą być przekazane faksem</w:t>
      </w:r>
      <w:r w:rsidR="006D2598">
        <w:rPr>
          <w:rFonts w:ascii="Times New Roman" w:hAnsi="Times New Roman" w:cs="Times New Roman"/>
          <w:sz w:val="24"/>
          <w:szCs w:val="24"/>
        </w:rPr>
        <w:t xml:space="preserve"> na nr </w:t>
      </w:r>
      <w:r w:rsidR="002A104C">
        <w:rPr>
          <w:rFonts w:ascii="Times New Roman" w:hAnsi="Times New Roman" w:cs="Times New Roman"/>
          <w:sz w:val="24"/>
          <w:szCs w:val="24"/>
        </w:rPr>
        <w:t xml:space="preserve">77 44 120 72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 w:rsidR="002A104C">
        <w:rPr>
          <w:rFonts w:ascii="Times New Roman" w:hAnsi="Times New Roman" w:cs="Times New Roman"/>
          <w:sz w:val="24"/>
          <w:szCs w:val="24"/>
        </w:rPr>
        <w:t xml:space="preserve">lub drogą mailową </w:t>
      </w:r>
      <w:r w:rsidR="006D2598">
        <w:rPr>
          <w:rFonts w:ascii="Times New Roman" w:hAnsi="Times New Roman" w:cs="Times New Roman"/>
          <w:sz w:val="24"/>
          <w:szCs w:val="24"/>
        </w:rPr>
        <w:t>na adres logistyka@srodmiescie.opole.pl</w:t>
      </w:r>
      <w:r w:rsidR="00B24D5E">
        <w:rPr>
          <w:rFonts w:ascii="Times New Roman" w:hAnsi="Times New Roman" w:cs="Times New Roman"/>
          <w:sz w:val="24"/>
          <w:szCs w:val="24"/>
        </w:rPr>
        <w:t>, a ich oryginały należy niezwłocznie przesłać pocztą.</w:t>
      </w:r>
    </w:p>
    <w:p w:rsidR="00B24D5E" w:rsidRDefault="00B24D5E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SWKO i wyjaśnienia zamieszczone zostaną również na stronach internetowych: </w:t>
      </w:r>
      <w:hyperlink r:id="rId8" w:history="1">
        <w:r w:rsidRPr="00160A79">
          <w:rPr>
            <w:rStyle w:val="Hipercze"/>
            <w:rFonts w:ascii="Times New Roman" w:hAnsi="Times New Roman" w:cs="Times New Roman"/>
            <w:sz w:val="24"/>
            <w:szCs w:val="24"/>
          </w:rPr>
          <w:t>www.srodmiescie.opole.pl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9" w:history="1">
        <w:r w:rsidRPr="00160A79">
          <w:rPr>
            <w:rStyle w:val="Hipercze"/>
            <w:rFonts w:ascii="Times New Roman" w:hAnsi="Times New Roman" w:cs="Times New Roman"/>
            <w:sz w:val="24"/>
            <w:szCs w:val="24"/>
          </w:rPr>
          <w:t>www.bip.um.opole.pl</w:t>
        </w:r>
      </w:hyperlink>
      <w:r w:rsidR="00784541">
        <w:rPr>
          <w:rFonts w:ascii="Times New Roman" w:hAnsi="Times New Roman" w:cs="Times New Roman"/>
          <w:sz w:val="24"/>
          <w:szCs w:val="24"/>
        </w:rPr>
        <w:t xml:space="preserve"> – zakładka P</w:t>
      </w:r>
      <w:r>
        <w:rPr>
          <w:rFonts w:ascii="Times New Roman" w:hAnsi="Times New Roman" w:cs="Times New Roman"/>
          <w:sz w:val="24"/>
          <w:szCs w:val="24"/>
        </w:rPr>
        <w:t>rzetargi.</w:t>
      </w:r>
    </w:p>
    <w:p w:rsidR="00DA1D83" w:rsidRDefault="00DA1D83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Ofertę, wraz z wymaganymi dokumentami i oświadczeniami, składa się, pod rygorem nieważności, w formie pisemnej na adres:</w:t>
      </w:r>
    </w:p>
    <w:p w:rsidR="00DA1D83" w:rsidRPr="00DA1D83" w:rsidRDefault="00DA1D83" w:rsidP="0078454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Samodzielny Publiczny Zakład Opieki Zdrowotnej „Śródmieście” w Opolu</w:t>
      </w:r>
    </w:p>
    <w:p w:rsidR="00DA1D83" w:rsidRPr="00DA1D83" w:rsidRDefault="00DA1D83" w:rsidP="0078454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ul. Waryńskiego 30</w:t>
      </w:r>
    </w:p>
    <w:p w:rsidR="00DA1D83" w:rsidRPr="00DA1D83" w:rsidRDefault="00DA1D83" w:rsidP="0078454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3">
        <w:rPr>
          <w:rFonts w:ascii="Times New Roman" w:hAnsi="Times New Roman" w:cs="Times New Roman"/>
          <w:b/>
          <w:sz w:val="24"/>
          <w:szCs w:val="24"/>
        </w:rPr>
        <w:t>45-047 Opole</w:t>
      </w:r>
    </w:p>
    <w:p w:rsidR="00DA1D83" w:rsidRDefault="00DA1D83" w:rsidP="0078454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 formie elektronicznej.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Osoby uprawnione do porozumiewania się z Wykonawcami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uprawnionymi do porozumiewania się z Wykonawcami </w:t>
      </w:r>
      <w:r w:rsidR="00AA50E5">
        <w:rPr>
          <w:rFonts w:ascii="Times New Roman" w:hAnsi="Times New Roman" w:cs="Times New Roman"/>
          <w:sz w:val="24"/>
          <w:szCs w:val="24"/>
        </w:rPr>
        <w:t>jest 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E5">
        <w:rPr>
          <w:rFonts w:ascii="Times New Roman" w:hAnsi="Times New Roman" w:cs="Times New Roman"/>
          <w:sz w:val="24"/>
          <w:szCs w:val="24"/>
        </w:rPr>
        <w:t>Renata</w:t>
      </w:r>
      <w:r w:rsidR="005F07DF">
        <w:rPr>
          <w:rFonts w:ascii="Times New Roman" w:hAnsi="Times New Roman" w:cs="Times New Roman"/>
          <w:sz w:val="24"/>
          <w:szCs w:val="24"/>
        </w:rPr>
        <w:t xml:space="preserve"> Skrzydło</w:t>
      </w:r>
      <w:r>
        <w:rPr>
          <w:rFonts w:ascii="Times New Roman" w:hAnsi="Times New Roman" w:cs="Times New Roman"/>
          <w:sz w:val="24"/>
          <w:szCs w:val="24"/>
        </w:rPr>
        <w:t xml:space="preserve"> - telefon 77 44 120 73.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60" w:rsidRDefault="000B6660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związania z ofertą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z ofertą wynosi 30 dni, a bieg terminu związania rozpoczyna się z upływem terminu składania ofert.</w:t>
      </w:r>
    </w:p>
    <w:p w:rsidR="00B24D5E" w:rsidRDefault="00B24D5E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98" w:rsidRDefault="00B03C98" w:rsidP="00B24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</w:t>
      </w:r>
    </w:p>
    <w:p w:rsidR="00B24D5E" w:rsidRDefault="00B24D5E" w:rsidP="00B24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jedną ofertę.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polskim, w formie pisemnej.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sporządzone w języku obcym, składane są wraz z tłumaczeniem na język polski, poświadczonym przez Wykonawcę.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SWKO.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Oferta, a także wszelkie składane oświadczenia, muszą być podpisane przez</w:t>
      </w:r>
      <w:r w:rsidR="008C146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sobę</w:t>
      </w:r>
      <w:r w:rsidR="008C1462">
        <w:rPr>
          <w:rFonts w:ascii="Times New Roman" w:hAnsi="Times New Roman" w:cs="Times New Roman"/>
          <w:sz w:val="24"/>
          <w:szCs w:val="24"/>
        </w:rPr>
        <w:t xml:space="preserve"> </w:t>
      </w:r>
      <w:r w:rsidR="00F960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osoby, upoważnione do reprezentowania Wykonawcy, zgodnie z reprezentacją, wynikającą z właściwego rejestru.</w:t>
      </w:r>
    </w:p>
    <w:p w:rsidR="00B24D5E" w:rsidRPr="009E7FE1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podpisania oferty</w:t>
      </w:r>
      <w:r w:rsidR="009E7F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oświadczeń i dokumentów przez osoby inne niż wskazane </w:t>
      </w:r>
      <w:r w:rsidR="003E2F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odpowiednim rejestrze, do oferty należy dołączyć oryginalne pełnomocnictwo dla tych osób, podpisane przez osoby, wskazane w Rozdziale</w:t>
      </w:r>
      <w:r w:rsidR="009E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Pr="009E7FE1">
        <w:rPr>
          <w:rFonts w:ascii="Times New Roman" w:hAnsi="Times New Roman" w:cs="Times New Roman"/>
          <w:sz w:val="24"/>
          <w:szCs w:val="24"/>
        </w:rPr>
        <w:t>pkt. 5 lub kopię pełnomocnictwa, która winna być potwierdzona notarialnie.</w:t>
      </w:r>
    </w:p>
    <w:p w:rsidR="00B24D5E" w:rsidRDefault="00B24D5E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Wykonawca, jako załącznik do oferty, dołączy kopię jakiegoś dokumentu, kopia ta winna być potwierdzona za zgodność z oryginałem przez osobę</w:t>
      </w:r>
      <w:r w:rsidR="000F40F4">
        <w:rPr>
          <w:rFonts w:ascii="Times New Roman" w:hAnsi="Times New Roman" w:cs="Times New Roman"/>
          <w:sz w:val="24"/>
          <w:szCs w:val="24"/>
        </w:rPr>
        <w:t xml:space="preserve"> upoważnioną do składania oświadczeń woli w imieniu Wykonawcy.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uzyskania ważności, oferta musi zawierać wszystkie wymagane w SWKO dokumenty w formie oryginału lub poświadczonej za zgodność z oryginałem </w:t>
      </w:r>
      <w:r>
        <w:rPr>
          <w:rFonts w:ascii="Times New Roman" w:hAnsi="Times New Roman" w:cs="Times New Roman"/>
          <w:sz w:val="24"/>
          <w:szCs w:val="24"/>
        </w:rPr>
        <w:br/>
        <w:t>ich kserokopii.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Poświadczenie musi być dokonane przez Wykonawcę, tj. osobę(y) upoważnione </w:t>
      </w:r>
      <w:r>
        <w:rPr>
          <w:rFonts w:ascii="Times New Roman" w:hAnsi="Times New Roman" w:cs="Times New Roman"/>
          <w:sz w:val="24"/>
          <w:szCs w:val="24"/>
        </w:rPr>
        <w:br/>
        <w:t xml:space="preserve">do jego reprezentacji. Forma – imienna pieczątka, data i napis „za zgodność </w:t>
      </w:r>
      <w:r>
        <w:rPr>
          <w:rFonts w:ascii="Times New Roman" w:hAnsi="Times New Roman" w:cs="Times New Roman"/>
          <w:sz w:val="24"/>
          <w:szCs w:val="24"/>
        </w:rPr>
        <w:br/>
        <w:t>z oryginałem”.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dokumenty winny stwierdzać stan obecny, a powinno to wynikać </w:t>
      </w:r>
      <w:r>
        <w:rPr>
          <w:rFonts w:ascii="Times New Roman" w:hAnsi="Times New Roman" w:cs="Times New Roman"/>
          <w:sz w:val="24"/>
          <w:szCs w:val="24"/>
        </w:rPr>
        <w:br/>
        <w:t>z oryginału.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nieczytelnej kserokopii, Zamawiający wezwie Wykonawcę do okazania oryginału dokumentu dla porównania go z przedstawioną nieczytelną kopią.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trwale zszyta lub spięta.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poprawka w ofercie musi być zaparafowana przez osobę upoważnioną </w:t>
      </w:r>
      <w:r>
        <w:rPr>
          <w:rFonts w:ascii="Times New Roman" w:hAnsi="Times New Roman" w:cs="Times New Roman"/>
          <w:sz w:val="24"/>
          <w:szCs w:val="24"/>
        </w:rPr>
        <w:br/>
        <w:t>do podpisywania ofert.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zamieścić ofertę w kopercie, zaadresowanej na Zamawiającego, </w:t>
      </w:r>
      <w:r w:rsidR="008A11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adres podany na wstępie oraz posiadającej następujące oznaczenia:</w:t>
      </w:r>
    </w:p>
    <w:p w:rsidR="000F40F4" w:rsidRDefault="000F40F4" w:rsidP="00784541">
      <w:pPr>
        <w:pStyle w:val="Akapitzlist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ofert na: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„WYKONANIE BADAŃ </w:t>
      </w:r>
      <w:r w:rsidR="000B6660">
        <w:rPr>
          <w:rFonts w:ascii="Times New Roman" w:hAnsi="Times New Roman" w:cs="Times New Roman"/>
          <w:b/>
          <w:sz w:val="24"/>
          <w:szCs w:val="24"/>
        </w:rPr>
        <w:t>DIAGNOSTYCZNYCH KB/</w:t>
      </w:r>
      <w:r w:rsidR="00AA50E5">
        <w:rPr>
          <w:rFonts w:ascii="Times New Roman" w:hAnsi="Times New Roman" w:cs="Times New Roman"/>
          <w:b/>
          <w:sz w:val="24"/>
          <w:szCs w:val="24"/>
        </w:rPr>
        <w:t>1</w:t>
      </w:r>
      <w:r w:rsidR="00F96067">
        <w:rPr>
          <w:rFonts w:ascii="Times New Roman" w:hAnsi="Times New Roman" w:cs="Times New Roman"/>
          <w:b/>
          <w:sz w:val="24"/>
          <w:szCs w:val="24"/>
        </w:rPr>
        <w:t>/2016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F40F4" w:rsidRDefault="000F40F4" w:rsidP="00784541">
      <w:pPr>
        <w:pStyle w:val="Akapitzlist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AA50E5">
        <w:rPr>
          <w:rFonts w:ascii="Times New Roman" w:hAnsi="Times New Roman" w:cs="Times New Roman"/>
          <w:b/>
          <w:sz w:val="24"/>
          <w:szCs w:val="24"/>
        </w:rPr>
        <w:t>10</w:t>
      </w:r>
      <w:r w:rsidR="009E7FE1">
        <w:rPr>
          <w:rFonts w:ascii="Times New Roman" w:hAnsi="Times New Roman" w:cs="Times New Roman"/>
          <w:b/>
          <w:sz w:val="24"/>
          <w:szCs w:val="24"/>
        </w:rPr>
        <w:t>.</w:t>
      </w:r>
      <w:r w:rsidR="00AA50E5">
        <w:rPr>
          <w:rFonts w:ascii="Times New Roman" w:hAnsi="Times New Roman" w:cs="Times New Roman"/>
          <w:b/>
          <w:sz w:val="24"/>
          <w:szCs w:val="24"/>
        </w:rPr>
        <w:t>02</w:t>
      </w:r>
      <w:r w:rsidR="00F96067">
        <w:rPr>
          <w:rFonts w:ascii="Times New Roman" w:hAnsi="Times New Roman" w:cs="Times New Roman"/>
          <w:b/>
          <w:sz w:val="24"/>
          <w:szCs w:val="24"/>
        </w:rPr>
        <w:t>.2016</w:t>
      </w:r>
      <w:r w:rsidR="009E7FE1">
        <w:rPr>
          <w:rFonts w:ascii="Times New Roman" w:hAnsi="Times New Roman" w:cs="Times New Roman"/>
          <w:b/>
          <w:sz w:val="24"/>
          <w:szCs w:val="24"/>
        </w:rPr>
        <w:t>r.</w:t>
      </w:r>
    </w:p>
    <w:p w:rsidR="000F40F4" w:rsidRPr="000F40F4" w:rsidRDefault="000F40F4" w:rsidP="0078454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Informacje, stanowiące </w:t>
      </w:r>
      <w:r w:rsidR="003D7264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Ustawy </w:t>
      </w:r>
      <w:r w:rsidR="003D7264">
        <w:rPr>
          <w:rFonts w:ascii="Times New Roman" w:hAnsi="Times New Roman" w:cs="Times New Roman"/>
          <w:sz w:val="24"/>
          <w:szCs w:val="24"/>
        </w:rPr>
        <w:br/>
        <w:t xml:space="preserve">o zwalczaniu nieuczciwej konkurencji, winne być opatrzone napisem „ZASTRZEŻENIE”,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 w:rsidR="003D7264">
        <w:rPr>
          <w:rFonts w:ascii="Times New Roman" w:hAnsi="Times New Roman" w:cs="Times New Roman"/>
          <w:sz w:val="24"/>
          <w:szCs w:val="24"/>
        </w:rPr>
        <w:t>co oznacza, że nie mogą być one udostępnione innym uczestnikom postępowania oraz powinny być wydzielone w odrębnym rozdziale oferty.</w:t>
      </w:r>
    </w:p>
    <w:p w:rsidR="000F40F4" w:rsidRDefault="000F40F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7264">
        <w:rPr>
          <w:rFonts w:ascii="Times New Roman" w:hAnsi="Times New Roman" w:cs="Times New Roman"/>
          <w:sz w:val="24"/>
          <w:szCs w:val="24"/>
        </w:rPr>
        <w:t>oszty opracowania i dostarczenia oferty oraz uczestnictwa w konkursie ofert obciążają wyłącznie Wykonawcę.</w:t>
      </w:r>
    </w:p>
    <w:p w:rsidR="003D7264" w:rsidRPr="003D7264" w:rsidRDefault="003D7264" w:rsidP="0078454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Kolejność dokumentów w ofercie ma być następująca:</w:t>
      </w:r>
    </w:p>
    <w:p w:rsidR="008C1462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1;</w:t>
      </w:r>
    </w:p>
    <w:p w:rsidR="003D7264" w:rsidRPr="008C1462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462">
        <w:rPr>
          <w:rFonts w:ascii="Times New Roman" w:hAnsi="Times New Roman" w:cs="Times New Roman"/>
          <w:sz w:val="24"/>
          <w:szCs w:val="24"/>
        </w:rPr>
        <w:t xml:space="preserve">Opłacona polisa lub inny dokument, potwierdzający, że Wykonawca </w:t>
      </w:r>
      <w:r w:rsidRPr="008C1462">
        <w:rPr>
          <w:rFonts w:ascii="Times New Roman" w:hAnsi="Times New Roman" w:cs="Times New Roman"/>
          <w:sz w:val="24"/>
          <w:szCs w:val="24"/>
        </w:rPr>
        <w:br/>
        <w:t>jest ubezpieczony od odpowiedzialności cywilnej w zakresie prowadzonej działalności związanej z przedmiotem zamówienia;</w:t>
      </w:r>
    </w:p>
    <w:p w:rsidR="003D7264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</w:t>
      </w:r>
      <w:r w:rsidR="00F96067">
        <w:rPr>
          <w:rFonts w:ascii="Times New Roman" w:hAnsi="Times New Roman" w:cs="Times New Roman"/>
          <w:sz w:val="24"/>
          <w:szCs w:val="24"/>
        </w:rPr>
        <w:t>konkursie ofert – 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264" w:rsidRDefault="003D7264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Zaparafowany wzór umowy – załącznik nr </w:t>
      </w:r>
      <w:r w:rsidR="00F960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264" w:rsidRDefault="008C1462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7264">
        <w:rPr>
          <w:rFonts w:ascii="Times New Roman" w:hAnsi="Times New Roman" w:cs="Times New Roman"/>
          <w:sz w:val="24"/>
          <w:szCs w:val="24"/>
        </w:rPr>
        <w:t>skazanie liczby i kwalifikacji zawodowych osób, udzielających określone świadczenia zdrowotne;</w:t>
      </w:r>
    </w:p>
    <w:p w:rsidR="00F96067" w:rsidRDefault="00F96067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067">
        <w:rPr>
          <w:rFonts w:ascii="Times New Roman" w:hAnsi="Times New Roman" w:cs="Times New Roman"/>
          <w:sz w:val="24"/>
          <w:szCs w:val="24"/>
        </w:rPr>
        <w:t>Wskazanie dostępności świadczonych usług (miejsce, dzień i godzina wykonywanych badań)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1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E" w:rsidRPr="00BA18AE" w:rsidRDefault="00BA18AE" w:rsidP="00BA18AE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8AE">
        <w:rPr>
          <w:rFonts w:ascii="Times New Roman" w:hAnsi="Times New Roman" w:cs="Times New Roman"/>
          <w:sz w:val="24"/>
          <w:szCs w:val="24"/>
        </w:rPr>
        <w:t>Zaświadczenie o uczestnictwie w Powszechnym Programie Sprawdzianów oceny wiarygodnośc</w:t>
      </w:r>
      <w:r>
        <w:rPr>
          <w:rFonts w:ascii="Times New Roman" w:hAnsi="Times New Roman" w:cs="Times New Roman"/>
          <w:sz w:val="24"/>
          <w:szCs w:val="24"/>
        </w:rPr>
        <w:t>i wyników badań laboratoryjnych – jeśli dotyczy;</w:t>
      </w:r>
    </w:p>
    <w:p w:rsidR="003D7264" w:rsidRDefault="008C1462" w:rsidP="00784541">
      <w:pPr>
        <w:pStyle w:val="Akapitzlist"/>
        <w:numPr>
          <w:ilvl w:val="0"/>
          <w:numId w:val="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D7264">
        <w:rPr>
          <w:rFonts w:ascii="Times New Roman" w:hAnsi="Times New Roman" w:cs="Times New Roman"/>
          <w:sz w:val="24"/>
          <w:szCs w:val="24"/>
        </w:rPr>
        <w:t>okumenty, dotyczące wpisu, wystawione nie wcześniej niż 6 miesięcy przed upływem terminu składania ofert:</w:t>
      </w:r>
    </w:p>
    <w:p w:rsidR="00BA18AE" w:rsidRDefault="003D7264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</w:t>
      </w:r>
      <w:r w:rsidR="00E346D2">
        <w:rPr>
          <w:rFonts w:ascii="Times New Roman" w:hAnsi="Times New Roman" w:cs="Times New Roman"/>
          <w:sz w:val="24"/>
          <w:szCs w:val="24"/>
        </w:rPr>
        <w:t xml:space="preserve">is z Krajowego Rejestru Sądowego lub Centralnej Ewidencji </w:t>
      </w:r>
      <w:r w:rsidR="00E346D2">
        <w:rPr>
          <w:rFonts w:ascii="Times New Roman" w:hAnsi="Times New Roman" w:cs="Times New Roman"/>
          <w:sz w:val="24"/>
          <w:szCs w:val="24"/>
        </w:rPr>
        <w:br/>
        <w:t>i Informacji o Działalności Gospodarczej</w:t>
      </w:r>
      <w:r w:rsidR="00BA18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wpisie do ewidencji laboratoriów, prowadzonej przez Krajową </w:t>
      </w:r>
      <w:r w:rsidR="00773835">
        <w:rPr>
          <w:rFonts w:ascii="Times New Roman" w:hAnsi="Times New Roman" w:cs="Times New Roman"/>
          <w:sz w:val="24"/>
          <w:szCs w:val="24"/>
        </w:rPr>
        <w:t>Izbę</w:t>
      </w:r>
      <w:r>
        <w:rPr>
          <w:rFonts w:ascii="Times New Roman" w:hAnsi="Times New Roman" w:cs="Times New Roman"/>
          <w:sz w:val="24"/>
          <w:szCs w:val="24"/>
        </w:rPr>
        <w:t xml:space="preserve"> Diagnostów Laboratoryjnych – jeśli dotyczy,</w:t>
      </w:r>
    </w:p>
    <w:p w:rsidR="00BA18AE" w:rsidRDefault="00BA18AE" w:rsidP="00BA18AE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wypis z rejestru zakładów opieki zdrowotnej – jeśli dotyczy.</w:t>
      </w:r>
    </w:p>
    <w:p w:rsidR="003D7264" w:rsidRPr="00BA18AE" w:rsidRDefault="003D7264" w:rsidP="00BA18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64" w:rsidRDefault="003D7264" w:rsidP="003D72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Miejsce oraz termin składania i otwarcia ofert</w:t>
      </w:r>
    </w:p>
    <w:p w:rsidR="003D7264" w:rsidRDefault="003D7264" w:rsidP="003D72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264" w:rsidRPr="006D2598" w:rsidRDefault="003D7264" w:rsidP="00784541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Samodzielnym Publicznym Zakładzie Opieki Zdrowotnej „Śródmieście” w Opolu, ul. Waryńskiego 30, 45-047 Opole, w pokoju nr 17, </w:t>
      </w:r>
      <w:r>
        <w:rPr>
          <w:rFonts w:ascii="Times New Roman" w:hAnsi="Times New Roman" w:cs="Times New Roman"/>
          <w:sz w:val="24"/>
          <w:szCs w:val="24"/>
        </w:rPr>
        <w:br/>
      </w:r>
      <w:r w:rsidRPr="006D25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A50E5">
        <w:rPr>
          <w:rFonts w:ascii="Times New Roman" w:hAnsi="Times New Roman" w:cs="Times New Roman"/>
          <w:b/>
          <w:sz w:val="24"/>
          <w:szCs w:val="24"/>
        </w:rPr>
        <w:t>10.02</w:t>
      </w:r>
      <w:bookmarkStart w:id="0" w:name="_GoBack"/>
      <w:bookmarkEnd w:id="0"/>
      <w:r w:rsidR="00F96067">
        <w:rPr>
          <w:rFonts w:ascii="Times New Roman" w:hAnsi="Times New Roman" w:cs="Times New Roman"/>
          <w:b/>
          <w:sz w:val="24"/>
          <w:szCs w:val="24"/>
        </w:rPr>
        <w:t>.2016</w:t>
      </w:r>
      <w:r w:rsidRPr="006D2598">
        <w:rPr>
          <w:rFonts w:ascii="Times New Roman" w:hAnsi="Times New Roman" w:cs="Times New Roman"/>
          <w:b/>
          <w:sz w:val="24"/>
          <w:szCs w:val="24"/>
        </w:rPr>
        <w:t>r.</w:t>
      </w:r>
      <w:r w:rsidR="006D2598" w:rsidRPr="006D2598">
        <w:rPr>
          <w:rFonts w:ascii="Times New Roman" w:hAnsi="Times New Roman" w:cs="Times New Roman"/>
          <w:b/>
          <w:sz w:val="24"/>
          <w:szCs w:val="24"/>
        </w:rPr>
        <w:t>, do godziny 13:00.</w:t>
      </w:r>
    </w:p>
    <w:p w:rsidR="006D2598" w:rsidRPr="000B6660" w:rsidRDefault="006D2598" w:rsidP="006D259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tego samego dnia o godzinie 13:30 w Samodzielnym Publicznym Zakładzie Opieki Zdrowotnej „Śródmieście” w Opolu, ul. Waryńskiego 3</w:t>
      </w:r>
      <w:r w:rsidR="00F96067">
        <w:rPr>
          <w:rFonts w:ascii="Times New Roman" w:hAnsi="Times New Roman" w:cs="Times New Roman"/>
          <w:sz w:val="24"/>
          <w:szCs w:val="24"/>
        </w:rPr>
        <w:t>0, 45-047 Opole, w pokoju nr 16, na posiedzeniu niejawnym komisji konkursowej.</w:t>
      </w:r>
    </w:p>
    <w:p w:rsidR="009053F4" w:rsidRDefault="009053F4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F4" w:rsidRDefault="009053F4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Rozstrzygnięcie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konkursu ofert, Zamawiający powoła komisję konkursową.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jest jawne, Wykonawcy mogą być obecni i składać wyjaśnienia </w:t>
      </w:r>
      <w:r>
        <w:rPr>
          <w:rFonts w:ascii="Times New Roman" w:hAnsi="Times New Roman" w:cs="Times New Roman"/>
          <w:sz w:val="24"/>
          <w:szCs w:val="24"/>
        </w:rPr>
        <w:br/>
        <w:t>i oświadczenia do protokołu.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 części jawnej ogłasza obecnym Wykonawcom, które z ofert będą brały udział w konkursie, a które zostają odrzucone.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i wybór najkorzystniejszej oferty nastąpi w części niejawnej konkursu.</w:t>
      </w:r>
    </w:p>
    <w:p w:rsidR="006D2598" w:rsidRDefault="006D2598" w:rsidP="00784541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powiadomi drogą mailową Wykonawców o rozstrzygnięciu konkursu.</w:t>
      </w:r>
    </w:p>
    <w:p w:rsidR="00784541" w:rsidRDefault="00784541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41" w:rsidRDefault="00784541" w:rsidP="006D2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kryteriów wyboru oferty i sposobu obliczenia ceny oferty</w:t>
      </w:r>
    </w:p>
    <w:p w:rsidR="006D2598" w:rsidRDefault="006D2598" w:rsidP="006D2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598" w:rsidRPr="00AF45A9" w:rsidRDefault="00DC7A71" w:rsidP="00784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ofert </w:t>
      </w:r>
      <w:r w:rsidR="000B6660">
        <w:rPr>
          <w:rFonts w:ascii="Times New Roman" w:hAnsi="Times New Roman" w:cs="Times New Roman"/>
          <w:sz w:val="24"/>
          <w:szCs w:val="24"/>
        </w:rPr>
        <w:t>będzie obowiązywało jedno kryterium: cena 100%.</w:t>
      </w:r>
    </w:p>
    <w:p w:rsidR="00587E3E" w:rsidRPr="00A74280" w:rsidRDefault="00587E3E" w:rsidP="00A7428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Zamawiający nie będzie mógł dokonać wyboru oferty najkorz</w:t>
      </w:r>
      <w:r w:rsidR="00A74280">
        <w:rPr>
          <w:rFonts w:ascii="Times New Roman" w:hAnsi="Times New Roman" w:cs="Times New Roman"/>
          <w:sz w:val="24"/>
          <w:szCs w:val="24"/>
        </w:rPr>
        <w:t>ystniejszej, ze względu na to, ż</w:t>
      </w:r>
      <w:r w:rsidRPr="00A74280">
        <w:rPr>
          <w:rFonts w:ascii="Times New Roman" w:hAnsi="Times New Roman" w:cs="Times New Roman"/>
          <w:sz w:val="24"/>
          <w:szCs w:val="24"/>
        </w:rPr>
        <w:t xml:space="preserve">e zostały złożone oferty o takiej samej cenie, może on wezwać Wykonawców, którzy złożyli te oferty, do złożenia ofert dodatkowych, </w:t>
      </w:r>
      <w:r w:rsidRPr="00A74280">
        <w:rPr>
          <w:rFonts w:ascii="Times New Roman" w:hAnsi="Times New Roman" w:cs="Times New Roman"/>
          <w:sz w:val="24"/>
          <w:szCs w:val="24"/>
        </w:rPr>
        <w:br/>
        <w:t>w określonych przez Zamawiającego terminie.</w:t>
      </w:r>
    </w:p>
    <w:p w:rsidR="006D2598" w:rsidRDefault="006D2598" w:rsidP="00784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składający oferty dodatkowe, nie mogą zaoferować cen wyższych </w:t>
      </w:r>
      <w:r>
        <w:rPr>
          <w:rFonts w:ascii="Times New Roman" w:hAnsi="Times New Roman" w:cs="Times New Roman"/>
          <w:sz w:val="24"/>
          <w:szCs w:val="24"/>
        </w:rPr>
        <w:br/>
        <w:t xml:space="preserve">niż zaoferowane </w:t>
      </w:r>
      <w:r w:rsidR="000D7924">
        <w:rPr>
          <w:rFonts w:ascii="Times New Roman" w:hAnsi="Times New Roman" w:cs="Times New Roman"/>
          <w:sz w:val="24"/>
          <w:szCs w:val="24"/>
        </w:rPr>
        <w:t>w złożonych ofertach.</w:t>
      </w:r>
    </w:p>
    <w:p w:rsidR="000D7924" w:rsidRDefault="000D7924" w:rsidP="00784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0D7924" w:rsidRDefault="000D7924" w:rsidP="00784541">
      <w:pPr>
        <w:pStyle w:val="Akapitzlist"/>
        <w:numPr>
          <w:ilvl w:val="0"/>
          <w:numId w:val="1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pisarskie,</w:t>
      </w:r>
    </w:p>
    <w:p w:rsidR="000D7924" w:rsidRDefault="000D7924" w:rsidP="00784541">
      <w:pPr>
        <w:pStyle w:val="Akapitzlist"/>
        <w:numPr>
          <w:ilvl w:val="0"/>
          <w:numId w:val="1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oczywiste omyłki rachunkowe,</w:t>
      </w:r>
    </w:p>
    <w:p w:rsidR="000D7924" w:rsidRDefault="000D7924" w:rsidP="00784541">
      <w:pPr>
        <w:pStyle w:val="Akapitzlist"/>
        <w:numPr>
          <w:ilvl w:val="0"/>
          <w:numId w:val="1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omyłki, niepowodujące istotnych zmian w treści oferty – </w:t>
      </w:r>
      <w:r>
        <w:rPr>
          <w:rFonts w:ascii="Times New Roman" w:hAnsi="Times New Roman" w:cs="Times New Roman"/>
          <w:sz w:val="24"/>
          <w:szCs w:val="24"/>
        </w:rPr>
        <w:br/>
        <w:t xml:space="preserve">niezwłocznie powiadamiając o tym Wykonawcę, którego oferta została poprawiona. Wykonawca, w terminie 3 dni od dnia doręczenia zawiadomienia o poprawie </w:t>
      </w:r>
      <w:r>
        <w:rPr>
          <w:rFonts w:ascii="Times New Roman" w:hAnsi="Times New Roman" w:cs="Times New Roman"/>
          <w:sz w:val="24"/>
          <w:szCs w:val="24"/>
        </w:rPr>
        <w:br/>
        <w:t>w ofercie innych omyłek, winien wyrazić zgodę na poprawienie tej omyłki pod rygorem odrzucenia ofert.</w:t>
      </w: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Informacje o formalnościach, jakie powinny zostać dopełnione po wyborze oferty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78454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najkorzystniejszej oferty, Zamawiający powiadomi wszystkich uczestników postępowania w formie pisemnej.</w:t>
      </w:r>
    </w:p>
    <w:p w:rsidR="000D7924" w:rsidRDefault="000D7924" w:rsidP="0078454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oferty złożonej przez Wykonawcę – </w:t>
      </w:r>
      <w:r>
        <w:rPr>
          <w:rFonts w:ascii="Times New Roman" w:hAnsi="Times New Roman" w:cs="Times New Roman"/>
          <w:b/>
          <w:sz w:val="24"/>
          <w:szCs w:val="24"/>
        </w:rPr>
        <w:t>spółkę z ograniczoną odpowiedzialnością</w:t>
      </w:r>
      <w:r>
        <w:rPr>
          <w:rFonts w:ascii="Times New Roman" w:hAnsi="Times New Roman" w:cs="Times New Roman"/>
          <w:sz w:val="24"/>
          <w:szCs w:val="24"/>
        </w:rPr>
        <w:t xml:space="preserve">, przed podpisaniem umowy, Wykonawca winien złożyć Zamawiającemu dokument, zawierający uprawnienia do zaciągania zobowiązań w myśl art. 230 </w:t>
      </w:r>
      <w:r>
        <w:rPr>
          <w:rFonts w:ascii="Times New Roman" w:hAnsi="Times New Roman" w:cs="Times New Roman"/>
          <w:i/>
          <w:sz w:val="24"/>
          <w:szCs w:val="24"/>
        </w:rPr>
        <w:t>Kodeksu spółek handlowych</w:t>
      </w:r>
      <w:r>
        <w:rPr>
          <w:rFonts w:ascii="Times New Roman" w:hAnsi="Times New Roman" w:cs="Times New Roman"/>
          <w:sz w:val="24"/>
          <w:szCs w:val="24"/>
        </w:rPr>
        <w:t xml:space="preserve"> z dnia 15 września 2000r. (Dz. U. Nr 94 Poz. 1037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 zm.).</w:t>
      </w:r>
    </w:p>
    <w:p w:rsidR="000D7924" w:rsidRDefault="000D7924" w:rsidP="0078454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nastąpi w terminie nie krótszym niż 8 dni od daty ogłoszenia informacji o wyborze oferty.</w:t>
      </w:r>
    </w:p>
    <w:p w:rsidR="00BA18AE" w:rsidRDefault="00BA18AE" w:rsidP="009053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3F4" w:rsidRDefault="009053F4" w:rsidP="009053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Istotne postanowienia do treści umowy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załącza do SWKO wzór umowy i wymaga, aby Wykonawca zawarł umowę </w:t>
      </w:r>
      <w:r>
        <w:rPr>
          <w:rFonts w:ascii="Times New Roman" w:hAnsi="Times New Roman" w:cs="Times New Roman"/>
          <w:sz w:val="24"/>
          <w:szCs w:val="24"/>
        </w:rPr>
        <w:br/>
        <w:t>na warunkach, podanych w tym wzorze.</w:t>
      </w:r>
    </w:p>
    <w:p w:rsidR="000D7924" w:rsidRDefault="000D7924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D2" w:rsidRDefault="00E346D2" w:rsidP="000D7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 o środkach ochrony prawnej</w:t>
      </w:r>
    </w:p>
    <w:p w:rsidR="000D7924" w:rsidRDefault="000D7924" w:rsidP="000D79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swobodnego wyboru ofert, możliwość odwołania konkursu w całości lub części oraz prawo do przesunięcia terminu składania ofert.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postępowania konkursowego, jednakże przed rozstrzygnięciem konkursu, Wykonawca może złożyć do Komisji Konkursowej umotywowany protest w terminie </w:t>
      </w:r>
      <w:r w:rsidR="0078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dokonania zaskarżonej czynności.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rozpatrzenia protestu, postępowanie konkursowe zostaje zawieszone.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rozpatruje i rozstrzyga protest w ciągu 7 dni od dnia jego otrzymania i udziela pisemnej odpowiedzi składającemu protest.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złożony po terminie nie podlega rozpatrzeniu.</w:t>
      </w:r>
    </w:p>
    <w:p w:rsidR="000D7924" w:rsidRDefault="000D7924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wniesieniu protestu i jego rozstrzygnięciu zostaje niezwłocznie zamieszczona na tablicy ogłoszeń oraz na stronie internetowej Zamawiającego.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wniesieniu protestu, Zamawiający, aż do jego rozstrzygnięcia, nie może zawrzeć umowy.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uwzględnienia protestu, Zamawiający powtarza konkurs ofert.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wnieść odwołanie, dotyczące rozstrzygnięcia konkursu w terminie </w:t>
      </w:r>
      <w:r>
        <w:rPr>
          <w:rFonts w:ascii="Times New Roman" w:hAnsi="Times New Roman" w:cs="Times New Roman"/>
          <w:sz w:val="24"/>
          <w:szCs w:val="24"/>
        </w:rPr>
        <w:br/>
        <w:t>7 dni od dnia ogłoszenia rozstrzygnięcia.</w:t>
      </w:r>
    </w:p>
    <w:p w:rsidR="00EC3ABB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wniesione po terminie nie podlega rozpatrzeniu.</w:t>
      </w:r>
    </w:p>
    <w:p w:rsidR="00EC3ABB" w:rsidRPr="000D7924" w:rsidRDefault="00EC3ABB" w:rsidP="0078454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rozpatrywane jest w terminie 7 dni od dnia jego otrzymania. </w:t>
      </w:r>
      <w:r>
        <w:rPr>
          <w:rFonts w:ascii="Times New Roman" w:hAnsi="Times New Roman" w:cs="Times New Roman"/>
          <w:sz w:val="24"/>
          <w:szCs w:val="24"/>
        </w:rPr>
        <w:br/>
        <w:t>Do jego rozstrzygnięcia, zawarcie umowy zostaje wstrzymane.</w:t>
      </w:r>
    </w:p>
    <w:sectPr w:rsidR="00EC3ABB" w:rsidRPr="000D7924" w:rsidSect="001552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E1" w:rsidRDefault="009E7FE1" w:rsidP="00705F75">
      <w:pPr>
        <w:spacing w:after="0" w:line="240" w:lineRule="auto"/>
      </w:pPr>
      <w:r>
        <w:separator/>
      </w:r>
    </w:p>
  </w:endnote>
  <w:endnote w:type="continuationSeparator" w:id="0">
    <w:p w:rsidR="009E7FE1" w:rsidRDefault="009E7FE1" w:rsidP="0070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1" w:rsidRPr="00705F75" w:rsidRDefault="009E7FE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KB/</w:t>
    </w:r>
    <w:r w:rsidR="00AA50E5">
      <w:rPr>
        <w:rFonts w:ascii="Times New Roman" w:hAnsi="Times New Roman" w:cs="Times New Roman"/>
        <w:sz w:val="18"/>
        <w:szCs w:val="18"/>
      </w:rPr>
      <w:t>1</w:t>
    </w:r>
    <w:r w:rsidR="00862668">
      <w:rPr>
        <w:rFonts w:ascii="Times New Roman" w:hAnsi="Times New Roman" w:cs="Times New Roman"/>
        <w:sz w:val="18"/>
        <w:szCs w:val="18"/>
      </w:rPr>
      <w:t>/2016</w:t>
    </w:r>
    <w:r>
      <w:ptab w:relativeTo="margin" w:alignment="center" w:leader="none"/>
    </w:r>
    <w:r>
      <w:ptab w:relativeTo="margin" w:alignment="right" w:leader="none"/>
    </w:r>
    <w:r w:rsidRPr="00705F75">
      <w:rPr>
        <w:rFonts w:ascii="Times New Roman" w:hAnsi="Times New Roman" w:cs="Times New Roman"/>
        <w:sz w:val="18"/>
        <w:szCs w:val="18"/>
      </w:rPr>
      <w:fldChar w:fldCharType="begin"/>
    </w:r>
    <w:r w:rsidRPr="00705F75">
      <w:rPr>
        <w:rFonts w:ascii="Times New Roman" w:hAnsi="Times New Roman" w:cs="Times New Roman"/>
        <w:sz w:val="18"/>
        <w:szCs w:val="18"/>
      </w:rPr>
      <w:instrText>PAGE   \* MERGEFORMAT</w:instrText>
    </w:r>
    <w:r w:rsidRPr="00705F75">
      <w:rPr>
        <w:rFonts w:ascii="Times New Roman" w:hAnsi="Times New Roman" w:cs="Times New Roman"/>
        <w:sz w:val="18"/>
        <w:szCs w:val="18"/>
      </w:rPr>
      <w:fldChar w:fldCharType="separate"/>
    </w:r>
    <w:r w:rsidR="00AA50E5">
      <w:rPr>
        <w:rFonts w:ascii="Times New Roman" w:hAnsi="Times New Roman" w:cs="Times New Roman"/>
        <w:noProof/>
        <w:sz w:val="18"/>
        <w:szCs w:val="18"/>
      </w:rPr>
      <w:t>9</w:t>
    </w:r>
    <w:r w:rsidRPr="00705F75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E1" w:rsidRDefault="009E7FE1" w:rsidP="00705F75">
      <w:pPr>
        <w:spacing w:after="0" w:line="240" w:lineRule="auto"/>
      </w:pPr>
      <w:r>
        <w:separator/>
      </w:r>
    </w:p>
  </w:footnote>
  <w:footnote w:type="continuationSeparator" w:id="0">
    <w:p w:rsidR="009E7FE1" w:rsidRDefault="009E7FE1" w:rsidP="0070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94C"/>
    <w:multiLevelType w:val="hybridMultilevel"/>
    <w:tmpl w:val="5FA0D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A7E48"/>
    <w:multiLevelType w:val="hybridMultilevel"/>
    <w:tmpl w:val="70B0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772"/>
    <w:multiLevelType w:val="hybridMultilevel"/>
    <w:tmpl w:val="00BA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ECC"/>
    <w:multiLevelType w:val="hybridMultilevel"/>
    <w:tmpl w:val="C024D4E6"/>
    <w:lvl w:ilvl="0" w:tplc="A5AEA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30B02"/>
    <w:multiLevelType w:val="hybridMultilevel"/>
    <w:tmpl w:val="ED88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3520"/>
    <w:multiLevelType w:val="hybridMultilevel"/>
    <w:tmpl w:val="9D78AF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C5AB4"/>
    <w:multiLevelType w:val="hybridMultilevel"/>
    <w:tmpl w:val="1510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0DAF"/>
    <w:multiLevelType w:val="hybridMultilevel"/>
    <w:tmpl w:val="211E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353"/>
    <w:multiLevelType w:val="hybridMultilevel"/>
    <w:tmpl w:val="4EE65AE8"/>
    <w:lvl w:ilvl="0" w:tplc="3B78D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E167C"/>
    <w:multiLevelType w:val="hybridMultilevel"/>
    <w:tmpl w:val="D37A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4ADB"/>
    <w:multiLevelType w:val="hybridMultilevel"/>
    <w:tmpl w:val="C48A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4492"/>
    <w:multiLevelType w:val="hybridMultilevel"/>
    <w:tmpl w:val="6F2C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0840"/>
    <w:multiLevelType w:val="hybridMultilevel"/>
    <w:tmpl w:val="98DCB96C"/>
    <w:lvl w:ilvl="0" w:tplc="C7161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F2FED"/>
    <w:multiLevelType w:val="hybridMultilevel"/>
    <w:tmpl w:val="A4F0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5673"/>
    <w:multiLevelType w:val="hybridMultilevel"/>
    <w:tmpl w:val="1286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75"/>
    <w:rsid w:val="00051DCE"/>
    <w:rsid w:val="000923CB"/>
    <w:rsid w:val="000B6660"/>
    <w:rsid w:val="000D7924"/>
    <w:rsid w:val="000F40F4"/>
    <w:rsid w:val="001552D5"/>
    <w:rsid w:val="001657BE"/>
    <w:rsid w:val="00206C08"/>
    <w:rsid w:val="00210A86"/>
    <w:rsid w:val="0026443D"/>
    <w:rsid w:val="002A104C"/>
    <w:rsid w:val="002A4C69"/>
    <w:rsid w:val="00373A12"/>
    <w:rsid w:val="003D7264"/>
    <w:rsid w:val="003E2F85"/>
    <w:rsid w:val="003F79B5"/>
    <w:rsid w:val="004264B8"/>
    <w:rsid w:val="00447045"/>
    <w:rsid w:val="00476047"/>
    <w:rsid w:val="005461CB"/>
    <w:rsid w:val="00587E3E"/>
    <w:rsid w:val="005B436C"/>
    <w:rsid w:val="005F07DF"/>
    <w:rsid w:val="00685A14"/>
    <w:rsid w:val="006D2598"/>
    <w:rsid w:val="006F0E5A"/>
    <w:rsid w:val="00705F75"/>
    <w:rsid w:val="00773835"/>
    <w:rsid w:val="00784541"/>
    <w:rsid w:val="007D30A6"/>
    <w:rsid w:val="007D7937"/>
    <w:rsid w:val="00862668"/>
    <w:rsid w:val="00866258"/>
    <w:rsid w:val="008A1128"/>
    <w:rsid w:val="008C1462"/>
    <w:rsid w:val="009053F4"/>
    <w:rsid w:val="00944666"/>
    <w:rsid w:val="00961013"/>
    <w:rsid w:val="009A4124"/>
    <w:rsid w:val="009E6E3E"/>
    <w:rsid w:val="009E7FE1"/>
    <w:rsid w:val="00A74280"/>
    <w:rsid w:val="00AA50E5"/>
    <w:rsid w:val="00AE134C"/>
    <w:rsid w:val="00AF45A9"/>
    <w:rsid w:val="00B03C98"/>
    <w:rsid w:val="00B24D5E"/>
    <w:rsid w:val="00B33F64"/>
    <w:rsid w:val="00B40243"/>
    <w:rsid w:val="00B777C7"/>
    <w:rsid w:val="00B80C61"/>
    <w:rsid w:val="00B8187C"/>
    <w:rsid w:val="00B820B6"/>
    <w:rsid w:val="00B86404"/>
    <w:rsid w:val="00BA18AE"/>
    <w:rsid w:val="00C86962"/>
    <w:rsid w:val="00CB10FF"/>
    <w:rsid w:val="00CB3B12"/>
    <w:rsid w:val="00DA1D83"/>
    <w:rsid w:val="00DC7A71"/>
    <w:rsid w:val="00E346D2"/>
    <w:rsid w:val="00E548A4"/>
    <w:rsid w:val="00E673D2"/>
    <w:rsid w:val="00EC3ABB"/>
    <w:rsid w:val="00F3511C"/>
    <w:rsid w:val="00F96067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07269F-4A5D-40D0-ADAC-01DB6798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75"/>
  </w:style>
  <w:style w:type="paragraph" w:styleId="Stopka">
    <w:name w:val="footer"/>
    <w:basedOn w:val="Normalny"/>
    <w:link w:val="StopkaZnak"/>
    <w:uiPriority w:val="99"/>
    <w:unhideWhenUsed/>
    <w:rsid w:val="007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75"/>
  </w:style>
  <w:style w:type="paragraph" w:styleId="Akapitzlist">
    <w:name w:val="List Paragraph"/>
    <w:basedOn w:val="Normalny"/>
    <w:uiPriority w:val="34"/>
    <w:qFormat/>
    <w:rsid w:val="00961013"/>
    <w:pPr>
      <w:ind w:left="720"/>
      <w:contextualSpacing/>
    </w:pPr>
  </w:style>
  <w:style w:type="table" w:styleId="Tabela-Siatka">
    <w:name w:val="Table Grid"/>
    <w:basedOn w:val="Standardowy"/>
    <w:uiPriority w:val="39"/>
    <w:rsid w:val="0096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D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miescie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574D-9837-4C9D-B381-BE954211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2016-01-29T10:34:00Z</cp:lastPrinted>
  <dcterms:created xsi:type="dcterms:W3CDTF">2016-01-11T11:28:00Z</dcterms:created>
  <dcterms:modified xsi:type="dcterms:W3CDTF">2016-01-29T10:34:00Z</dcterms:modified>
</cp:coreProperties>
</file>