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D5" w:rsidRPr="00DC39F6" w:rsidRDefault="008735D5" w:rsidP="00D51EF1">
      <w:pPr>
        <w:rPr>
          <w:rFonts w:ascii="Times New Roman" w:hAnsi="Times New Roman"/>
          <w:szCs w:val="24"/>
        </w:rPr>
      </w:pPr>
    </w:p>
    <w:p w:rsidR="00D86216" w:rsidRPr="00DC39F6" w:rsidRDefault="00F4402D" w:rsidP="00D51EF1">
      <w:pPr>
        <w:pStyle w:val="Nagwek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1" o:spid="_x0000_s1026" style="position:absolute;left:0;text-align:left;margin-left:297pt;margin-top:-45pt;width:207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13359C" w:rsidRPr="001D40DD" w:rsidRDefault="0013359C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D40DD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13359C" w:rsidRPr="001D40DD" w:rsidRDefault="0013359C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D40DD">
                    <w:rPr>
                      <w:rFonts w:ascii="Times New Roman" w:hAnsi="Times New Roman"/>
                      <w:sz w:val="18"/>
                      <w:szCs w:val="18"/>
                    </w:rPr>
                    <w:t>do Zarządzenia Nr OR.I-0050</w:t>
                  </w:r>
                  <w:r w:rsidR="00F4402D">
                    <w:rPr>
                      <w:rFonts w:ascii="Times New Roman" w:hAnsi="Times New Roman"/>
                      <w:sz w:val="18"/>
                      <w:szCs w:val="18"/>
                    </w:rPr>
                    <w:t>.25</w:t>
                  </w:r>
                  <w:r w:rsidR="001D40DD" w:rsidRPr="001D40DD">
                    <w:rPr>
                      <w:rFonts w:ascii="Times New Roman" w:hAnsi="Times New Roman"/>
                      <w:sz w:val="18"/>
                      <w:szCs w:val="18"/>
                    </w:rPr>
                    <w:t>.2022</w:t>
                  </w:r>
                </w:p>
                <w:p w:rsidR="0013359C" w:rsidRPr="001D40DD" w:rsidRDefault="0013359C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D40DD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13359C" w:rsidRPr="00F36E94" w:rsidRDefault="0013359C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D40DD">
                    <w:rPr>
                      <w:rFonts w:ascii="Times New Roman" w:hAnsi="Times New Roman"/>
                      <w:sz w:val="18"/>
                      <w:szCs w:val="18"/>
                    </w:rPr>
                    <w:t xml:space="preserve">z dnia </w:t>
                  </w:r>
                  <w:r w:rsidR="00F4402D">
                    <w:rPr>
                      <w:rFonts w:ascii="Times New Roman" w:hAnsi="Times New Roman"/>
                      <w:sz w:val="18"/>
                      <w:szCs w:val="18"/>
                    </w:rPr>
                    <w:t xml:space="preserve">20 </w:t>
                  </w:r>
                  <w:r w:rsidR="00F4402D" w:rsidRPr="001D40DD">
                    <w:rPr>
                      <w:rFonts w:ascii="Times New Roman" w:hAnsi="Times New Roman"/>
                      <w:sz w:val="18"/>
                      <w:szCs w:val="18"/>
                    </w:rPr>
                    <w:t>stycznia 2022 r</w:t>
                  </w:r>
                  <w:r w:rsidRPr="001D40DD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xbxContent>
            </v:textbox>
          </v:rect>
        </w:pict>
      </w:r>
    </w:p>
    <w:p w:rsidR="00D86216" w:rsidRPr="006E6561" w:rsidRDefault="00D86216" w:rsidP="00D51EF1">
      <w:pPr>
        <w:pStyle w:val="Nagwek4"/>
        <w:rPr>
          <w:sz w:val="24"/>
          <w:szCs w:val="24"/>
        </w:rPr>
      </w:pPr>
      <w:r w:rsidRPr="006E6561">
        <w:rPr>
          <w:sz w:val="24"/>
          <w:szCs w:val="24"/>
        </w:rPr>
        <w:t>PREZYDENT MIASTA OPOLA</w:t>
      </w:r>
    </w:p>
    <w:p w:rsidR="00D86216" w:rsidRPr="006E6561" w:rsidRDefault="00D86216" w:rsidP="00D51EF1">
      <w:pPr>
        <w:pStyle w:val="Nagwek4"/>
        <w:rPr>
          <w:b w:val="0"/>
          <w:i/>
          <w:sz w:val="24"/>
          <w:szCs w:val="24"/>
        </w:rPr>
      </w:pPr>
      <w:r w:rsidRPr="006E6561">
        <w:rPr>
          <w:b w:val="0"/>
          <w:i/>
          <w:sz w:val="24"/>
          <w:szCs w:val="24"/>
        </w:rPr>
        <w:t>ogłasza otwarty konkurs ofert</w:t>
      </w:r>
    </w:p>
    <w:p w:rsidR="00D86216" w:rsidRPr="006E6561" w:rsidRDefault="00D86216" w:rsidP="00D51EF1">
      <w:pPr>
        <w:jc w:val="center"/>
        <w:rPr>
          <w:rFonts w:ascii="Times New Roman" w:hAnsi="Times New Roman"/>
          <w:szCs w:val="24"/>
        </w:rPr>
      </w:pPr>
    </w:p>
    <w:p w:rsidR="00E032FB" w:rsidRPr="00200B60" w:rsidRDefault="00200B60" w:rsidP="00D51EF1">
      <w:pPr>
        <w:pStyle w:val="Nagwek41"/>
        <w:rPr>
          <w:bCs/>
          <w:sz w:val="24"/>
          <w:szCs w:val="24"/>
        </w:rPr>
      </w:pPr>
      <w:r w:rsidRPr="001D40DD">
        <w:rPr>
          <w:sz w:val="24"/>
          <w:szCs w:val="24"/>
        </w:rPr>
        <w:t>na wsparcie</w:t>
      </w:r>
      <w:r w:rsidR="000E58D6" w:rsidRPr="001D40DD">
        <w:rPr>
          <w:sz w:val="24"/>
          <w:szCs w:val="24"/>
        </w:rPr>
        <w:t xml:space="preserve"> w 20</w:t>
      </w:r>
      <w:r w:rsidR="009810AF" w:rsidRPr="001D40DD">
        <w:rPr>
          <w:sz w:val="24"/>
          <w:szCs w:val="24"/>
        </w:rPr>
        <w:t>22</w:t>
      </w:r>
      <w:r w:rsidR="00D22E4C" w:rsidRPr="006E6561">
        <w:rPr>
          <w:sz w:val="24"/>
          <w:szCs w:val="24"/>
        </w:rPr>
        <w:t xml:space="preserve"> roku</w:t>
      </w:r>
      <w:r w:rsidR="000E58D6" w:rsidRPr="006E6561">
        <w:rPr>
          <w:sz w:val="24"/>
          <w:szCs w:val="24"/>
        </w:rPr>
        <w:t xml:space="preserve"> realizacji zadań publicznych z zakresu</w:t>
      </w:r>
      <w:r w:rsidR="000E58D6" w:rsidRPr="006E6561">
        <w:rPr>
          <w:bCs/>
          <w:sz w:val="24"/>
          <w:szCs w:val="24"/>
        </w:rPr>
        <w:t xml:space="preserve"> </w:t>
      </w:r>
      <w:r w:rsidR="00DC39F6" w:rsidRPr="006E6561">
        <w:rPr>
          <w:bCs/>
          <w:sz w:val="24"/>
          <w:szCs w:val="24"/>
        </w:rPr>
        <w:br/>
      </w:r>
      <w:r w:rsidRPr="00200B60">
        <w:rPr>
          <w:sz w:val="24"/>
          <w:szCs w:val="24"/>
        </w:rPr>
        <w:t>kultury, sztuki, ochrony dóbr kultury i dziedzictwa narodowego.</w:t>
      </w:r>
    </w:p>
    <w:p w:rsidR="000E58D6" w:rsidRPr="00200B60" w:rsidRDefault="000E58D6" w:rsidP="00D51EF1">
      <w:pPr>
        <w:pStyle w:val="Nagwek41"/>
        <w:rPr>
          <w:b w:val="0"/>
          <w:sz w:val="24"/>
          <w:szCs w:val="24"/>
        </w:rPr>
      </w:pPr>
      <w:r w:rsidRPr="00200B60">
        <w:rPr>
          <w:b w:val="0"/>
          <w:sz w:val="24"/>
          <w:szCs w:val="24"/>
        </w:rPr>
        <w:t>skierowany do:</w:t>
      </w:r>
    </w:p>
    <w:p w:rsidR="00D86216" w:rsidRPr="00D25AD3" w:rsidRDefault="00D86216" w:rsidP="0096169D">
      <w:pPr>
        <w:rPr>
          <w:rFonts w:ascii="Times New Roman" w:hAnsi="Times New Roman"/>
          <w:sz w:val="10"/>
          <w:szCs w:val="10"/>
        </w:rPr>
      </w:pPr>
    </w:p>
    <w:p w:rsidR="00D86216" w:rsidRPr="00FC5FA0" w:rsidRDefault="00D86216" w:rsidP="0096169D">
      <w:pPr>
        <w:pStyle w:val="Nagwek4"/>
        <w:jc w:val="both"/>
        <w:rPr>
          <w:b w:val="0"/>
          <w:sz w:val="24"/>
          <w:szCs w:val="24"/>
        </w:rPr>
      </w:pPr>
      <w:r w:rsidRPr="0096169D">
        <w:rPr>
          <w:b w:val="0"/>
          <w:sz w:val="24"/>
          <w:szCs w:val="24"/>
        </w:rPr>
        <w:t>organizacji pozarządowych lub innych uprawnionych podmiotów wskazanych w art. 3 ust. 3 ustawy z dnia 24 kwietnia 2003 r. o działalności pożytku publicznego i o wolontariacie</w:t>
      </w:r>
      <w:r w:rsidR="0038660B" w:rsidRPr="0096169D">
        <w:rPr>
          <w:b w:val="0"/>
          <w:sz w:val="24"/>
          <w:szCs w:val="24"/>
        </w:rPr>
        <w:t xml:space="preserve"> </w:t>
      </w:r>
      <w:r w:rsidR="00207E7A" w:rsidRPr="0096169D">
        <w:rPr>
          <w:b w:val="0"/>
          <w:sz w:val="24"/>
          <w:szCs w:val="24"/>
        </w:rPr>
        <w:br/>
      </w:r>
      <w:r w:rsidR="0038660B" w:rsidRPr="00FC5FA0">
        <w:rPr>
          <w:b w:val="0"/>
          <w:sz w:val="24"/>
          <w:szCs w:val="24"/>
        </w:rPr>
        <w:t>(Dz</w:t>
      </w:r>
      <w:r w:rsidR="00D70960" w:rsidRPr="00FC5FA0">
        <w:rPr>
          <w:b w:val="0"/>
          <w:sz w:val="24"/>
          <w:szCs w:val="24"/>
        </w:rPr>
        <w:t>. U. z 2020</w:t>
      </w:r>
      <w:r w:rsidR="0038660B" w:rsidRPr="00FC5FA0">
        <w:rPr>
          <w:b w:val="0"/>
          <w:sz w:val="24"/>
          <w:szCs w:val="24"/>
        </w:rPr>
        <w:t xml:space="preserve"> r. poz.</w:t>
      </w:r>
      <w:r w:rsidR="00D70960" w:rsidRPr="00FC5FA0">
        <w:rPr>
          <w:b w:val="0"/>
          <w:sz w:val="24"/>
          <w:szCs w:val="24"/>
        </w:rPr>
        <w:t xml:space="preserve"> 1057</w:t>
      </w:r>
      <w:r w:rsidR="00B77909" w:rsidRPr="00FC5FA0">
        <w:rPr>
          <w:b w:val="0"/>
          <w:sz w:val="24"/>
          <w:szCs w:val="24"/>
        </w:rPr>
        <w:t xml:space="preserve"> z późn. zm.</w:t>
      </w:r>
      <w:r w:rsidRPr="00FC5FA0">
        <w:rPr>
          <w:b w:val="0"/>
          <w:sz w:val="24"/>
          <w:szCs w:val="24"/>
        </w:rPr>
        <w:t>)</w:t>
      </w:r>
      <w:r w:rsidR="00FA41B6" w:rsidRPr="00FC5FA0">
        <w:rPr>
          <w:b w:val="0"/>
          <w:sz w:val="24"/>
          <w:szCs w:val="24"/>
        </w:rPr>
        <w:t>.</w:t>
      </w:r>
    </w:p>
    <w:p w:rsidR="00D86216" w:rsidRPr="00FC5FA0" w:rsidRDefault="00D86216" w:rsidP="0096169D">
      <w:pPr>
        <w:pStyle w:val="Tekstpodstawowy21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86216" w:rsidRPr="00D25AD3" w:rsidRDefault="00D86216" w:rsidP="00D25AD3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 w:val="24"/>
          <w:szCs w:val="24"/>
        </w:rPr>
      </w:pPr>
      <w:r w:rsidRPr="00FC5FA0">
        <w:rPr>
          <w:rFonts w:ascii="Times New Roman" w:hAnsi="Times New Roman"/>
          <w:b/>
          <w:sz w:val="24"/>
          <w:szCs w:val="24"/>
        </w:rPr>
        <w:t>Podstawy prawne konkursu</w:t>
      </w:r>
      <w:r w:rsidR="009C149E" w:rsidRPr="00FC5FA0">
        <w:rPr>
          <w:rFonts w:ascii="Times New Roman" w:hAnsi="Times New Roman"/>
          <w:b/>
          <w:sz w:val="24"/>
          <w:szCs w:val="24"/>
        </w:rPr>
        <w:t>.</w:t>
      </w:r>
    </w:p>
    <w:p w:rsidR="00D70960" w:rsidRPr="00FC5FA0" w:rsidRDefault="00D70960" w:rsidP="00322623">
      <w:pPr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FC5FA0">
        <w:rPr>
          <w:rFonts w:ascii="Times New Roman" w:hAnsi="Times New Roman"/>
          <w:szCs w:val="24"/>
        </w:rPr>
        <w:t xml:space="preserve">Ustawa z dnia 24 kwietnia 2003 r. </w:t>
      </w:r>
      <w:r w:rsidRPr="00FC5FA0">
        <w:rPr>
          <w:rFonts w:ascii="Times New Roman" w:hAnsi="Times New Roman"/>
          <w:i/>
          <w:szCs w:val="24"/>
        </w:rPr>
        <w:t>o działalności pożytku publicznego i o wolontariacie</w:t>
      </w:r>
      <w:r w:rsidRPr="00FC5FA0">
        <w:rPr>
          <w:rFonts w:ascii="Times New Roman" w:hAnsi="Times New Roman"/>
          <w:szCs w:val="24"/>
        </w:rPr>
        <w:t xml:space="preserve"> </w:t>
      </w:r>
      <w:r w:rsidRPr="00FC5FA0">
        <w:rPr>
          <w:rFonts w:ascii="Times New Roman" w:hAnsi="Times New Roman"/>
          <w:szCs w:val="24"/>
        </w:rPr>
        <w:br/>
        <w:t>(Dz. U. z 2020 r. poz. 1057</w:t>
      </w:r>
      <w:r w:rsidR="00B77909" w:rsidRPr="00FC5FA0">
        <w:rPr>
          <w:rFonts w:ascii="Times New Roman" w:hAnsi="Times New Roman"/>
          <w:szCs w:val="24"/>
        </w:rPr>
        <w:t xml:space="preserve"> z późn. zm.), zwana dalej </w:t>
      </w:r>
      <w:r w:rsidR="00B77909" w:rsidRPr="00FC5FA0">
        <w:rPr>
          <w:rFonts w:ascii="Times New Roman" w:hAnsi="Times New Roman"/>
          <w:b/>
          <w:szCs w:val="24"/>
        </w:rPr>
        <w:t>„Ustawą”.</w:t>
      </w:r>
    </w:p>
    <w:p w:rsidR="00D70960" w:rsidRPr="00494065" w:rsidRDefault="00D70960" w:rsidP="00322623">
      <w:pPr>
        <w:pStyle w:val="Defaul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</w:rPr>
      </w:pPr>
      <w:r w:rsidRPr="00FC5FA0">
        <w:rPr>
          <w:bCs/>
        </w:rPr>
        <w:t xml:space="preserve">Rozporządzenie Przewodniczącego Komitetu do Spraw Pożytku </w:t>
      </w:r>
      <w:r w:rsidRPr="00494065">
        <w:rPr>
          <w:bCs/>
        </w:rPr>
        <w:t xml:space="preserve">Publicznego z </w:t>
      </w:r>
      <w:r w:rsidRPr="00494065">
        <w:t xml:space="preserve">dnia </w:t>
      </w:r>
      <w:r w:rsidRPr="00494065">
        <w:br/>
        <w:t xml:space="preserve">24 października 2018 r. </w:t>
      </w:r>
      <w:r w:rsidRPr="00494065">
        <w:rPr>
          <w:bCs/>
        </w:rPr>
        <w:t xml:space="preserve">w sprawie wzorów ofert i ramowych wzorów umów dotyczących realizacji zadań publicznych oraz wzorów sprawozdań z wykonania tych zadań (Dz.U. </w:t>
      </w:r>
      <w:r w:rsidR="001D40DD" w:rsidRPr="00494065">
        <w:rPr>
          <w:bCs/>
        </w:rPr>
        <w:br/>
      </w:r>
      <w:r w:rsidRPr="00494065">
        <w:rPr>
          <w:bCs/>
        </w:rPr>
        <w:t>z 2018 r. poz. 2057</w:t>
      </w:r>
      <w:r w:rsidRPr="00494065">
        <w:t xml:space="preserve">), zwane dalej </w:t>
      </w:r>
      <w:r w:rsidRPr="00494065">
        <w:rPr>
          <w:b/>
        </w:rPr>
        <w:t>„Rozporządzeniem w sprawie wzorów”</w:t>
      </w:r>
      <w:r w:rsidRPr="00494065">
        <w:t>;</w:t>
      </w:r>
    </w:p>
    <w:p w:rsidR="009810AF" w:rsidRPr="00494065" w:rsidRDefault="009810AF" w:rsidP="00322623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Regulamin dotacji na realizację zadań w obszarze pożytku publicznego wprowadzony </w:t>
      </w:r>
      <w:r w:rsidRPr="00494065">
        <w:rPr>
          <w:rFonts w:ascii="Times New Roman" w:hAnsi="Times New Roman"/>
          <w:szCs w:val="24"/>
        </w:rPr>
        <w:br/>
        <w:t xml:space="preserve">zarządzeniem nr OR.I-0050.79.2021 Prezydenta Miasta Opola z dnia 1 marca 2021 r. </w:t>
      </w:r>
      <w:r w:rsidR="001D40DD" w:rsidRPr="00494065">
        <w:rPr>
          <w:rFonts w:ascii="Times New Roman" w:hAnsi="Times New Roman"/>
          <w:szCs w:val="24"/>
        </w:rPr>
        <w:br/>
        <w:t xml:space="preserve">w </w:t>
      </w:r>
      <w:r w:rsidRPr="00494065">
        <w:rPr>
          <w:rFonts w:ascii="Times New Roman" w:hAnsi="Times New Roman"/>
          <w:szCs w:val="24"/>
        </w:rPr>
        <w:t>sprawie przyjęcia Regulaminu dotacji na realizację zadań w obszarze po</w:t>
      </w:r>
      <w:r w:rsidR="00B77909" w:rsidRPr="00494065">
        <w:rPr>
          <w:rFonts w:ascii="Times New Roman" w:hAnsi="Times New Roman"/>
          <w:szCs w:val="24"/>
        </w:rPr>
        <w:t xml:space="preserve">żytku publicznego, </w:t>
      </w:r>
      <w:r w:rsidR="00B77909" w:rsidRPr="00494065">
        <w:rPr>
          <w:rFonts w:ascii="Times New Roman" w:hAnsi="Times New Roman"/>
          <w:szCs w:val="24"/>
        </w:rPr>
        <w:br/>
        <w:t>zwany dalej</w:t>
      </w:r>
      <w:r w:rsidRPr="00494065">
        <w:rPr>
          <w:rFonts w:ascii="Times New Roman" w:hAnsi="Times New Roman"/>
          <w:szCs w:val="24"/>
        </w:rPr>
        <w:t xml:space="preserve"> </w:t>
      </w:r>
      <w:r w:rsidRPr="00494065">
        <w:rPr>
          <w:rFonts w:ascii="Times New Roman" w:hAnsi="Times New Roman"/>
          <w:b/>
          <w:szCs w:val="24"/>
        </w:rPr>
        <w:t>„Regulaminem dotacji”.</w:t>
      </w:r>
      <w:r w:rsidRPr="0049406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</w:p>
    <w:p w:rsidR="009810AF" w:rsidRPr="00494065" w:rsidRDefault="009810AF" w:rsidP="00322623">
      <w:pPr>
        <w:pStyle w:val="Akapitzlist"/>
        <w:numPr>
          <w:ilvl w:val="0"/>
          <w:numId w:val="3"/>
        </w:numPr>
        <w:tabs>
          <w:tab w:val="left" w:pos="-2410"/>
          <w:tab w:val="left" w:pos="-1276"/>
        </w:tabs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Ustawa z dnia 19 lipca 2019 r. o zapewnianiu dostępności osobom ze szczególnymi potrzebami (Dz.U. z 2020 poz. 1062), zwanej </w:t>
      </w:r>
      <w:r w:rsidR="00B77909" w:rsidRPr="00494065">
        <w:rPr>
          <w:rFonts w:ascii="Times New Roman" w:hAnsi="Times New Roman"/>
          <w:szCs w:val="24"/>
        </w:rPr>
        <w:t xml:space="preserve">dalej </w:t>
      </w:r>
      <w:r w:rsidR="00B77909" w:rsidRPr="00494065">
        <w:rPr>
          <w:rFonts w:ascii="Times New Roman" w:hAnsi="Times New Roman"/>
          <w:b/>
          <w:szCs w:val="24"/>
        </w:rPr>
        <w:t>„U</w:t>
      </w:r>
      <w:r w:rsidRPr="00494065">
        <w:rPr>
          <w:rFonts w:ascii="Times New Roman" w:hAnsi="Times New Roman"/>
          <w:b/>
          <w:szCs w:val="24"/>
        </w:rPr>
        <w:t>stawą o dostępności”.</w:t>
      </w:r>
    </w:p>
    <w:p w:rsidR="009810AF" w:rsidRPr="00494065" w:rsidRDefault="009810AF" w:rsidP="00322623">
      <w:pPr>
        <w:pStyle w:val="Akapitzlist"/>
        <w:numPr>
          <w:ilvl w:val="0"/>
          <w:numId w:val="3"/>
        </w:numPr>
        <w:tabs>
          <w:tab w:val="left" w:pos="-2410"/>
          <w:tab w:val="left" w:pos="-1276"/>
        </w:tabs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b/>
          <w:szCs w:val="24"/>
        </w:rPr>
      </w:pPr>
      <w:r w:rsidRPr="00494065">
        <w:rPr>
          <w:rFonts w:ascii="Times New Roman" w:hAnsi="Times New Roman"/>
          <w:szCs w:val="24"/>
        </w:rPr>
        <w:t xml:space="preserve">Ustawa z dnia 4 kwietnia 2019 r. o dostępności cyfrowej stron internetowych i aplikacji mobilnych podmiotów publicznych (Dz. U. </w:t>
      </w:r>
      <w:r w:rsidR="00B77909" w:rsidRPr="00494065">
        <w:rPr>
          <w:rFonts w:ascii="Times New Roman" w:hAnsi="Times New Roman"/>
          <w:szCs w:val="24"/>
        </w:rPr>
        <w:t xml:space="preserve">2019 r. poz. 848), zwanej dalej </w:t>
      </w:r>
      <w:r w:rsidR="00B77909" w:rsidRPr="00494065">
        <w:rPr>
          <w:rFonts w:ascii="Times New Roman" w:hAnsi="Times New Roman"/>
          <w:b/>
          <w:szCs w:val="24"/>
        </w:rPr>
        <w:t>„U</w:t>
      </w:r>
      <w:r w:rsidRPr="00494065">
        <w:rPr>
          <w:rFonts w:ascii="Times New Roman" w:hAnsi="Times New Roman"/>
          <w:b/>
          <w:szCs w:val="24"/>
        </w:rPr>
        <w:t>stawą o dostępności cyfrowej”</w:t>
      </w:r>
      <w:r w:rsidR="00B77909" w:rsidRPr="00494065">
        <w:rPr>
          <w:rFonts w:ascii="Times New Roman" w:hAnsi="Times New Roman"/>
          <w:b/>
          <w:szCs w:val="24"/>
        </w:rPr>
        <w:t>.</w:t>
      </w:r>
    </w:p>
    <w:p w:rsidR="00D70960" w:rsidRPr="00494065" w:rsidRDefault="00D70960" w:rsidP="00322623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ind w:left="284"/>
        <w:textAlignment w:val="auto"/>
        <w:rPr>
          <w:rStyle w:val="uchw-subject"/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>Program współpracy Miasta Opola z organizacjami pozarządowymi i innymi upr</w:t>
      </w:r>
      <w:r w:rsidR="009810AF" w:rsidRPr="00494065">
        <w:rPr>
          <w:rFonts w:ascii="Times New Roman" w:hAnsi="Times New Roman"/>
          <w:szCs w:val="24"/>
        </w:rPr>
        <w:t>awnionymi podmiotami na rok 2022</w:t>
      </w:r>
      <w:r w:rsidRPr="00494065">
        <w:rPr>
          <w:rFonts w:ascii="Times New Roman" w:hAnsi="Times New Roman"/>
          <w:szCs w:val="24"/>
        </w:rPr>
        <w:t xml:space="preserve"> przyjęty uchwałą nr XXXII/671/20 Rady Miasta Opola z dnia </w:t>
      </w:r>
      <w:r w:rsidR="00B77909" w:rsidRPr="00494065">
        <w:rPr>
          <w:rFonts w:ascii="Times New Roman" w:hAnsi="Times New Roman"/>
          <w:szCs w:val="24"/>
        </w:rPr>
        <w:t>26 listopada 2021</w:t>
      </w:r>
      <w:r w:rsidRPr="00494065">
        <w:rPr>
          <w:rFonts w:ascii="Times New Roman" w:hAnsi="Times New Roman"/>
          <w:szCs w:val="24"/>
        </w:rPr>
        <w:t xml:space="preserve"> r. w sprawie przyjęcia Programu współpracy Miasta Opola z organizacjami pozarządowymi i innymi upr</w:t>
      </w:r>
      <w:r w:rsidR="009810AF" w:rsidRPr="00494065">
        <w:rPr>
          <w:rFonts w:ascii="Times New Roman" w:hAnsi="Times New Roman"/>
          <w:szCs w:val="24"/>
        </w:rPr>
        <w:t>awnionymi podmiotami na rok 2022</w:t>
      </w:r>
      <w:r w:rsidRPr="00494065">
        <w:rPr>
          <w:rFonts w:ascii="Times New Roman" w:hAnsi="Times New Roman"/>
          <w:szCs w:val="24"/>
        </w:rPr>
        <w:t xml:space="preserve">, </w:t>
      </w:r>
      <w:hyperlink r:id="rId8" w:history="1"/>
      <w:hyperlink r:id="rId9" w:history="1">
        <w:r w:rsidR="00B77909" w:rsidRPr="00494065">
          <w:rPr>
            <w:rStyle w:val="uchw-data"/>
            <w:rFonts w:ascii="Times New Roman" w:hAnsi="Times New Roman"/>
            <w:szCs w:val="24"/>
          </w:rPr>
          <w:t>zwany dalej</w:t>
        </w:r>
        <w:r w:rsidRPr="00494065">
          <w:rPr>
            <w:rStyle w:val="uchw-data"/>
            <w:rFonts w:ascii="Times New Roman" w:hAnsi="Times New Roman"/>
            <w:szCs w:val="24"/>
          </w:rPr>
          <w:t xml:space="preserve"> </w:t>
        </w:r>
        <w:r w:rsidRPr="00494065">
          <w:rPr>
            <w:rStyle w:val="uchw-data"/>
            <w:rFonts w:ascii="Times New Roman" w:hAnsi="Times New Roman"/>
            <w:b/>
            <w:szCs w:val="24"/>
          </w:rPr>
          <w:t>„Programem współpracy”.</w:t>
        </w:r>
        <w:r w:rsidRPr="00494065">
          <w:rPr>
            <w:rStyle w:val="Hipercze"/>
            <w:rFonts w:ascii="Times New Roman" w:hAnsi="Times New Roman"/>
            <w:b/>
            <w:color w:val="auto"/>
            <w:szCs w:val="24"/>
            <w:u w:val="none"/>
          </w:rPr>
          <w:t xml:space="preserve"> </w:t>
        </w:r>
        <w:r w:rsidRPr="00494065">
          <w:rPr>
            <w:rStyle w:val="uchw-subject"/>
            <w:rFonts w:ascii="Times New Roman" w:hAnsi="Times New Roman"/>
            <w:szCs w:val="24"/>
          </w:rPr>
          <w:t xml:space="preserve"> </w:t>
        </w:r>
      </w:hyperlink>
    </w:p>
    <w:p w:rsidR="00064260" w:rsidRPr="00494065" w:rsidRDefault="00064260" w:rsidP="00064260">
      <w:pPr>
        <w:pStyle w:val="Akapitzlist"/>
        <w:tabs>
          <w:tab w:val="left" w:pos="284"/>
          <w:tab w:val="left" w:pos="426"/>
        </w:tabs>
        <w:overflowPunct/>
        <w:autoSpaceDE/>
        <w:autoSpaceDN/>
        <w:adjustRightInd/>
        <w:ind w:left="284"/>
        <w:textAlignment w:val="auto"/>
        <w:rPr>
          <w:rStyle w:val="uchw-subject"/>
          <w:rFonts w:ascii="Times New Roman" w:hAnsi="Times New Roman"/>
          <w:szCs w:val="24"/>
        </w:rPr>
      </w:pPr>
    </w:p>
    <w:p w:rsidR="0090076E" w:rsidRPr="00494065" w:rsidRDefault="0090076E" w:rsidP="0096169D">
      <w:pPr>
        <w:pStyle w:val="Default"/>
        <w:tabs>
          <w:tab w:val="left" w:pos="284"/>
        </w:tabs>
        <w:autoSpaceDE/>
        <w:autoSpaceDN/>
        <w:adjustRightInd/>
        <w:spacing w:line="276" w:lineRule="auto"/>
        <w:ind w:left="360"/>
        <w:jc w:val="both"/>
        <w:rPr>
          <w:bCs/>
        </w:rPr>
      </w:pPr>
    </w:p>
    <w:p w:rsidR="00D86216" w:rsidRPr="00494065" w:rsidRDefault="00D86216" w:rsidP="0096169D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494065">
        <w:rPr>
          <w:rFonts w:ascii="Times New Roman" w:hAnsi="Times New Roman"/>
          <w:b/>
          <w:sz w:val="24"/>
          <w:szCs w:val="24"/>
        </w:rPr>
        <w:t>Rodzaje zadań publicznych i wysokość środków</w:t>
      </w:r>
      <w:r w:rsidRPr="00494065">
        <w:rPr>
          <w:rFonts w:ascii="Times New Roman" w:hAnsi="Times New Roman"/>
          <w:sz w:val="24"/>
          <w:szCs w:val="24"/>
        </w:rPr>
        <w:t xml:space="preserve"> </w:t>
      </w:r>
      <w:r w:rsidRPr="00494065">
        <w:rPr>
          <w:rFonts w:ascii="Times New Roman" w:hAnsi="Times New Roman"/>
          <w:b/>
          <w:sz w:val="24"/>
          <w:szCs w:val="24"/>
        </w:rPr>
        <w:t xml:space="preserve">publicznych przeznaczonych </w:t>
      </w:r>
      <w:r w:rsidR="00510728" w:rsidRPr="00494065">
        <w:rPr>
          <w:rFonts w:ascii="Times New Roman" w:hAnsi="Times New Roman"/>
          <w:b/>
          <w:sz w:val="24"/>
          <w:szCs w:val="24"/>
        </w:rPr>
        <w:br/>
      </w:r>
      <w:r w:rsidRPr="00494065">
        <w:rPr>
          <w:rFonts w:ascii="Times New Roman" w:hAnsi="Times New Roman"/>
          <w:b/>
          <w:sz w:val="24"/>
          <w:szCs w:val="24"/>
        </w:rPr>
        <w:t>na ich realizację</w:t>
      </w:r>
      <w:r w:rsidR="009C149E" w:rsidRPr="00494065">
        <w:rPr>
          <w:rFonts w:ascii="Times New Roman" w:hAnsi="Times New Roman"/>
          <w:b/>
          <w:sz w:val="24"/>
          <w:szCs w:val="24"/>
        </w:rPr>
        <w:t>.</w:t>
      </w:r>
    </w:p>
    <w:p w:rsidR="00322EE3" w:rsidRPr="00494065" w:rsidRDefault="006C0205" w:rsidP="00322623">
      <w:pPr>
        <w:pStyle w:val="Akapitzlist"/>
        <w:numPr>
          <w:ilvl w:val="0"/>
          <w:numId w:val="5"/>
        </w:numPr>
        <w:ind w:left="284"/>
        <w:rPr>
          <w:rFonts w:ascii="Times New Roman" w:hAnsi="Times New Roman"/>
          <w:b/>
          <w:szCs w:val="24"/>
        </w:rPr>
      </w:pPr>
      <w:r w:rsidRPr="00494065">
        <w:rPr>
          <w:rFonts w:ascii="Times New Roman" w:hAnsi="Times New Roman"/>
          <w:b/>
          <w:szCs w:val="24"/>
        </w:rPr>
        <w:t xml:space="preserve">Miejsce składania oferty: </w:t>
      </w:r>
      <w:r w:rsidR="00FE0F9D" w:rsidRPr="00494065">
        <w:rPr>
          <w:rFonts w:ascii="Times New Roman" w:hAnsi="Times New Roman"/>
          <w:szCs w:val="24"/>
        </w:rPr>
        <w:t>Potwierdzenie</w:t>
      </w:r>
      <w:r w:rsidRPr="00494065">
        <w:rPr>
          <w:rFonts w:ascii="Times New Roman" w:hAnsi="Times New Roman"/>
          <w:szCs w:val="24"/>
        </w:rPr>
        <w:t xml:space="preserve"> złożenia oferty wydrukowanego </w:t>
      </w:r>
      <w:r w:rsidRPr="00494065">
        <w:rPr>
          <w:rFonts w:ascii="Times New Roman" w:hAnsi="Times New Roman"/>
          <w:szCs w:val="24"/>
        </w:rPr>
        <w:br/>
        <w:t xml:space="preserve">z Generatora oraz podpisanego przez osoby upoważnione (zgodnie z KRS) należy złożyć w urnie na parterze w siedzibie Centrum Dialogu Obywatelskiego, w Opolu, przy </w:t>
      </w:r>
      <w:r w:rsidR="001D40DD" w:rsidRPr="00494065">
        <w:rPr>
          <w:rFonts w:ascii="Times New Roman" w:hAnsi="Times New Roman"/>
          <w:szCs w:val="24"/>
        </w:rPr>
        <w:br/>
      </w:r>
      <w:r w:rsidRPr="00494065">
        <w:rPr>
          <w:rFonts w:ascii="Times New Roman" w:hAnsi="Times New Roman"/>
          <w:szCs w:val="24"/>
        </w:rPr>
        <w:t>ul. Damrota 1, w poniedziałek – środa w godzinach od 7.30 do 15.30, w czwartek w godz. od 7.30 do 17.00, w piątek w godz. od 7.30 do 14.00 lub przesłać na adres: Urząd Mia</w:t>
      </w:r>
      <w:r w:rsidR="00674528" w:rsidRPr="00494065">
        <w:rPr>
          <w:rFonts w:ascii="Times New Roman" w:hAnsi="Times New Roman"/>
          <w:szCs w:val="24"/>
        </w:rPr>
        <w:t>sta Opola, Rynek 1A</w:t>
      </w:r>
      <w:r w:rsidRPr="00494065">
        <w:rPr>
          <w:rFonts w:ascii="Times New Roman" w:hAnsi="Times New Roman"/>
          <w:szCs w:val="24"/>
        </w:rPr>
        <w:t>, 45-015 Opole.</w:t>
      </w:r>
    </w:p>
    <w:p w:rsidR="00D25AD3" w:rsidRPr="00494065" w:rsidRDefault="00D25AD3" w:rsidP="00D25AD3">
      <w:pPr>
        <w:pStyle w:val="Akapitzlist"/>
        <w:ind w:left="284"/>
        <w:rPr>
          <w:rFonts w:ascii="Times New Roman" w:hAnsi="Times New Roman"/>
          <w:b/>
          <w:sz w:val="10"/>
          <w:szCs w:val="10"/>
        </w:rPr>
      </w:pPr>
    </w:p>
    <w:p w:rsidR="00D25AD3" w:rsidRPr="00494065" w:rsidRDefault="00D25AD3" w:rsidP="00D25AD3">
      <w:pPr>
        <w:pStyle w:val="Akapitzlist"/>
        <w:ind w:left="284"/>
        <w:rPr>
          <w:rFonts w:ascii="Times New Roman" w:hAnsi="Times New Roman"/>
          <w:b/>
          <w:szCs w:val="24"/>
        </w:rPr>
      </w:pPr>
      <w:r w:rsidRPr="00494065">
        <w:rPr>
          <w:rFonts w:ascii="Times New Roman" w:hAnsi="Times New Roman"/>
          <w:b/>
          <w:szCs w:val="24"/>
        </w:rPr>
        <w:t>ZADANIE 1 – KULTURA OGÓLNA</w:t>
      </w:r>
    </w:p>
    <w:p w:rsidR="00D25AD3" w:rsidRPr="00494065" w:rsidRDefault="00D25AD3" w:rsidP="00D25AD3">
      <w:pPr>
        <w:pStyle w:val="Akapitzlist"/>
        <w:ind w:left="284"/>
        <w:rPr>
          <w:rFonts w:ascii="Times New Roman" w:hAnsi="Times New Roman"/>
          <w:b/>
          <w:sz w:val="10"/>
          <w:szCs w:val="10"/>
        </w:rPr>
      </w:pPr>
    </w:p>
    <w:p w:rsidR="00FF3CF1" w:rsidRPr="00494065" w:rsidRDefault="00815127" w:rsidP="00322623">
      <w:pPr>
        <w:pStyle w:val="Bezodstpw"/>
        <w:numPr>
          <w:ilvl w:val="0"/>
          <w:numId w:val="5"/>
        </w:numPr>
        <w:ind w:left="284" w:hanging="284"/>
        <w:rPr>
          <w:rFonts w:ascii="Times New Roman" w:hAnsi="Times New Roman"/>
          <w:b/>
          <w:szCs w:val="24"/>
          <w:u w:val="single"/>
        </w:rPr>
      </w:pPr>
      <w:r w:rsidRPr="00494065">
        <w:rPr>
          <w:rFonts w:ascii="Times New Roman" w:hAnsi="Times New Roman"/>
          <w:b/>
          <w:szCs w:val="24"/>
        </w:rPr>
        <w:t>Priorytet</w:t>
      </w:r>
      <w:r w:rsidR="001D40DD" w:rsidRPr="00494065">
        <w:rPr>
          <w:rFonts w:ascii="Times New Roman" w:hAnsi="Times New Roman"/>
          <w:b/>
          <w:szCs w:val="24"/>
        </w:rPr>
        <w:t xml:space="preserve"> 14</w:t>
      </w:r>
      <w:r w:rsidR="00F56D4E" w:rsidRPr="00494065">
        <w:rPr>
          <w:rFonts w:ascii="Times New Roman" w:hAnsi="Times New Roman"/>
          <w:b/>
          <w:szCs w:val="24"/>
        </w:rPr>
        <w:t>: Kultura, sztuka, ochrona dóbr kultury i dziedzictwa narodowego</w:t>
      </w:r>
      <w:r w:rsidR="00F44B9D" w:rsidRPr="00494065">
        <w:rPr>
          <w:rFonts w:ascii="Times New Roman" w:hAnsi="Times New Roman"/>
          <w:b/>
          <w:szCs w:val="24"/>
        </w:rPr>
        <w:t>.</w:t>
      </w:r>
    </w:p>
    <w:p w:rsidR="00FF3CF1" w:rsidRPr="00494065" w:rsidRDefault="00FF3CF1" w:rsidP="001D40DD">
      <w:pPr>
        <w:pStyle w:val="Bezodstpw"/>
        <w:ind w:left="284"/>
        <w:rPr>
          <w:rFonts w:ascii="Times New Roman" w:hAnsi="Times New Roman"/>
          <w:b/>
          <w:szCs w:val="24"/>
        </w:rPr>
      </w:pPr>
      <w:r w:rsidRPr="00494065">
        <w:rPr>
          <w:rFonts w:ascii="Times New Roman" w:hAnsi="Times New Roman"/>
          <w:b/>
          <w:szCs w:val="24"/>
        </w:rPr>
        <w:t>Cel</w:t>
      </w:r>
      <w:r w:rsidR="00F56D4E" w:rsidRPr="00494065">
        <w:rPr>
          <w:rFonts w:ascii="Times New Roman" w:hAnsi="Times New Roman"/>
          <w:b/>
          <w:szCs w:val="24"/>
        </w:rPr>
        <w:t xml:space="preserve"> 1: </w:t>
      </w:r>
      <w:r w:rsidR="001D40DD" w:rsidRPr="00494065">
        <w:rPr>
          <w:rFonts w:ascii="Times New Roman" w:hAnsi="Times New Roman"/>
          <w:b/>
          <w:szCs w:val="24"/>
        </w:rPr>
        <w:t>Upowszechnianie i rozwój kultury, wzbogacenie oferty kulturalnej oraz promocja wydarzeń kulturalnych Opola</w:t>
      </w:r>
    </w:p>
    <w:p w:rsidR="00064260" w:rsidRPr="00494065" w:rsidRDefault="00064260" w:rsidP="001D40DD">
      <w:pPr>
        <w:pStyle w:val="Bezodstpw"/>
        <w:ind w:left="284"/>
        <w:rPr>
          <w:rFonts w:ascii="Times New Roman" w:hAnsi="Times New Roman"/>
          <w:b/>
          <w:szCs w:val="24"/>
        </w:rPr>
      </w:pPr>
    </w:p>
    <w:p w:rsidR="00064260" w:rsidRPr="00494065" w:rsidRDefault="00064260" w:rsidP="001D40DD">
      <w:pPr>
        <w:pStyle w:val="Bezodstpw"/>
        <w:ind w:left="284"/>
        <w:rPr>
          <w:rFonts w:ascii="Times New Roman" w:hAnsi="Times New Roman"/>
          <w:b/>
          <w:szCs w:val="24"/>
        </w:rPr>
      </w:pPr>
    </w:p>
    <w:p w:rsidR="00BE0E66" w:rsidRPr="00494065" w:rsidRDefault="00FF3CF1" w:rsidP="00322623">
      <w:pPr>
        <w:pStyle w:val="Bezodstpw"/>
        <w:numPr>
          <w:ilvl w:val="0"/>
          <w:numId w:val="5"/>
        </w:numPr>
        <w:ind w:left="284" w:hanging="284"/>
        <w:rPr>
          <w:rFonts w:ascii="Times New Roman" w:hAnsi="Times New Roman"/>
          <w:b/>
          <w:szCs w:val="24"/>
        </w:rPr>
      </w:pPr>
      <w:r w:rsidRPr="00494065">
        <w:rPr>
          <w:rFonts w:ascii="Times New Roman" w:hAnsi="Times New Roman"/>
          <w:b/>
          <w:szCs w:val="24"/>
        </w:rPr>
        <w:t xml:space="preserve">Działania: </w:t>
      </w:r>
    </w:p>
    <w:p w:rsidR="00064260" w:rsidRPr="00494065" w:rsidRDefault="00064260" w:rsidP="00064260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ind w:left="1003" w:hanging="357"/>
        <w:jc w:val="left"/>
        <w:textAlignment w:val="auto"/>
        <w:rPr>
          <w:rFonts w:ascii="Times New Roman" w:hAnsi="Times New Roman"/>
          <w:sz w:val="22"/>
          <w:szCs w:val="22"/>
        </w:rPr>
      </w:pPr>
      <w:r w:rsidRPr="00494065">
        <w:rPr>
          <w:rFonts w:ascii="Times New Roman" w:hAnsi="Times New Roman"/>
          <w:sz w:val="22"/>
          <w:szCs w:val="22"/>
        </w:rPr>
        <w:t>organizowanie wystaw i plenerów malarskich, fotograficznych i innych działań z zakresu sztuk wizualnych;</w:t>
      </w:r>
    </w:p>
    <w:p w:rsidR="00064260" w:rsidRPr="00494065" w:rsidRDefault="00064260" w:rsidP="00064260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ind w:left="1003" w:hanging="357"/>
        <w:jc w:val="left"/>
        <w:textAlignment w:val="auto"/>
        <w:rPr>
          <w:rFonts w:ascii="Times New Roman" w:hAnsi="Times New Roman"/>
          <w:sz w:val="22"/>
          <w:szCs w:val="22"/>
        </w:rPr>
      </w:pPr>
      <w:r w:rsidRPr="00494065">
        <w:rPr>
          <w:rFonts w:ascii="Times New Roman" w:hAnsi="Times New Roman"/>
          <w:sz w:val="22"/>
          <w:szCs w:val="22"/>
        </w:rPr>
        <w:t>wspieranie procesów edukacyjnych dzieci i młodzieży w dziedzinie kultury</w:t>
      </w:r>
      <w:r w:rsidR="00914D22" w:rsidRPr="00494065">
        <w:rPr>
          <w:rFonts w:ascii="Times New Roman" w:hAnsi="Times New Roman"/>
          <w:sz w:val="22"/>
          <w:szCs w:val="22"/>
        </w:rPr>
        <w:t>;</w:t>
      </w:r>
    </w:p>
    <w:p w:rsidR="00064260" w:rsidRPr="00494065" w:rsidRDefault="00064260" w:rsidP="00064260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ind w:left="1003" w:hanging="357"/>
        <w:jc w:val="left"/>
        <w:textAlignment w:val="auto"/>
        <w:rPr>
          <w:rFonts w:ascii="Times New Roman" w:hAnsi="Times New Roman"/>
          <w:sz w:val="22"/>
          <w:szCs w:val="22"/>
        </w:rPr>
      </w:pPr>
      <w:r w:rsidRPr="00494065">
        <w:rPr>
          <w:rFonts w:ascii="Times New Roman" w:hAnsi="Times New Roman"/>
          <w:sz w:val="22"/>
          <w:szCs w:val="22"/>
        </w:rPr>
        <w:t>wsparcie projektów kulturalnych służących podtrzymaniu i rozwojowi tożsamości kulturowej mniejszości narodowych</w:t>
      </w:r>
      <w:r w:rsidR="00914D22" w:rsidRPr="00494065">
        <w:rPr>
          <w:rFonts w:ascii="Times New Roman" w:hAnsi="Times New Roman"/>
          <w:sz w:val="22"/>
          <w:szCs w:val="22"/>
        </w:rPr>
        <w:t>;</w:t>
      </w:r>
      <w:r w:rsidRPr="00494065">
        <w:rPr>
          <w:rFonts w:ascii="Times New Roman" w:hAnsi="Times New Roman"/>
          <w:sz w:val="22"/>
          <w:szCs w:val="22"/>
        </w:rPr>
        <w:t xml:space="preserve"> </w:t>
      </w:r>
    </w:p>
    <w:p w:rsidR="00064260" w:rsidRPr="00494065" w:rsidRDefault="00064260" w:rsidP="00064260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ind w:left="1003" w:hanging="357"/>
        <w:jc w:val="left"/>
        <w:textAlignment w:val="auto"/>
        <w:rPr>
          <w:rFonts w:ascii="Times New Roman" w:hAnsi="Times New Roman"/>
          <w:sz w:val="22"/>
          <w:szCs w:val="22"/>
        </w:rPr>
      </w:pPr>
      <w:r w:rsidRPr="00494065">
        <w:rPr>
          <w:rFonts w:ascii="Times New Roman" w:hAnsi="Times New Roman"/>
          <w:sz w:val="22"/>
          <w:szCs w:val="22"/>
        </w:rPr>
        <w:t>organizowanie m.in. festiwali, przeglądów, gier, prezentacji, wystaw, konkursów, plenerów, warsztatów i koncertów</w:t>
      </w:r>
      <w:r w:rsidR="00914D22" w:rsidRPr="00494065">
        <w:rPr>
          <w:rFonts w:ascii="Times New Roman" w:hAnsi="Times New Roman"/>
          <w:sz w:val="22"/>
          <w:szCs w:val="22"/>
        </w:rPr>
        <w:t>;</w:t>
      </w:r>
    </w:p>
    <w:p w:rsidR="00064260" w:rsidRPr="00494065" w:rsidRDefault="00064260" w:rsidP="00064260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ind w:left="1003" w:hanging="357"/>
        <w:jc w:val="left"/>
        <w:textAlignment w:val="auto"/>
        <w:rPr>
          <w:rFonts w:ascii="Times New Roman" w:hAnsi="Times New Roman"/>
          <w:sz w:val="22"/>
          <w:szCs w:val="22"/>
        </w:rPr>
      </w:pPr>
      <w:r w:rsidRPr="00494065">
        <w:rPr>
          <w:rFonts w:ascii="Times New Roman" w:hAnsi="Times New Roman"/>
          <w:sz w:val="22"/>
          <w:szCs w:val="22"/>
        </w:rPr>
        <w:t>organizowanie konferencji naukowych i innych form poświęconych kulturze</w:t>
      </w:r>
      <w:r w:rsidR="00914D22" w:rsidRPr="00494065">
        <w:rPr>
          <w:rFonts w:ascii="Times New Roman" w:hAnsi="Times New Roman"/>
          <w:sz w:val="22"/>
          <w:szCs w:val="22"/>
        </w:rPr>
        <w:t>;</w:t>
      </w:r>
    </w:p>
    <w:p w:rsidR="00064260" w:rsidRPr="00494065" w:rsidRDefault="00064260" w:rsidP="00064260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ind w:left="1003" w:hanging="357"/>
        <w:jc w:val="left"/>
        <w:textAlignment w:val="auto"/>
        <w:rPr>
          <w:rFonts w:ascii="Times New Roman" w:hAnsi="Times New Roman"/>
          <w:sz w:val="22"/>
          <w:szCs w:val="22"/>
        </w:rPr>
      </w:pPr>
      <w:r w:rsidRPr="00494065">
        <w:rPr>
          <w:rFonts w:ascii="Times New Roman" w:hAnsi="Times New Roman"/>
          <w:sz w:val="22"/>
          <w:szCs w:val="22"/>
        </w:rPr>
        <w:t>opracowanie i wydanie niskonakładowych, niekome</w:t>
      </w:r>
      <w:r w:rsidR="00914D22" w:rsidRPr="00494065">
        <w:rPr>
          <w:rFonts w:ascii="Times New Roman" w:hAnsi="Times New Roman"/>
          <w:sz w:val="22"/>
          <w:szCs w:val="22"/>
        </w:rPr>
        <w:t>rcyjnych publikacji, periodyków;</w:t>
      </w:r>
      <w:r w:rsidRPr="00494065">
        <w:rPr>
          <w:rFonts w:ascii="Times New Roman" w:hAnsi="Times New Roman"/>
          <w:sz w:val="22"/>
          <w:szCs w:val="22"/>
        </w:rPr>
        <w:t xml:space="preserve"> książek, katalogów, o charakterze historycznym, literackim i artystycznym, nieprzeznaczonych do sprzedaży</w:t>
      </w:r>
    </w:p>
    <w:p w:rsidR="00064260" w:rsidRPr="00494065" w:rsidRDefault="00064260" w:rsidP="00064260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ind w:left="1003" w:hanging="357"/>
        <w:jc w:val="left"/>
        <w:textAlignment w:val="auto"/>
        <w:rPr>
          <w:rFonts w:ascii="Times New Roman" w:hAnsi="Times New Roman"/>
          <w:sz w:val="22"/>
          <w:szCs w:val="22"/>
        </w:rPr>
      </w:pPr>
      <w:r w:rsidRPr="00494065">
        <w:rPr>
          <w:rFonts w:ascii="Times New Roman" w:hAnsi="Times New Roman"/>
          <w:sz w:val="22"/>
          <w:szCs w:val="22"/>
        </w:rPr>
        <w:t>nowatorskie działania wzbogacające ofertę kulturalną</w:t>
      </w:r>
      <w:r w:rsidR="00914D22" w:rsidRPr="00494065">
        <w:rPr>
          <w:rFonts w:ascii="Times New Roman" w:hAnsi="Times New Roman"/>
          <w:sz w:val="22"/>
          <w:szCs w:val="22"/>
        </w:rPr>
        <w:t>;</w:t>
      </w:r>
    </w:p>
    <w:p w:rsidR="00064260" w:rsidRPr="00494065" w:rsidRDefault="00064260" w:rsidP="00064260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ind w:left="1003" w:hanging="357"/>
        <w:jc w:val="left"/>
        <w:textAlignment w:val="auto"/>
        <w:rPr>
          <w:rFonts w:ascii="Times New Roman" w:hAnsi="Times New Roman"/>
          <w:sz w:val="22"/>
          <w:szCs w:val="22"/>
        </w:rPr>
      </w:pPr>
      <w:r w:rsidRPr="00494065">
        <w:rPr>
          <w:rFonts w:ascii="Times New Roman" w:hAnsi="Times New Roman"/>
          <w:sz w:val="22"/>
          <w:szCs w:val="22"/>
        </w:rPr>
        <w:t>działania kulturalne o szczególnym znaczeniu dla Miasta Opola</w:t>
      </w:r>
      <w:r w:rsidR="00914D22" w:rsidRPr="00494065">
        <w:rPr>
          <w:rFonts w:ascii="Times New Roman" w:hAnsi="Times New Roman"/>
          <w:sz w:val="22"/>
          <w:szCs w:val="22"/>
        </w:rPr>
        <w:t>.</w:t>
      </w:r>
    </w:p>
    <w:p w:rsidR="00064260" w:rsidRPr="00494065" w:rsidRDefault="00064260" w:rsidP="00064260">
      <w:pPr>
        <w:overflowPunct/>
        <w:autoSpaceDE/>
        <w:autoSpaceDN/>
        <w:adjustRightInd/>
        <w:spacing w:line="259" w:lineRule="auto"/>
        <w:ind w:left="1003"/>
        <w:jc w:val="left"/>
        <w:textAlignment w:val="auto"/>
        <w:rPr>
          <w:rFonts w:ascii="Times New Roman" w:hAnsi="Times New Roman"/>
          <w:sz w:val="22"/>
          <w:szCs w:val="22"/>
        </w:rPr>
      </w:pPr>
    </w:p>
    <w:p w:rsidR="00064260" w:rsidRPr="00494065" w:rsidRDefault="00064260" w:rsidP="00064260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2"/>
          <w:szCs w:val="22"/>
        </w:rPr>
      </w:pPr>
      <w:r w:rsidRPr="00494065">
        <w:rPr>
          <w:rFonts w:ascii="Times New Roman" w:hAnsi="Times New Roman"/>
          <w:b/>
          <w:sz w:val="22"/>
          <w:szCs w:val="22"/>
        </w:rPr>
        <w:t>Rodzaj beneficjentów zadania publicznego:</w:t>
      </w:r>
      <w:r w:rsidRPr="00494065">
        <w:rPr>
          <w:rFonts w:ascii="Times New Roman" w:hAnsi="Times New Roman"/>
          <w:sz w:val="22"/>
          <w:szCs w:val="22"/>
        </w:rPr>
        <w:t xml:space="preserve"> Mieszkańcy Opola.</w:t>
      </w:r>
    </w:p>
    <w:p w:rsidR="00064260" w:rsidRPr="00494065" w:rsidRDefault="00064260" w:rsidP="0006426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2"/>
          <w:szCs w:val="22"/>
        </w:rPr>
      </w:pPr>
      <w:r w:rsidRPr="00494065">
        <w:rPr>
          <w:rFonts w:ascii="Times New Roman" w:hAnsi="Times New Roman"/>
          <w:b/>
          <w:sz w:val="22"/>
          <w:szCs w:val="22"/>
        </w:rPr>
        <w:t xml:space="preserve">Planowana wysokość środków finansowych przeznaczonych na </w:t>
      </w:r>
      <w:r w:rsidRPr="00494065">
        <w:rPr>
          <w:rFonts w:ascii="Times New Roman" w:hAnsi="Times New Roman"/>
          <w:b/>
          <w:sz w:val="22"/>
          <w:szCs w:val="22"/>
          <w:u w:val="single"/>
        </w:rPr>
        <w:t>wsparcie</w:t>
      </w:r>
      <w:r w:rsidRPr="00494065">
        <w:rPr>
          <w:rFonts w:ascii="Times New Roman" w:hAnsi="Times New Roman"/>
          <w:b/>
          <w:sz w:val="22"/>
          <w:szCs w:val="22"/>
        </w:rPr>
        <w:t xml:space="preserve"> realizacji zadania </w:t>
      </w:r>
      <w:r w:rsidRPr="00494065">
        <w:rPr>
          <w:rFonts w:ascii="Times New Roman" w:hAnsi="Times New Roman"/>
          <w:b/>
          <w:bCs/>
          <w:sz w:val="22"/>
          <w:szCs w:val="22"/>
        </w:rPr>
        <w:t>w 2022 roku: 230.000 zł (słownie: dwieście trzydzieści tysięcy zł).</w:t>
      </w:r>
    </w:p>
    <w:p w:rsidR="00873EB5" w:rsidRPr="00494065" w:rsidRDefault="00064260" w:rsidP="00064260">
      <w:pPr>
        <w:overflowPunct/>
        <w:autoSpaceDE/>
        <w:autoSpaceDN/>
        <w:adjustRightInd/>
        <w:spacing w:after="160" w:line="259" w:lineRule="auto"/>
        <w:ind w:left="360"/>
        <w:jc w:val="left"/>
        <w:textAlignment w:val="auto"/>
      </w:pPr>
      <w:r w:rsidRPr="00494065">
        <w:rPr>
          <w:rFonts w:ascii="Times New Roman" w:hAnsi="Times New Roman"/>
          <w:sz w:val="22"/>
          <w:szCs w:val="22"/>
        </w:rPr>
        <w:t>Maksymalna kwota dotacji to 40 000 zł, nie więcej niż 90% kosztów realizacji zadania, minimalna kwota dotacji to 5 000 zł.</w:t>
      </w:r>
      <w:r w:rsidR="00873EB5" w:rsidRPr="00494065">
        <w:t xml:space="preserve"> </w:t>
      </w:r>
    </w:p>
    <w:p w:rsidR="00064260" w:rsidRPr="00494065" w:rsidRDefault="00873EB5" w:rsidP="00064260">
      <w:pPr>
        <w:overflowPunct/>
        <w:autoSpaceDE/>
        <w:autoSpaceDN/>
        <w:adjustRightInd/>
        <w:spacing w:after="160" w:line="259" w:lineRule="auto"/>
        <w:ind w:left="360"/>
        <w:jc w:val="left"/>
        <w:textAlignment w:val="auto"/>
        <w:rPr>
          <w:rFonts w:ascii="Times New Roman" w:hAnsi="Times New Roman"/>
          <w:sz w:val="22"/>
          <w:szCs w:val="22"/>
        </w:rPr>
      </w:pPr>
      <w:r w:rsidRPr="00494065">
        <w:rPr>
          <w:rFonts w:ascii="Times New Roman" w:hAnsi="Times New Roman"/>
          <w:sz w:val="22"/>
          <w:szCs w:val="22"/>
        </w:rPr>
        <w:t>Minimalna kwota wkładu finansowego własnego to 100 zł</w:t>
      </w:r>
    </w:p>
    <w:p w:rsidR="00064260" w:rsidRPr="00494065" w:rsidRDefault="00064260" w:rsidP="0006426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2"/>
          <w:szCs w:val="22"/>
        </w:rPr>
      </w:pPr>
      <w:r w:rsidRPr="00494065">
        <w:rPr>
          <w:rFonts w:ascii="Times New Roman" w:hAnsi="Times New Roman"/>
          <w:b/>
          <w:bCs/>
          <w:iCs/>
          <w:sz w:val="22"/>
          <w:szCs w:val="22"/>
        </w:rPr>
        <w:t>Koszty, które nie podlegają finansowaniu z dotacji (koszty niekwalifikowane):</w:t>
      </w:r>
    </w:p>
    <w:p w:rsidR="00064260" w:rsidRPr="00494065" w:rsidRDefault="00064260" w:rsidP="00064260">
      <w:pPr>
        <w:numPr>
          <w:ilvl w:val="1"/>
          <w:numId w:val="42"/>
        </w:numPr>
        <w:overflowPunct/>
        <w:autoSpaceDE/>
        <w:autoSpaceDN/>
        <w:adjustRightInd/>
        <w:spacing w:after="160" w:line="259" w:lineRule="auto"/>
        <w:ind w:left="993" w:hanging="426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 xml:space="preserve">amortyzacja; </w:t>
      </w:r>
    </w:p>
    <w:p w:rsidR="00064260" w:rsidRPr="00494065" w:rsidRDefault="00064260" w:rsidP="00064260">
      <w:pPr>
        <w:numPr>
          <w:ilvl w:val="1"/>
          <w:numId w:val="42"/>
        </w:numPr>
        <w:overflowPunct/>
        <w:autoSpaceDE/>
        <w:autoSpaceDN/>
        <w:adjustRightInd/>
        <w:spacing w:after="160" w:line="259" w:lineRule="auto"/>
        <w:ind w:left="993" w:hanging="426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 xml:space="preserve">leasing; </w:t>
      </w:r>
    </w:p>
    <w:p w:rsidR="00064260" w:rsidRPr="00494065" w:rsidRDefault="00064260" w:rsidP="00064260">
      <w:pPr>
        <w:numPr>
          <w:ilvl w:val="1"/>
          <w:numId w:val="42"/>
        </w:numPr>
        <w:overflowPunct/>
        <w:autoSpaceDE/>
        <w:autoSpaceDN/>
        <w:adjustRightInd/>
        <w:spacing w:after="160" w:line="259" w:lineRule="auto"/>
        <w:ind w:left="993" w:hanging="426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ubezpieczenia wykraczające poza zakres realizowanego zadania;</w:t>
      </w:r>
    </w:p>
    <w:p w:rsidR="00064260" w:rsidRPr="00494065" w:rsidRDefault="00064260" w:rsidP="00064260">
      <w:pPr>
        <w:numPr>
          <w:ilvl w:val="1"/>
          <w:numId w:val="42"/>
        </w:numPr>
        <w:overflowPunct/>
        <w:autoSpaceDE/>
        <w:autoSpaceDN/>
        <w:adjustRightInd/>
        <w:spacing w:after="160" w:line="259" w:lineRule="auto"/>
        <w:ind w:left="993" w:hanging="426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 xml:space="preserve">rezerwy na pokrycie strat lub zobowiązań; </w:t>
      </w:r>
    </w:p>
    <w:p w:rsidR="00064260" w:rsidRPr="00494065" w:rsidRDefault="00064260" w:rsidP="00064260">
      <w:pPr>
        <w:numPr>
          <w:ilvl w:val="1"/>
          <w:numId w:val="42"/>
        </w:numPr>
        <w:overflowPunct/>
        <w:autoSpaceDE/>
        <w:autoSpaceDN/>
        <w:adjustRightInd/>
        <w:spacing w:after="160" w:line="259" w:lineRule="auto"/>
        <w:ind w:left="993" w:hanging="426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 xml:space="preserve">odsetki z tytułu niezapłaconych w terminie zobowiązań; </w:t>
      </w:r>
    </w:p>
    <w:p w:rsidR="00064260" w:rsidRPr="00494065" w:rsidRDefault="00064260" w:rsidP="00064260">
      <w:pPr>
        <w:numPr>
          <w:ilvl w:val="1"/>
          <w:numId w:val="42"/>
        </w:numPr>
        <w:overflowPunct/>
        <w:autoSpaceDE/>
        <w:autoSpaceDN/>
        <w:adjustRightInd/>
        <w:spacing w:after="160" w:line="259" w:lineRule="auto"/>
        <w:ind w:left="993" w:hanging="426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 xml:space="preserve">koszty wszelkich kar i grzywien; </w:t>
      </w:r>
    </w:p>
    <w:p w:rsidR="00064260" w:rsidRPr="00494065" w:rsidRDefault="00064260" w:rsidP="00064260">
      <w:pPr>
        <w:numPr>
          <w:ilvl w:val="1"/>
          <w:numId w:val="42"/>
        </w:numPr>
        <w:overflowPunct/>
        <w:autoSpaceDE/>
        <w:autoSpaceDN/>
        <w:adjustRightInd/>
        <w:spacing w:after="160" w:line="259" w:lineRule="auto"/>
        <w:ind w:left="993" w:hanging="426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nagrody, premie i inne formy bonifikaty rzeczowej lub finansowej dla osób zajmujących się realizacją zadania;</w:t>
      </w:r>
    </w:p>
    <w:p w:rsidR="00064260" w:rsidRPr="00494065" w:rsidRDefault="00064260" w:rsidP="00064260">
      <w:pPr>
        <w:numPr>
          <w:ilvl w:val="1"/>
          <w:numId w:val="42"/>
        </w:numPr>
        <w:overflowPunct/>
        <w:autoSpaceDE/>
        <w:autoSpaceDN/>
        <w:adjustRightInd/>
        <w:spacing w:after="160" w:line="259" w:lineRule="auto"/>
        <w:ind w:left="993" w:hanging="426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działalność gospodarcza podmiotu;</w:t>
      </w:r>
    </w:p>
    <w:p w:rsidR="00064260" w:rsidRPr="00494065" w:rsidRDefault="00064260" w:rsidP="00064260">
      <w:pPr>
        <w:numPr>
          <w:ilvl w:val="1"/>
          <w:numId w:val="42"/>
        </w:numPr>
        <w:overflowPunct/>
        <w:autoSpaceDE/>
        <w:autoSpaceDN/>
        <w:adjustRightInd/>
        <w:spacing w:after="160" w:line="259" w:lineRule="auto"/>
        <w:ind w:left="993" w:hanging="426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działalność polityczna i religijna;</w:t>
      </w:r>
    </w:p>
    <w:p w:rsidR="00064260" w:rsidRPr="00494065" w:rsidRDefault="00064260" w:rsidP="00064260">
      <w:pPr>
        <w:numPr>
          <w:ilvl w:val="1"/>
          <w:numId w:val="42"/>
        </w:numPr>
        <w:overflowPunct/>
        <w:autoSpaceDE/>
        <w:autoSpaceDN/>
        <w:adjustRightInd/>
        <w:spacing w:after="160" w:line="259" w:lineRule="auto"/>
        <w:ind w:left="993" w:hanging="426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zakup środków trwałych;</w:t>
      </w:r>
    </w:p>
    <w:p w:rsidR="00064260" w:rsidRPr="00494065" w:rsidRDefault="00064260" w:rsidP="00064260">
      <w:pPr>
        <w:numPr>
          <w:ilvl w:val="1"/>
          <w:numId w:val="42"/>
        </w:numPr>
        <w:overflowPunct/>
        <w:autoSpaceDE/>
        <w:autoSpaceDN/>
        <w:adjustRightInd/>
        <w:spacing w:after="160" w:line="259" w:lineRule="auto"/>
        <w:ind w:left="993" w:hanging="426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remonty i inwestycje;</w:t>
      </w:r>
    </w:p>
    <w:p w:rsidR="00064260" w:rsidRDefault="00064260" w:rsidP="00064260">
      <w:pPr>
        <w:numPr>
          <w:ilvl w:val="1"/>
          <w:numId w:val="42"/>
        </w:numPr>
        <w:overflowPunct/>
        <w:autoSpaceDE/>
        <w:autoSpaceDN/>
        <w:adjustRightInd/>
        <w:spacing w:after="160" w:line="259" w:lineRule="auto"/>
        <w:ind w:left="993" w:hanging="426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zakup nieruchomości gruntowej, lokalowej, budowlanej;</w:t>
      </w:r>
    </w:p>
    <w:p w:rsidR="00DB2718" w:rsidRPr="00494065" w:rsidRDefault="00DB2718" w:rsidP="00DB2718">
      <w:pPr>
        <w:numPr>
          <w:ilvl w:val="1"/>
          <w:numId w:val="42"/>
        </w:numPr>
        <w:overflowPunct/>
        <w:autoSpaceDE/>
        <w:autoSpaceDN/>
        <w:adjustRightInd/>
        <w:spacing w:after="160" w:line="259" w:lineRule="auto"/>
        <w:ind w:left="993" w:hanging="426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DB2718">
        <w:rPr>
          <w:rFonts w:ascii="Times New Roman" w:hAnsi="Times New Roman"/>
          <w:bCs/>
          <w:iCs/>
          <w:sz w:val="22"/>
          <w:szCs w:val="22"/>
        </w:rPr>
        <w:t>koszty administracyjne zadania powyżej 10% wysokości otrzymanej przez organizację pozarządową dotacji</w:t>
      </w:r>
    </w:p>
    <w:p w:rsidR="00064260" w:rsidRPr="00494065" w:rsidRDefault="00064260" w:rsidP="00064260">
      <w:p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</w:p>
    <w:p w:rsidR="00064260" w:rsidRPr="00494065" w:rsidRDefault="00064260" w:rsidP="0006426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494065">
        <w:rPr>
          <w:rFonts w:ascii="Times New Roman" w:hAnsi="Times New Roman"/>
          <w:b/>
          <w:bCs/>
          <w:iCs/>
          <w:sz w:val="22"/>
          <w:szCs w:val="22"/>
        </w:rPr>
        <w:t>Oczekiwane zmiany społeczne:</w:t>
      </w:r>
    </w:p>
    <w:p w:rsidR="00064260" w:rsidRPr="00494065" w:rsidRDefault="00064260" w:rsidP="00064260">
      <w:pPr>
        <w:overflowPunct/>
        <w:autoSpaceDE/>
        <w:autoSpaceDN/>
        <w:adjustRightInd/>
        <w:spacing w:after="160" w:line="259" w:lineRule="auto"/>
        <w:ind w:left="360"/>
        <w:contextualSpacing/>
        <w:jc w:val="left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</w:p>
    <w:p w:rsidR="00064260" w:rsidRPr="00494065" w:rsidRDefault="00064260" w:rsidP="00064260">
      <w:pPr>
        <w:numPr>
          <w:ilvl w:val="0"/>
          <w:numId w:val="45"/>
        </w:numPr>
        <w:overflowPunct/>
        <w:autoSpaceDE/>
        <w:autoSpaceDN/>
        <w:adjustRightInd/>
        <w:spacing w:after="160" w:line="259" w:lineRule="auto"/>
        <w:ind w:left="993" w:hanging="426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 xml:space="preserve">zwiększenie zainteresowania mieszkańców Opola </w:t>
      </w:r>
      <w:r w:rsidR="00914D22" w:rsidRPr="00494065">
        <w:rPr>
          <w:rFonts w:ascii="Times New Roman" w:hAnsi="Times New Roman"/>
          <w:bCs/>
          <w:iCs/>
          <w:sz w:val="22"/>
          <w:szCs w:val="22"/>
        </w:rPr>
        <w:t>ofertą kulturalną;</w:t>
      </w:r>
    </w:p>
    <w:p w:rsidR="00064260" w:rsidRPr="00494065" w:rsidRDefault="00064260" w:rsidP="00064260">
      <w:pPr>
        <w:numPr>
          <w:ilvl w:val="0"/>
          <w:numId w:val="45"/>
        </w:numPr>
        <w:overflowPunct/>
        <w:autoSpaceDE/>
        <w:autoSpaceDN/>
        <w:adjustRightInd/>
        <w:spacing w:after="160" w:line="259" w:lineRule="auto"/>
        <w:ind w:left="993" w:hanging="426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wytworzenie, bądź utrwalenie zasady uczestnictwa w wydarzeniach kulturalnych, jako wartościowe</w:t>
      </w:r>
      <w:r w:rsidR="00914D22" w:rsidRPr="00494065">
        <w:rPr>
          <w:rFonts w:ascii="Times New Roman" w:hAnsi="Times New Roman"/>
          <w:bCs/>
          <w:iCs/>
          <w:sz w:val="22"/>
          <w:szCs w:val="22"/>
        </w:rPr>
        <w:t>j formy spędzania czasu wolnego;</w:t>
      </w:r>
      <w:r w:rsidRPr="00494065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064260" w:rsidRPr="00494065" w:rsidRDefault="00064260" w:rsidP="00064260">
      <w:pPr>
        <w:numPr>
          <w:ilvl w:val="0"/>
          <w:numId w:val="45"/>
        </w:numPr>
        <w:overflowPunct/>
        <w:autoSpaceDE/>
        <w:autoSpaceDN/>
        <w:adjustRightInd/>
        <w:spacing w:after="160" w:line="259" w:lineRule="auto"/>
        <w:ind w:left="993" w:hanging="426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popularyzacja edukacji przez sztukę.</w:t>
      </w:r>
    </w:p>
    <w:p w:rsidR="00873EB5" w:rsidRPr="00494065" w:rsidRDefault="00873EB5" w:rsidP="00873EB5">
      <w:p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</w:p>
    <w:p w:rsidR="00873EB5" w:rsidRPr="00494065" w:rsidRDefault="00873EB5" w:rsidP="00873EB5">
      <w:p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</w:p>
    <w:p w:rsidR="00873EB5" w:rsidRPr="00494065" w:rsidRDefault="00873EB5" w:rsidP="00873EB5">
      <w:p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</w:p>
    <w:p w:rsidR="00064260" w:rsidRPr="00494065" w:rsidRDefault="00064260" w:rsidP="00064260">
      <w:pPr>
        <w:overflowPunct/>
        <w:autoSpaceDE/>
        <w:autoSpaceDN/>
        <w:adjustRightInd/>
        <w:spacing w:after="160" w:line="259" w:lineRule="auto"/>
        <w:ind w:left="993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</w:p>
    <w:p w:rsidR="00064260" w:rsidRPr="00494065" w:rsidRDefault="00064260" w:rsidP="0006426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494065">
        <w:rPr>
          <w:rFonts w:ascii="Times New Roman" w:hAnsi="Times New Roman"/>
          <w:b/>
          <w:bCs/>
          <w:iCs/>
          <w:sz w:val="22"/>
          <w:szCs w:val="22"/>
        </w:rPr>
        <w:t>Wymagane rezultaty, w tym wskazanie produktów lub usług:</w:t>
      </w:r>
    </w:p>
    <w:p w:rsidR="00064260" w:rsidRPr="00494065" w:rsidRDefault="00064260" w:rsidP="00064260">
      <w:pPr>
        <w:overflowPunct/>
        <w:autoSpaceDE/>
        <w:autoSpaceDN/>
        <w:adjustRightInd/>
        <w:spacing w:after="160" w:line="259" w:lineRule="auto"/>
        <w:ind w:left="360"/>
        <w:contextualSpacing/>
        <w:jc w:val="left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</w:p>
    <w:p w:rsidR="00064260" w:rsidRPr="00494065" w:rsidRDefault="00064260" w:rsidP="00064260">
      <w:pPr>
        <w:overflowPunct/>
        <w:autoSpaceDE/>
        <w:autoSpaceDN/>
        <w:adjustRightInd/>
        <w:spacing w:after="160" w:line="259" w:lineRule="auto"/>
        <w:ind w:left="360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1) stworzenie możliwości uczestniczenia dzieci, młodzieży bądź dorosłych w różnych formach</w:t>
      </w:r>
      <w:r w:rsidRPr="00494065">
        <w:rPr>
          <w:rFonts w:ascii="Times New Roman" w:hAnsi="Times New Roman"/>
          <w:bCs/>
          <w:iCs/>
          <w:sz w:val="22"/>
          <w:szCs w:val="22"/>
        </w:rPr>
        <w:br/>
        <w:t xml:space="preserve">    zajęć, wydarzeń, przedsięwzięć kulturalnych; </w:t>
      </w:r>
    </w:p>
    <w:p w:rsidR="00064260" w:rsidRPr="00494065" w:rsidRDefault="00064260" w:rsidP="00064260">
      <w:pPr>
        <w:overflowPunct/>
        <w:autoSpaceDE/>
        <w:autoSpaceDN/>
        <w:adjustRightInd/>
        <w:spacing w:after="160" w:line="259" w:lineRule="auto"/>
        <w:ind w:left="357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2) wzbogacenie życia kulturalnego w Opolu – organizacja różnorodnych form;</w:t>
      </w:r>
    </w:p>
    <w:p w:rsidR="00064260" w:rsidRPr="00494065" w:rsidRDefault="00064260" w:rsidP="00064260">
      <w:pPr>
        <w:overflowPunct/>
        <w:autoSpaceDE/>
        <w:autoSpaceDN/>
        <w:adjustRightInd/>
        <w:spacing w:after="160" w:line="259" w:lineRule="auto"/>
        <w:ind w:left="357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3) promocja potencjału kulturalnego Opola;</w:t>
      </w:r>
    </w:p>
    <w:p w:rsidR="00064260" w:rsidRPr="00494065" w:rsidRDefault="00064260" w:rsidP="00064260">
      <w:pPr>
        <w:overflowPunct/>
        <w:autoSpaceDE/>
        <w:autoSpaceDN/>
        <w:adjustRightInd/>
        <w:spacing w:after="160" w:line="259" w:lineRule="auto"/>
        <w:ind w:left="357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4) wspieranie aktywności i zagospodarowanie czasu wolnego dzieci i młodzieży poprzez organizację i przeprowadzenie warsztatów, pokazów, wystaw, konkursów;</w:t>
      </w:r>
    </w:p>
    <w:p w:rsidR="00064260" w:rsidRPr="00494065" w:rsidRDefault="00064260" w:rsidP="00064260">
      <w:pPr>
        <w:overflowPunct/>
        <w:autoSpaceDE/>
        <w:autoSpaceDN/>
        <w:adjustRightInd/>
        <w:spacing w:after="160" w:line="259" w:lineRule="auto"/>
        <w:ind w:left="357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 xml:space="preserve">5) integracja różnych środowisk artystycznych; </w:t>
      </w:r>
    </w:p>
    <w:p w:rsidR="00064260" w:rsidRPr="00494065" w:rsidRDefault="00064260" w:rsidP="00064260">
      <w:pPr>
        <w:overflowPunct/>
        <w:autoSpaceDE/>
        <w:autoSpaceDN/>
        <w:adjustRightInd/>
        <w:spacing w:after="160" w:line="259" w:lineRule="auto"/>
        <w:ind w:left="357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6) organizacja interdyscyplinarnych wydarzeń;</w:t>
      </w:r>
    </w:p>
    <w:p w:rsidR="00064260" w:rsidRPr="00494065" w:rsidRDefault="00064260" w:rsidP="00064260">
      <w:pPr>
        <w:overflowPunct/>
        <w:autoSpaceDE/>
        <w:autoSpaceDN/>
        <w:adjustRightInd/>
        <w:spacing w:after="160" w:line="259" w:lineRule="auto"/>
        <w:ind w:left="357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7) wydarzenia będą dostępne dla zaplanowanej liczby  odbiorców, w tym odbiorców ze szczególnymi potrzebami;</w:t>
      </w:r>
    </w:p>
    <w:p w:rsidR="00064260" w:rsidRPr="00494065" w:rsidRDefault="00064260" w:rsidP="00064260">
      <w:pPr>
        <w:overflowPunct/>
        <w:autoSpaceDE/>
        <w:autoSpaceDN/>
        <w:adjustRightInd/>
        <w:spacing w:after="160" w:line="259" w:lineRule="auto"/>
        <w:ind w:left="357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8) informacja o wydarzeniu dotrze do zaplanowanej grupy odbiorców.</w:t>
      </w:r>
    </w:p>
    <w:p w:rsidR="00064260" w:rsidRPr="00494065" w:rsidRDefault="00064260" w:rsidP="00064260">
      <w:pPr>
        <w:overflowPunct/>
        <w:autoSpaceDE/>
        <w:autoSpaceDN/>
        <w:adjustRightInd/>
        <w:spacing w:after="160" w:line="259" w:lineRule="auto"/>
        <w:ind w:left="357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</w:p>
    <w:p w:rsidR="00064260" w:rsidRPr="00494065" w:rsidRDefault="00064260" w:rsidP="0006426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494065">
        <w:rPr>
          <w:rFonts w:ascii="Times New Roman" w:hAnsi="Times New Roman"/>
          <w:b/>
          <w:bCs/>
          <w:iCs/>
          <w:sz w:val="22"/>
          <w:szCs w:val="22"/>
        </w:rPr>
        <w:t>Rekomendowany sposób monitorowania rezultatów (rodzaj wskaźników) wraz z rekomendowanym źródłem informacji o osiągnięciu podanych wskaźników:</w:t>
      </w:r>
    </w:p>
    <w:p w:rsidR="00064260" w:rsidRPr="00494065" w:rsidRDefault="00064260" w:rsidP="00064260">
      <w:pPr>
        <w:numPr>
          <w:ilvl w:val="0"/>
          <w:numId w:val="44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Wskaźnik: liczba animatorów, artystów realizujących bądź biorących udział w wydarzeniu; liczba recenzji, informacji o odbiorze zadania: komentarzy, opinii, wpisów, wywiadów; % odbiorców oceniających wydarzenia pozytywnie.</w:t>
      </w:r>
    </w:p>
    <w:p w:rsidR="00064260" w:rsidRPr="00494065" w:rsidRDefault="00064260" w:rsidP="00064260">
      <w:pPr>
        <w:overflowPunct/>
        <w:autoSpaceDE/>
        <w:autoSpaceDN/>
        <w:adjustRightInd/>
        <w:spacing w:after="160" w:line="259" w:lineRule="auto"/>
        <w:ind w:left="708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Narzędzie pomiaru: program, opinie uczestników, krytyków z danej dziedziny, recenzje, wpisy w mediach społecznościowych.</w:t>
      </w:r>
    </w:p>
    <w:p w:rsidR="00064260" w:rsidRPr="00494065" w:rsidRDefault="00064260" w:rsidP="00064260">
      <w:pPr>
        <w:numPr>
          <w:ilvl w:val="0"/>
          <w:numId w:val="44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Wskaźnik: liczba pojedynczych wydarzeń kulturalnych realizowanych w ramach zadania.</w:t>
      </w:r>
    </w:p>
    <w:p w:rsidR="00064260" w:rsidRPr="00494065" w:rsidRDefault="00064260" w:rsidP="00064260">
      <w:pPr>
        <w:overflowPunct/>
        <w:autoSpaceDE/>
        <w:autoSpaceDN/>
        <w:adjustRightInd/>
        <w:spacing w:after="160" w:line="259" w:lineRule="auto"/>
        <w:ind w:left="708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Narzędzie pomiaru: raporty, program (repertuar), informacje o wydarzeniach, rejestracje zdjęciowe, filmowe.</w:t>
      </w:r>
    </w:p>
    <w:p w:rsidR="00064260" w:rsidRPr="00494065" w:rsidRDefault="00064260" w:rsidP="00064260">
      <w:pPr>
        <w:numPr>
          <w:ilvl w:val="0"/>
          <w:numId w:val="44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 xml:space="preserve">Wskaźnik: liczba osób uczestniczących w wydarzeniach kulturalnych; % zapełnienia widowni; liczba wydarzeń, które są w specjalny sposób dostępne (np. wydarzenia bezpłatne, wydarzenia dostępne dla osób z daną niepełnosprawnością). </w:t>
      </w:r>
    </w:p>
    <w:p w:rsidR="00064260" w:rsidRPr="00494065" w:rsidRDefault="00064260" w:rsidP="00064260">
      <w:pPr>
        <w:overflowPunct/>
        <w:autoSpaceDE/>
        <w:autoSpaceDN/>
        <w:adjustRightInd/>
        <w:spacing w:after="160" w:line="259" w:lineRule="auto"/>
        <w:ind w:left="708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Narzędzie pomiaru: raporty ewaluacyjne, badania uczestników lub publiczności, ankiety, raporty kasowe, dokumentacja fotograficzna wydarzeń, raport aktywności użytkowników       w kanałach internetowych związanych z wydarzeniem.</w:t>
      </w:r>
    </w:p>
    <w:p w:rsidR="00064260" w:rsidRPr="00494065" w:rsidRDefault="00064260" w:rsidP="00064260">
      <w:pPr>
        <w:numPr>
          <w:ilvl w:val="0"/>
          <w:numId w:val="44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 xml:space="preserve">Wskaźnik: liczba wysłanych newsletterów, informacji prasowych, liczba użytkowników /    wizyt /odsłon na stronie dot. wydarzenia, dzieła, liczba wpisów w mediach    społecznościowych. </w:t>
      </w:r>
    </w:p>
    <w:p w:rsidR="00064260" w:rsidRPr="00494065" w:rsidRDefault="00064260" w:rsidP="00064260">
      <w:pPr>
        <w:overflowPunct/>
        <w:autoSpaceDE/>
        <w:autoSpaceDN/>
        <w:adjustRightInd/>
        <w:spacing w:after="160" w:line="259" w:lineRule="auto"/>
        <w:ind w:left="720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Narzędzie pomiaru: raport z działań komunikacyjnych, informacje o odbiorze wydarzenia.</w:t>
      </w:r>
    </w:p>
    <w:p w:rsidR="00981E1F" w:rsidRPr="00494065" w:rsidRDefault="00D25AD3" w:rsidP="00D25AD3">
      <w:pPr>
        <w:pStyle w:val="Bezodstpw"/>
        <w:numPr>
          <w:ilvl w:val="0"/>
          <w:numId w:val="5"/>
        </w:numPr>
        <w:jc w:val="left"/>
        <w:rPr>
          <w:rFonts w:ascii="Times New Roman" w:hAnsi="Times New Roman"/>
          <w:b/>
          <w:szCs w:val="24"/>
        </w:rPr>
      </w:pPr>
      <w:r w:rsidRPr="00494065">
        <w:rPr>
          <w:rFonts w:ascii="Times New Roman" w:hAnsi="Times New Roman"/>
          <w:b/>
          <w:szCs w:val="24"/>
        </w:rPr>
        <w:t xml:space="preserve">Termin realizacji zadania: </w:t>
      </w:r>
      <w:r w:rsidRPr="00494065">
        <w:rPr>
          <w:rFonts w:ascii="Times New Roman" w:hAnsi="Times New Roman"/>
          <w:szCs w:val="24"/>
        </w:rPr>
        <w:t>od podpisania umowy do dnia</w:t>
      </w:r>
      <w:r w:rsidR="00B90C8F" w:rsidRPr="00494065">
        <w:rPr>
          <w:rFonts w:ascii="Times New Roman" w:hAnsi="Times New Roman"/>
          <w:szCs w:val="24"/>
        </w:rPr>
        <w:t xml:space="preserve"> 15.12.2022 r.</w:t>
      </w:r>
      <w:r w:rsidR="008C5F41" w:rsidRPr="00494065">
        <w:rPr>
          <w:rFonts w:ascii="Times New Roman" w:hAnsi="Times New Roman"/>
          <w:szCs w:val="24"/>
        </w:rPr>
        <w:br/>
      </w:r>
    </w:p>
    <w:p w:rsidR="00BC585A" w:rsidRPr="00494065" w:rsidRDefault="00BC585A" w:rsidP="00B07A42">
      <w:pPr>
        <w:pStyle w:val="Standard"/>
        <w:numPr>
          <w:ilvl w:val="0"/>
          <w:numId w:val="5"/>
        </w:numPr>
        <w:tabs>
          <w:tab w:val="left" w:pos="284"/>
        </w:tabs>
        <w:ind w:left="284" w:hanging="284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 </w:t>
      </w:r>
      <w:r w:rsidRPr="00494065">
        <w:rPr>
          <w:rFonts w:ascii="Times New Roman" w:hAnsi="Times New Roman"/>
          <w:b/>
          <w:szCs w:val="24"/>
        </w:rPr>
        <w:t>Zasady dokonywania zmian:</w:t>
      </w:r>
    </w:p>
    <w:p w:rsidR="00BC585A" w:rsidRPr="00494065" w:rsidRDefault="00BC585A" w:rsidP="00B07A42">
      <w:pPr>
        <w:pStyle w:val="Standard"/>
        <w:tabs>
          <w:tab w:val="left" w:pos="426"/>
        </w:tabs>
        <w:ind w:left="284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Zmiany mogą być dokonywane </w:t>
      </w:r>
      <w:r w:rsidR="001E4D82" w:rsidRPr="00494065">
        <w:rPr>
          <w:rFonts w:ascii="Times New Roman" w:hAnsi="Times New Roman"/>
          <w:szCs w:val="24"/>
        </w:rPr>
        <w:t xml:space="preserve">zgodnie z </w:t>
      </w:r>
      <w:r w:rsidR="008C5F41" w:rsidRPr="00494065">
        <w:rPr>
          <w:rFonts w:ascii="Times New Roman" w:hAnsi="Times New Roman"/>
          <w:szCs w:val="24"/>
        </w:rPr>
        <w:t>zapisami</w:t>
      </w:r>
      <w:r w:rsidR="001E4D82" w:rsidRPr="00494065">
        <w:rPr>
          <w:rFonts w:ascii="Times New Roman" w:hAnsi="Times New Roman"/>
          <w:szCs w:val="24"/>
        </w:rPr>
        <w:t xml:space="preserve"> § </w:t>
      </w:r>
      <w:r w:rsidR="00B20595" w:rsidRPr="00494065">
        <w:rPr>
          <w:rFonts w:ascii="Times New Roman" w:hAnsi="Times New Roman"/>
          <w:szCs w:val="24"/>
        </w:rPr>
        <w:t>31</w:t>
      </w:r>
      <w:r w:rsidRPr="00494065">
        <w:rPr>
          <w:rFonts w:ascii="Times New Roman" w:hAnsi="Times New Roman"/>
          <w:szCs w:val="24"/>
        </w:rPr>
        <w:t xml:space="preserve"> Regulaminu </w:t>
      </w:r>
      <w:r w:rsidR="008C5F41" w:rsidRPr="00494065">
        <w:rPr>
          <w:rFonts w:ascii="Times New Roman" w:hAnsi="Times New Roman"/>
          <w:szCs w:val="24"/>
        </w:rPr>
        <w:t>dotacji.</w:t>
      </w:r>
    </w:p>
    <w:p w:rsidR="00D25AD3" w:rsidRPr="00494065" w:rsidRDefault="00D25AD3" w:rsidP="00B07A42">
      <w:pPr>
        <w:pStyle w:val="Standard"/>
        <w:tabs>
          <w:tab w:val="left" w:pos="426"/>
        </w:tabs>
        <w:ind w:left="284"/>
        <w:rPr>
          <w:rFonts w:ascii="Times New Roman" w:hAnsi="Times New Roman"/>
          <w:szCs w:val="24"/>
        </w:rPr>
      </w:pPr>
    </w:p>
    <w:p w:rsidR="00D25AD3" w:rsidRPr="00494065" w:rsidRDefault="00D25AD3" w:rsidP="00B07A42">
      <w:pPr>
        <w:pStyle w:val="Standard"/>
        <w:tabs>
          <w:tab w:val="left" w:pos="426"/>
        </w:tabs>
        <w:ind w:left="284"/>
        <w:rPr>
          <w:rFonts w:ascii="Times New Roman" w:hAnsi="Times New Roman"/>
          <w:szCs w:val="24"/>
        </w:rPr>
      </w:pPr>
    </w:p>
    <w:p w:rsidR="00D25AD3" w:rsidRPr="00494065" w:rsidRDefault="00D25AD3" w:rsidP="00B07A42">
      <w:pPr>
        <w:pStyle w:val="Standard"/>
        <w:tabs>
          <w:tab w:val="left" w:pos="426"/>
        </w:tabs>
        <w:ind w:left="284"/>
        <w:rPr>
          <w:rFonts w:ascii="Times New Roman" w:hAnsi="Times New Roman"/>
          <w:szCs w:val="24"/>
        </w:rPr>
      </w:pPr>
    </w:p>
    <w:p w:rsidR="00D25AD3" w:rsidRPr="00494065" w:rsidRDefault="00D25AD3" w:rsidP="00D25AD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b/>
          <w:bCs/>
          <w:szCs w:val="24"/>
        </w:rPr>
      </w:pPr>
      <w:r w:rsidRPr="00494065">
        <w:rPr>
          <w:rFonts w:ascii="Times New Roman" w:hAnsi="Times New Roman"/>
          <w:b/>
          <w:bCs/>
          <w:szCs w:val="24"/>
        </w:rPr>
        <w:t>ZADANIE 2 – NOC KULTURY</w:t>
      </w:r>
    </w:p>
    <w:p w:rsidR="00D25AD3" w:rsidRPr="00494065" w:rsidRDefault="00D25AD3" w:rsidP="00D25AD3">
      <w:pPr>
        <w:numPr>
          <w:ilvl w:val="0"/>
          <w:numId w:val="4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2"/>
          <w:szCs w:val="22"/>
        </w:rPr>
      </w:pPr>
      <w:r w:rsidRPr="00494065">
        <w:rPr>
          <w:rFonts w:ascii="Times New Roman" w:hAnsi="Times New Roman"/>
          <w:b/>
          <w:sz w:val="22"/>
          <w:szCs w:val="22"/>
        </w:rPr>
        <w:t>Priorytet 14</w:t>
      </w:r>
      <w:r w:rsidRPr="00494065">
        <w:rPr>
          <w:rFonts w:ascii="Times New Roman" w:hAnsi="Times New Roman"/>
          <w:sz w:val="22"/>
          <w:szCs w:val="22"/>
        </w:rPr>
        <w:t>: Kultura, sztuka, ochrona dóbr kultury i dziedzictwa narodowego.</w:t>
      </w:r>
      <w:r w:rsidRPr="00494065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D25AD3" w:rsidRPr="00494065" w:rsidRDefault="00D25AD3" w:rsidP="00D25AD3">
      <w:pPr>
        <w:numPr>
          <w:ilvl w:val="0"/>
          <w:numId w:val="46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Times New Roman" w:hAnsi="Times New Roman"/>
          <w:sz w:val="22"/>
          <w:szCs w:val="22"/>
        </w:rPr>
      </w:pPr>
      <w:r w:rsidRPr="00494065">
        <w:rPr>
          <w:rFonts w:ascii="Times New Roman" w:hAnsi="Times New Roman"/>
          <w:b/>
          <w:sz w:val="22"/>
          <w:szCs w:val="22"/>
        </w:rPr>
        <w:t>Cel 3:</w:t>
      </w:r>
      <w:r w:rsidRPr="00494065">
        <w:rPr>
          <w:rFonts w:ascii="Times New Roman" w:hAnsi="Times New Roman"/>
          <w:sz w:val="22"/>
          <w:szCs w:val="22"/>
        </w:rPr>
        <w:t xml:space="preserve"> </w:t>
      </w:r>
      <w:r w:rsidRPr="00494065">
        <w:rPr>
          <w:rFonts w:ascii="Times New Roman" w:hAnsi="Times New Roman"/>
          <w:bCs/>
          <w:iCs/>
          <w:sz w:val="22"/>
          <w:szCs w:val="22"/>
        </w:rPr>
        <w:t>Upowszechnienie i rozwój kultury – NOC  KULTURY</w:t>
      </w:r>
    </w:p>
    <w:p w:rsidR="00D25AD3" w:rsidRPr="00494065" w:rsidRDefault="00D25AD3" w:rsidP="00D25AD3">
      <w:pPr>
        <w:overflowPunct/>
        <w:autoSpaceDE/>
        <w:autoSpaceDN/>
        <w:adjustRightInd/>
        <w:spacing w:after="160" w:line="259" w:lineRule="auto"/>
        <w:ind w:left="360"/>
        <w:contextualSpacing/>
        <w:jc w:val="left"/>
        <w:textAlignment w:val="auto"/>
        <w:rPr>
          <w:rFonts w:ascii="Times New Roman" w:hAnsi="Times New Roman"/>
          <w:sz w:val="22"/>
          <w:szCs w:val="22"/>
        </w:rPr>
      </w:pPr>
    </w:p>
    <w:p w:rsidR="00D25AD3" w:rsidRPr="00494065" w:rsidRDefault="00D25AD3" w:rsidP="00D25AD3">
      <w:pPr>
        <w:numPr>
          <w:ilvl w:val="0"/>
          <w:numId w:val="46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Times New Roman" w:hAnsi="Times New Roman"/>
          <w:sz w:val="22"/>
          <w:szCs w:val="22"/>
        </w:rPr>
      </w:pPr>
      <w:r w:rsidRPr="00494065">
        <w:rPr>
          <w:rFonts w:ascii="Times New Roman" w:hAnsi="Times New Roman"/>
          <w:b/>
          <w:sz w:val="22"/>
          <w:szCs w:val="22"/>
        </w:rPr>
        <w:lastRenderedPageBreak/>
        <w:t>Działania realizowane w ramach zadania publicznego:</w:t>
      </w:r>
    </w:p>
    <w:p w:rsidR="00D25AD3" w:rsidRPr="00494065" w:rsidRDefault="00D25AD3" w:rsidP="00D25AD3">
      <w:pPr>
        <w:numPr>
          <w:ilvl w:val="0"/>
          <w:numId w:val="47"/>
        </w:numPr>
        <w:overflowPunct/>
        <w:autoSpaceDE/>
        <w:autoSpaceDN/>
        <w:adjustRightInd/>
        <w:spacing w:after="160" w:line="276" w:lineRule="auto"/>
        <w:jc w:val="left"/>
        <w:textAlignment w:val="auto"/>
        <w:rPr>
          <w:rFonts w:ascii="Times New Roman" w:hAnsi="Times New Roman"/>
          <w:b/>
          <w:szCs w:val="24"/>
        </w:rPr>
      </w:pPr>
      <w:r w:rsidRPr="00494065">
        <w:rPr>
          <w:rFonts w:ascii="Times New Roman" w:eastAsia="Calibri" w:hAnsi="Times New Roman"/>
          <w:bCs/>
          <w:iCs/>
          <w:szCs w:val="24"/>
          <w:lang w:eastAsia="en-US"/>
        </w:rPr>
        <w:t>organizowanie m.in. festiwali, przeglądów, gier, prezentacji, wystaw, konkursów, plenerów, warsztatów i koncertów,</w:t>
      </w:r>
    </w:p>
    <w:p w:rsidR="00D25AD3" w:rsidRPr="00494065" w:rsidRDefault="00D25AD3" w:rsidP="00D25AD3">
      <w:pPr>
        <w:numPr>
          <w:ilvl w:val="0"/>
          <w:numId w:val="46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Times New Roman" w:hAnsi="Times New Roman"/>
          <w:bCs/>
          <w:sz w:val="22"/>
          <w:szCs w:val="22"/>
        </w:rPr>
      </w:pPr>
      <w:r w:rsidRPr="00494065">
        <w:rPr>
          <w:rFonts w:ascii="Times New Roman" w:hAnsi="Times New Roman"/>
          <w:b/>
          <w:bCs/>
          <w:sz w:val="22"/>
          <w:szCs w:val="22"/>
        </w:rPr>
        <w:t xml:space="preserve">Rodzaj beneficjentów zadania publicznego: </w:t>
      </w:r>
      <w:r w:rsidRPr="00494065">
        <w:rPr>
          <w:rFonts w:ascii="Times New Roman" w:hAnsi="Times New Roman"/>
          <w:bCs/>
          <w:sz w:val="22"/>
          <w:szCs w:val="22"/>
        </w:rPr>
        <w:t>Mieszkańcy Opola.</w:t>
      </w:r>
    </w:p>
    <w:p w:rsidR="00D25AD3" w:rsidRPr="00494065" w:rsidRDefault="00D25AD3" w:rsidP="00D25AD3">
      <w:pPr>
        <w:numPr>
          <w:ilvl w:val="0"/>
          <w:numId w:val="4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2"/>
          <w:szCs w:val="22"/>
        </w:rPr>
      </w:pPr>
      <w:r w:rsidRPr="00494065">
        <w:rPr>
          <w:rFonts w:ascii="Times New Roman" w:hAnsi="Times New Roman"/>
          <w:b/>
          <w:sz w:val="22"/>
          <w:szCs w:val="22"/>
        </w:rPr>
        <w:t xml:space="preserve">Planowana wysokość środków finansowych przeznaczonych na </w:t>
      </w:r>
      <w:r w:rsidRPr="00494065">
        <w:rPr>
          <w:rFonts w:ascii="Times New Roman" w:hAnsi="Times New Roman"/>
          <w:b/>
          <w:sz w:val="22"/>
          <w:szCs w:val="22"/>
          <w:u w:val="single"/>
        </w:rPr>
        <w:t>wsparcie</w:t>
      </w:r>
      <w:r w:rsidRPr="00494065">
        <w:rPr>
          <w:rFonts w:ascii="Times New Roman" w:hAnsi="Times New Roman"/>
          <w:b/>
          <w:sz w:val="22"/>
          <w:szCs w:val="22"/>
        </w:rPr>
        <w:t xml:space="preserve"> realizacji zadania </w:t>
      </w:r>
      <w:r w:rsidRPr="00494065">
        <w:rPr>
          <w:rFonts w:ascii="Times New Roman" w:hAnsi="Times New Roman"/>
          <w:b/>
          <w:bCs/>
          <w:sz w:val="22"/>
          <w:szCs w:val="22"/>
        </w:rPr>
        <w:t>w 2022 roku: 50.000 zł (słownie: pięćdziesiąt tysięcy zł).</w:t>
      </w:r>
    </w:p>
    <w:p w:rsidR="00D25AD3" w:rsidRPr="00494065" w:rsidRDefault="00D25AD3" w:rsidP="00D25AD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bCs/>
          <w:sz w:val="22"/>
          <w:szCs w:val="22"/>
        </w:rPr>
      </w:pPr>
      <w:r w:rsidRPr="00494065">
        <w:rPr>
          <w:rFonts w:ascii="Times New Roman" w:hAnsi="Times New Roman"/>
          <w:b/>
          <w:bCs/>
          <w:sz w:val="22"/>
          <w:szCs w:val="22"/>
        </w:rPr>
        <w:t xml:space="preserve">       </w:t>
      </w:r>
      <w:r w:rsidRPr="00494065">
        <w:rPr>
          <w:rFonts w:ascii="Times New Roman" w:hAnsi="Times New Roman"/>
          <w:bCs/>
          <w:sz w:val="22"/>
          <w:szCs w:val="22"/>
        </w:rPr>
        <w:t>Maksymalna kwota dotacji to 5 000 zł, nie więcej niż 90% kosztów realizacji zadania, minimalna</w:t>
      </w:r>
      <w:r w:rsidR="00873EB5" w:rsidRPr="00494065">
        <w:rPr>
          <w:rFonts w:ascii="Times New Roman" w:hAnsi="Times New Roman"/>
          <w:bCs/>
          <w:sz w:val="22"/>
          <w:szCs w:val="22"/>
        </w:rPr>
        <w:br/>
        <w:t xml:space="preserve">      </w:t>
      </w:r>
      <w:r w:rsidRPr="00494065">
        <w:rPr>
          <w:rFonts w:ascii="Times New Roman" w:hAnsi="Times New Roman"/>
          <w:bCs/>
          <w:sz w:val="22"/>
          <w:szCs w:val="22"/>
        </w:rPr>
        <w:t xml:space="preserve"> kwota dotacji to 3 000 zł.</w:t>
      </w:r>
    </w:p>
    <w:p w:rsidR="00873EB5" w:rsidRPr="00494065" w:rsidRDefault="00873EB5" w:rsidP="00D25AD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bCs/>
          <w:sz w:val="22"/>
          <w:szCs w:val="22"/>
        </w:rPr>
      </w:pPr>
      <w:r w:rsidRPr="00494065">
        <w:rPr>
          <w:rFonts w:ascii="Times New Roman" w:hAnsi="Times New Roman"/>
          <w:bCs/>
          <w:sz w:val="22"/>
          <w:szCs w:val="22"/>
        </w:rPr>
        <w:t xml:space="preserve">      Minimalna kwota wkładu finansowego własnego to 100 zł</w:t>
      </w:r>
    </w:p>
    <w:p w:rsidR="00D25AD3" w:rsidRPr="00494065" w:rsidRDefault="00D25AD3" w:rsidP="00D25AD3">
      <w:pPr>
        <w:numPr>
          <w:ilvl w:val="0"/>
          <w:numId w:val="46"/>
        </w:numPr>
        <w:overflowPunct/>
        <w:autoSpaceDE/>
        <w:autoSpaceDN/>
        <w:adjustRightInd/>
        <w:spacing w:after="120" w:line="259" w:lineRule="auto"/>
        <w:ind w:hanging="357"/>
        <w:jc w:val="left"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494065">
        <w:rPr>
          <w:rFonts w:ascii="Times New Roman" w:hAnsi="Times New Roman"/>
          <w:b/>
          <w:bCs/>
          <w:iCs/>
          <w:sz w:val="22"/>
          <w:szCs w:val="22"/>
        </w:rPr>
        <w:t>Koszty, które nie podlegają finansowaniu z dotacji (koszty niekwalifikowane):</w:t>
      </w:r>
    </w:p>
    <w:p w:rsidR="00D25AD3" w:rsidRPr="00494065" w:rsidRDefault="00D25AD3" w:rsidP="003C33D7">
      <w:pPr>
        <w:numPr>
          <w:ilvl w:val="1"/>
          <w:numId w:val="48"/>
        </w:numPr>
        <w:overflowPunct/>
        <w:autoSpaceDE/>
        <w:autoSpaceDN/>
        <w:adjustRightInd/>
        <w:spacing w:line="259" w:lineRule="auto"/>
        <w:ind w:hanging="357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 xml:space="preserve">amortyzacja; </w:t>
      </w:r>
    </w:p>
    <w:p w:rsidR="00D25AD3" w:rsidRPr="00494065" w:rsidRDefault="00D25AD3" w:rsidP="003C33D7">
      <w:pPr>
        <w:numPr>
          <w:ilvl w:val="1"/>
          <w:numId w:val="48"/>
        </w:numPr>
        <w:overflowPunct/>
        <w:autoSpaceDE/>
        <w:autoSpaceDN/>
        <w:adjustRightInd/>
        <w:spacing w:line="259" w:lineRule="auto"/>
        <w:ind w:hanging="357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 xml:space="preserve">leasing; </w:t>
      </w:r>
    </w:p>
    <w:p w:rsidR="00D25AD3" w:rsidRPr="00494065" w:rsidRDefault="00D25AD3" w:rsidP="003C33D7">
      <w:pPr>
        <w:numPr>
          <w:ilvl w:val="1"/>
          <w:numId w:val="48"/>
        </w:numPr>
        <w:overflowPunct/>
        <w:autoSpaceDE/>
        <w:autoSpaceDN/>
        <w:adjustRightInd/>
        <w:spacing w:line="259" w:lineRule="auto"/>
        <w:ind w:hanging="357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ubezpieczenia wykraczające poza zakres realizowanego zadania;</w:t>
      </w:r>
    </w:p>
    <w:p w:rsidR="00D25AD3" w:rsidRPr="00494065" w:rsidRDefault="00D25AD3" w:rsidP="003C33D7">
      <w:pPr>
        <w:numPr>
          <w:ilvl w:val="1"/>
          <w:numId w:val="48"/>
        </w:numPr>
        <w:overflowPunct/>
        <w:autoSpaceDE/>
        <w:autoSpaceDN/>
        <w:adjustRightInd/>
        <w:spacing w:line="259" w:lineRule="auto"/>
        <w:ind w:hanging="357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 xml:space="preserve">rezerwy na pokrycie strat lub zobowiązań; </w:t>
      </w:r>
    </w:p>
    <w:p w:rsidR="00D25AD3" w:rsidRPr="00494065" w:rsidRDefault="00D25AD3" w:rsidP="003C33D7">
      <w:pPr>
        <w:numPr>
          <w:ilvl w:val="1"/>
          <w:numId w:val="48"/>
        </w:numPr>
        <w:overflowPunct/>
        <w:autoSpaceDE/>
        <w:autoSpaceDN/>
        <w:adjustRightInd/>
        <w:spacing w:line="259" w:lineRule="auto"/>
        <w:ind w:hanging="357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 xml:space="preserve">odsetki z tytułu niezapłaconych w terminie zobowiązań; </w:t>
      </w:r>
    </w:p>
    <w:p w:rsidR="00D25AD3" w:rsidRPr="00494065" w:rsidRDefault="00D25AD3" w:rsidP="003C33D7">
      <w:pPr>
        <w:numPr>
          <w:ilvl w:val="1"/>
          <w:numId w:val="48"/>
        </w:numPr>
        <w:overflowPunct/>
        <w:autoSpaceDE/>
        <w:autoSpaceDN/>
        <w:adjustRightInd/>
        <w:spacing w:line="259" w:lineRule="auto"/>
        <w:ind w:hanging="357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 xml:space="preserve">koszty wszelkich kar i grzywien; </w:t>
      </w:r>
    </w:p>
    <w:p w:rsidR="00D25AD3" w:rsidRPr="00494065" w:rsidRDefault="00D25AD3" w:rsidP="003C33D7">
      <w:pPr>
        <w:numPr>
          <w:ilvl w:val="1"/>
          <w:numId w:val="48"/>
        </w:numPr>
        <w:overflowPunct/>
        <w:autoSpaceDE/>
        <w:autoSpaceDN/>
        <w:adjustRightInd/>
        <w:spacing w:line="259" w:lineRule="auto"/>
        <w:ind w:hanging="357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nagrody, premie i inne formy bonifikaty rzeczowej lub finansowej dla osób zajmujących się realizacją zadania;</w:t>
      </w:r>
    </w:p>
    <w:p w:rsidR="00D25AD3" w:rsidRPr="00494065" w:rsidRDefault="00D25AD3" w:rsidP="003C33D7">
      <w:pPr>
        <w:numPr>
          <w:ilvl w:val="1"/>
          <w:numId w:val="48"/>
        </w:numPr>
        <w:overflowPunct/>
        <w:autoSpaceDE/>
        <w:autoSpaceDN/>
        <w:adjustRightInd/>
        <w:spacing w:line="259" w:lineRule="auto"/>
        <w:ind w:hanging="357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działalność gospodarcza podmiotu;</w:t>
      </w:r>
    </w:p>
    <w:p w:rsidR="00D25AD3" w:rsidRPr="00494065" w:rsidRDefault="00D25AD3" w:rsidP="003C33D7">
      <w:pPr>
        <w:numPr>
          <w:ilvl w:val="1"/>
          <w:numId w:val="48"/>
        </w:numPr>
        <w:overflowPunct/>
        <w:autoSpaceDE/>
        <w:autoSpaceDN/>
        <w:adjustRightInd/>
        <w:spacing w:line="259" w:lineRule="auto"/>
        <w:ind w:hanging="357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działalność polityczna i religijna;</w:t>
      </w:r>
    </w:p>
    <w:p w:rsidR="00D25AD3" w:rsidRPr="00494065" w:rsidRDefault="00D25AD3" w:rsidP="003C33D7">
      <w:pPr>
        <w:numPr>
          <w:ilvl w:val="1"/>
          <w:numId w:val="48"/>
        </w:numPr>
        <w:overflowPunct/>
        <w:autoSpaceDE/>
        <w:autoSpaceDN/>
        <w:adjustRightInd/>
        <w:spacing w:line="259" w:lineRule="auto"/>
        <w:ind w:hanging="357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zakup środków trwałych;</w:t>
      </w:r>
    </w:p>
    <w:p w:rsidR="00D25AD3" w:rsidRPr="00494065" w:rsidRDefault="00D25AD3" w:rsidP="003C33D7">
      <w:pPr>
        <w:numPr>
          <w:ilvl w:val="1"/>
          <w:numId w:val="48"/>
        </w:numPr>
        <w:overflowPunct/>
        <w:autoSpaceDE/>
        <w:autoSpaceDN/>
        <w:adjustRightInd/>
        <w:spacing w:line="259" w:lineRule="auto"/>
        <w:ind w:hanging="357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remonty i inwestycje;</w:t>
      </w:r>
    </w:p>
    <w:p w:rsidR="00D25AD3" w:rsidRDefault="00D25AD3" w:rsidP="003C33D7">
      <w:pPr>
        <w:numPr>
          <w:ilvl w:val="1"/>
          <w:numId w:val="48"/>
        </w:numPr>
        <w:overflowPunct/>
        <w:autoSpaceDE/>
        <w:autoSpaceDN/>
        <w:adjustRightInd/>
        <w:spacing w:line="259" w:lineRule="auto"/>
        <w:ind w:hanging="357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zakup nieruchomości g</w:t>
      </w:r>
      <w:r w:rsidR="00DB2718">
        <w:rPr>
          <w:rFonts w:ascii="Times New Roman" w:hAnsi="Times New Roman"/>
          <w:bCs/>
          <w:iCs/>
          <w:sz w:val="22"/>
          <w:szCs w:val="22"/>
        </w:rPr>
        <w:t>runtowej, lokalowej, budowlanej;</w:t>
      </w:r>
    </w:p>
    <w:p w:rsidR="00DB2718" w:rsidRPr="00494065" w:rsidRDefault="00DB2718" w:rsidP="00DB2718">
      <w:pPr>
        <w:numPr>
          <w:ilvl w:val="1"/>
          <w:numId w:val="48"/>
        </w:numPr>
        <w:overflowPunct/>
        <w:autoSpaceDE/>
        <w:autoSpaceDN/>
        <w:adjustRightInd/>
        <w:spacing w:line="259" w:lineRule="auto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DB2718">
        <w:rPr>
          <w:rFonts w:ascii="Times New Roman" w:hAnsi="Times New Roman"/>
          <w:bCs/>
          <w:iCs/>
          <w:sz w:val="22"/>
          <w:szCs w:val="22"/>
        </w:rPr>
        <w:t>koszty administracyjne zadania powyżej 10% wysokości otrzymanej przez organizację pozarządową dotacji</w:t>
      </w:r>
      <w:r>
        <w:rPr>
          <w:rFonts w:ascii="Times New Roman" w:hAnsi="Times New Roman"/>
          <w:bCs/>
          <w:iCs/>
          <w:sz w:val="22"/>
          <w:szCs w:val="22"/>
        </w:rPr>
        <w:t>.</w:t>
      </w:r>
    </w:p>
    <w:p w:rsidR="00D25AD3" w:rsidRPr="00494065" w:rsidRDefault="00D25AD3" w:rsidP="00D25AD3">
      <w:pPr>
        <w:numPr>
          <w:ilvl w:val="0"/>
          <w:numId w:val="46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494065">
        <w:rPr>
          <w:rFonts w:ascii="Times New Roman" w:hAnsi="Times New Roman"/>
          <w:b/>
          <w:bCs/>
          <w:iCs/>
          <w:sz w:val="22"/>
          <w:szCs w:val="22"/>
        </w:rPr>
        <w:t>Oczekiwane zmiany społeczne:</w:t>
      </w:r>
    </w:p>
    <w:p w:rsidR="00D25AD3" w:rsidRPr="00494065" w:rsidRDefault="00D25AD3" w:rsidP="00D25AD3">
      <w:pPr>
        <w:overflowPunct/>
        <w:autoSpaceDE/>
        <w:autoSpaceDN/>
        <w:adjustRightInd/>
        <w:spacing w:line="259" w:lineRule="auto"/>
        <w:ind w:left="360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wytworzenie, bądź utrwalenie zasady uczestnictwa w wydarzeniach kulturalnych jako wartościowej formy spędzania czasu wolnego.</w:t>
      </w:r>
    </w:p>
    <w:p w:rsidR="00D25AD3" w:rsidRPr="00494065" w:rsidRDefault="00D25AD3" w:rsidP="00D25AD3">
      <w:pPr>
        <w:overflowPunct/>
        <w:autoSpaceDE/>
        <w:autoSpaceDN/>
        <w:adjustRightInd/>
        <w:spacing w:line="259" w:lineRule="auto"/>
        <w:ind w:left="360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</w:p>
    <w:p w:rsidR="00D25AD3" w:rsidRPr="00494065" w:rsidRDefault="00D25AD3" w:rsidP="00D25AD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494065">
        <w:rPr>
          <w:rFonts w:ascii="Times New Roman" w:hAnsi="Times New Roman"/>
          <w:bCs/>
          <w:sz w:val="22"/>
          <w:szCs w:val="22"/>
        </w:rPr>
        <w:t>8.</w:t>
      </w:r>
      <w:r w:rsidRPr="00494065">
        <w:rPr>
          <w:rFonts w:ascii="Times New Roman" w:hAnsi="Times New Roman"/>
          <w:b/>
          <w:bCs/>
          <w:sz w:val="22"/>
          <w:szCs w:val="22"/>
        </w:rPr>
        <w:t xml:space="preserve">    Wymagane rezultaty, w tym wskazanie produktów lub usług:</w:t>
      </w:r>
    </w:p>
    <w:p w:rsidR="00D25AD3" w:rsidRPr="00494065" w:rsidRDefault="00D25AD3" w:rsidP="00D25AD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bCs/>
          <w:sz w:val="22"/>
          <w:szCs w:val="22"/>
        </w:rPr>
      </w:pPr>
      <w:r w:rsidRPr="00494065">
        <w:rPr>
          <w:rFonts w:ascii="Times New Roman" w:hAnsi="Times New Roman"/>
          <w:bCs/>
          <w:sz w:val="22"/>
          <w:szCs w:val="22"/>
        </w:rPr>
        <w:t xml:space="preserve">1) stworzenie możliwości uczestniczenia dzieci, młodzieży bądź dorosłych w różnych   formach     zajęć, wydarzeń, przedsięwzięć kulturalnych; </w:t>
      </w:r>
    </w:p>
    <w:p w:rsidR="00D25AD3" w:rsidRPr="00494065" w:rsidRDefault="00D25AD3" w:rsidP="00D25AD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bCs/>
          <w:sz w:val="22"/>
          <w:szCs w:val="22"/>
        </w:rPr>
      </w:pPr>
      <w:r w:rsidRPr="00494065">
        <w:rPr>
          <w:rFonts w:ascii="Times New Roman" w:hAnsi="Times New Roman"/>
          <w:bCs/>
          <w:sz w:val="22"/>
          <w:szCs w:val="22"/>
        </w:rPr>
        <w:t>2) wzbogacenie życia kulturalnego w Opolu – organizacja różnorodnych form.</w:t>
      </w:r>
    </w:p>
    <w:p w:rsidR="00D25AD3" w:rsidRPr="00494065" w:rsidRDefault="00D25AD3" w:rsidP="00D25AD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9</w:t>
      </w:r>
      <w:r w:rsidRPr="00494065">
        <w:rPr>
          <w:rFonts w:ascii="Times New Roman" w:hAnsi="Times New Roman"/>
          <w:b/>
          <w:bCs/>
          <w:iCs/>
          <w:sz w:val="22"/>
          <w:szCs w:val="22"/>
        </w:rPr>
        <w:t>.   Rekomendowany sposób monitorowania rezultatów (rodzaj wskaźników) wraz                        z rekomendowanym źródłem informacji o osiągnięciu podanych wskaźników:</w:t>
      </w:r>
    </w:p>
    <w:p w:rsidR="00D25AD3" w:rsidRPr="00494065" w:rsidRDefault="00D25AD3" w:rsidP="00D25AD3">
      <w:pPr>
        <w:overflowPunct/>
        <w:autoSpaceDE/>
        <w:autoSpaceDN/>
        <w:adjustRightInd/>
        <w:spacing w:after="160" w:line="259" w:lineRule="auto"/>
        <w:ind w:left="360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a) Wskaźnik: liczba animatorów, artystów realizujących bądź biorących udział w wydarzeniu;    liczba recenzji, informacji o odbiorze zadania: komentarzy, opinii, wpisów, wywiadów; %  odbiorców oceniających wydarzenia pozytywnie.</w:t>
      </w:r>
    </w:p>
    <w:p w:rsidR="00D25AD3" w:rsidRPr="00494065" w:rsidRDefault="00D25AD3" w:rsidP="00D25AD3">
      <w:pPr>
        <w:overflowPunct/>
        <w:autoSpaceDE/>
        <w:autoSpaceDN/>
        <w:adjustRightInd/>
        <w:spacing w:after="160" w:line="259" w:lineRule="auto"/>
        <w:ind w:left="360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Narzędzie pomiaru: program, opinie uczestników, krytyków z danej dziedziny, recenzje, wpisy      w mediach społecznościowych.</w:t>
      </w:r>
    </w:p>
    <w:p w:rsidR="00D25AD3" w:rsidRPr="00494065" w:rsidRDefault="00D25AD3" w:rsidP="00D25AD3">
      <w:pPr>
        <w:overflowPunct/>
        <w:autoSpaceDE/>
        <w:autoSpaceDN/>
        <w:adjustRightInd/>
        <w:spacing w:after="160" w:line="259" w:lineRule="auto"/>
        <w:ind w:left="360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b) Wskaźnik: liczba pojedynczych wydarzeń kulturalnych realizowanych w ramach zadania.</w:t>
      </w:r>
    </w:p>
    <w:p w:rsidR="00D25AD3" w:rsidRPr="00494065" w:rsidRDefault="00D25AD3" w:rsidP="00D25AD3">
      <w:pPr>
        <w:overflowPunct/>
        <w:autoSpaceDE/>
        <w:autoSpaceDN/>
        <w:adjustRightInd/>
        <w:spacing w:after="160" w:line="259" w:lineRule="auto"/>
        <w:ind w:left="360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Narzędzie pomiaru: raporty, program (repertuar), informacje o wydarzeniach, rejestracje zdjęciowe, filmowe.</w:t>
      </w:r>
    </w:p>
    <w:p w:rsidR="00D25AD3" w:rsidRPr="00494065" w:rsidRDefault="00D25AD3" w:rsidP="00D25AD3">
      <w:pPr>
        <w:overflowPunct/>
        <w:autoSpaceDE/>
        <w:autoSpaceDN/>
        <w:adjustRightInd/>
        <w:spacing w:after="160" w:line="259" w:lineRule="auto"/>
        <w:ind w:left="360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lastRenderedPageBreak/>
        <w:t xml:space="preserve">c) Wskaźnik: liczba osób uczestniczących w wydarzeniach kulturalnych; % zapełnienia widowni; liczba wydarzeń, które są w specjalny sposób dostępne (np. wydarzenia bezpłatne, wydarzenia dostępne dla osób z daną niepełnosprawnością). </w:t>
      </w:r>
    </w:p>
    <w:p w:rsidR="00D25AD3" w:rsidRPr="00494065" w:rsidRDefault="00D25AD3" w:rsidP="00D25AD3">
      <w:pPr>
        <w:overflowPunct/>
        <w:autoSpaceDE/>
        <w:autoSpaceDN/>
        <w:adjustRightInd/>
        <w:spacing w:after="160" w:line="259" w:lineRule="auto"/>
        <w:ind w:left="426"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>Narzędzie pomiaru: raporty ewaluacyjne, badania uczestników lub publiczności, ankiety, raporty   kasowe, dokumentacja fotograficzna wydarzeń, raport aktywności użytkowników w kanałach internetowych związanych z wydarzeniem.</w:t>
      </w:r>
    </w:p>
    <w:p w:rsidR="00D25AD3" w:rsidRPr="00494065" w:rsidRDefault="00D25AD3" w:rsidP="00D25AD3">
      <w:pPr>
        <w:overflowPunct/>
        <w:autoSpaceDE/>
        <w:autoSpaceDN/>
        <w:adjustRightInd/>
        <w:spacing w:after="160" w:line="259" w:lineRule="auto"/>
        <w:ind w:left="284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 xml:space="preserve">  d) Wskaźnik: liczba wysłanych newsletterów, informacji prasowych, liczba użytkowników /  wizyt /odsłon na stronie dot. wydarzenia, dzieła, liczba wpisów w mediach    społecznościowych. </w:t>
      </w:r>
    </w:p>
    <w:p w:rsidR="00D25AD3" w:rsidRPr="00494065" w:rsidRDefault="00D25AD3" w:rsidP="00D25AD3">
      <w:p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494065">
        <w:rPr>
          <w:rFonts w:ascii="Times New Roman" w:hAnsi="Times New Roman"/>
          <w:bCs/>
          <w:iCs/>
          <w:sz w:val="22"/>
          <w:szCs w:val="22"/>
        </w:rPr>
        <w:t xml:space="preserve">     Narzędzie pomiaru: raport z działań komunikacyjnych, informacje o odbiorze wydarzenia.</w:t>
      </w:r>
    </w:p>
    <w:p w:rsidR="00D25AD3" w:rsidRPr="00494065" w:rsidRDefault="00D25AD3" w:rsidP="00B07A42">
      <w:pPr>
        <w:pStyle w:val="Standard"/>
        <w:tabs>
          <w:tab w:val="left" w:pos="426"/>
        </w:tabs>
        <w:ind w:left="284"/>
        <w:rPr>
          <w:rFonts w:ascii="Times New Roman" w:hAnsi="Times New Roman"/>
          <w:szCs w:val="24"/>
        </w:rPr>
      </w:pPr>
    </w:p>
    <w:p w:rsidR="00D16E52" w:rsidRPr="00494065" w:rsidRDefault="00D16E52" w:rsidP="00D16E52">
      <w:pPr>
        <w:pStyle w:val="Standard"/>
        <w:tabs>
          <w:tab w:val="left" w:pos="426"/>
        </w:tabs>
        <w:ind w:left="568" w:hanging="568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>10.</w:t>
      </w:r>
      <w:r w:rsidRPr="00494065">
        <w:rPr>
          <w:rFonts w:ascii="Times New Roman" w:hAnsi="Times New Roman"/>
          <w:szCs w:val="24"/>
        </w:rPr>
        <w:tab/>
      </w:r>
      <w:r w:rsidRPr="00494065">
        <w:rPr>
          <w:rFonts w:ascii="Times New Roman" w:hAnsi="Times New Roman"/>
          <w:b/>
          <w:szCs w:val="24"/>
        </w:rPr>
        <w:t>Termin realizacji zadania</w:t>
      </w:r>
      <w:r w:rsidRPr="00494065">
        <w:rPr>
          <w:rFonts w:ascii="Times New Roman" w:hAnsi="Times New Roman"/>
          <w:szCs w:val="24"/>
        </w:rPr>
        <w:t>: od podpisania umowy do dnia</w:t>
      </w:r>
      <w:r w:rsidR="003C33D7" w:rsidRPr="00494065">
        <w:rPr>
          <w:rFonts w:ascii="Times New Roman" w:hAnsi="Times New Roman"/>
          <w:szCs w:val="24"/>
        </w:rPr>
        <w:t xml:space="preserve"> </w:t>
      </w:r>
      <w:r w:rsidR="003C33D7" w:rsidRPr="00494065">
        <w:rPr>
          <w:rFonts w:ascii="Times New Roman" w:hAnsi="Times New Roman"/>
          <w:b/>
          <w:szCs w:val="24"/>
        </w:rPr>
        <w:t>15.12.2022 r.</w:t>
      </w:r>
      <w:r w:rsidRPr="00494065">
        <w:rPr>
          <w:rFonts w:ascii="Times New Roman" w:hAnsi="Times New Roman"/>
          <w:b/>
          <w:szCs w:val="24"/>
        </w:rPr>
        <w:t>.</w:t>
      </w:r>
    </w:p>
    <w:p w:rsidR="00D16E52" w:rsidRPr="00494065" w:rsidRDefault="00D16E52" w:rsidP="00D16E52">
      <w:pPr>
        <w:pStyle w:val="Standard"/>
        <w:tabs>
          <w:tab w:val="left" w:pos="426"/>
        </w:tabs>
        <w:ind w:left="568" w:hanging="284"/>
        <w:rPr>
          <w:rFonts w:ascii="Times New Roman" w:hAnsi="Times New Roman"/>
          <w:szCs w:val="24"/>
        </w:rPr>
      </w:pPr>
    </w:p>
    <w:p w:rsidR="00D16E52" w:rsidRPr="00494065" w:rsidRDefault="00D16E52" w:rsidP="00D16E52">
      <w:pPr>
        <w:pStyle w:val="Standard"/>
        <w:tabs>
          <w:tab w:val="left" w:pos="426"/>
        </w:tabs>
        <w:ind w:left="568" w:hanging="568"/>
        <w:rPr>
          <w:rFonts w:ascii="Times New Roman" w:hAnsi="Times New Roman"/>
          <w:b/>
          <w:szCs w:val="24"/>
        </w:rPr>
      </w:pPr>
      <w:r w:rsidRPr="00494065">
        <w:rPr>
          <w:rFonts w:ascii="Times New Roman" w:hAnsi="Times New Roman"/>
          <w:szCs w:val="24"/>
        </w:rPr>
        <w:t>11.</w:t>
      </w:r>
      <w:r w:rsidRPr="00494065">
        <w:rPr>
          <w:rFonts w:ascii="Times New Roman" w:hAnsi="Times New Roman"/>
          <w:szCs w:val="24"/>
        </w:rPr>
        <w:tab/>
      </w:r>
      <w:r w:rsidRPr="00494065">
        <w:rPr>
          <w:rFonts w:ascii="Times New Roman" w:hAnsi="Times New Roman"/>
          <w:b/>
          <w:szCs w:val="24"/>
        </w:rPr>
        <w:t>Zasady dokonywania zmian:</w:t>
      </w:r>
    </w:p>
    <w:p w:rsidR="00D25AD3" w:rsidRPr="00494065" w:rsidRDefault="00D16E52" w:rsidP="00D16E52">
      <w:pPr>
        <w:pStyle w:val="Standard"/>
        <w:tabs>
          <w:tab w:val="left" w:pos="426"/>
        </w:tabs>
        <w:ind w:left="284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  Zmiany mogą być dokonywane zgodnie z zapisami § 31 Regulaminu dotacji.</w:t>
      </w:r>
    </w:p>
    <w:p w:rsidR="00D25AD3" w:rsidRPr="00494065" w:rsidRDefault="00D25AD3" w:rsidP="00B07A42">
      <w:pPr>
        <w:pStyle w:val="Standard"/>
        <w:tabs>
          <w:tab w:val="left" w:pos="426"/>
        </w:tabs>
        <w:ind w:left="284"/>
        <w:rPr>
          <w:rFonts w:ascii="Times New Roman" w:hAnsi="Times New Roman"/>
          <w:szCs w:val="24"/>
        </w:rPr>
      </w:pPr>
    </w:p>
    <w:p w:rsidR="008C1B75" w:rsidRPr="00494065" w:rsidRDefault="008C1B75" w:rsidP="00B07A42">
      <w:pPr>
        <w:pStyle w:val="Tekstpodstawowywcity"/>
        <w:tabs>
          <w:tab w:val="left" w:pos="284"/>
        </w:tabs>
        <w:spacing w:after="0"/>
        <w:ind w:left="284"/>
        <w:rPr>
          <w:rFonts w:ascii="Times New Roman" w:hAnsi="Times New Roman"/>
          <w:iCs/>
          <w:szCs w:val="24"/>
        </w:rPr>
      </w:pPr>
    </w:p>
    <w:p w:rsidR="00206E04" w:rsidRPr="00494065" w:rsidRDefault="00206E04" w:rsidP="0096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ind w:left="426" w:hanging="426"/>
        <w:textAlignment w:val="auto"/>
        <w:rPr>
          <w:rFonts w:ascii="Times New Roman" w:hAnsi="Times New Roman"/>
          <w:b/>
          <w:szCs w:val="24"/>
        </w:rPr>
      </w:pPr>
      <w:r w:rsidRPr="00494065">
        <w:rPr>
          <w:rFonts w:ascii="Times New Roman" w:hAnsi="Times New Roman"/>
          <w:b/>
          <w:szCs w:val="24"/>
        </w:rPr>
        <w:t xml:space="preserve">III. Zasady przyznawania dotacji, tryb i kryteria stosowane przy wyborze ofert  </w:t>
      </w:r>
    </w:p>
    <w:p w:rsidR="00206E04" w:rsidRPr="00576B1B" w:rsidRDefault="00206E04" w:rsidP="0096169D">
      <w:pPr>
        <w:ind w:left="426"/>
        <w:textAlignment w:val="auto"/>
        <w:rPr>
          <w:rFonts w:ascii="Times New Roman" w:hAnsi="Times New Roman"/>
          <w:b/>
          <w:sz w:val="10"/>
          <w:szCs w:val="10"/>
        </w:rPr>
      </w:pPr>
    </w:p>
    <w:p w:rsidR="00206E04" w:rsidRPr="00494065" w:rsidRDefault="00B07A42" w:rsidP="00B07A42">
      <w:pPr>
        <w:suppressAutoHyphens/>
        <w:ind w:left="284" w:hanging="284"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1. </w:t>
      </w:r>
      <w:r w:rsidR="00206E04" w:rsidRPr="00494065">
        <w:rPr>
          <w:rFonts w:ascii="Times New Roman" w:hAnsi="Times New Roman"/>
          <w:szCs w:val="24"/>
        </w:rPr>
        <w:t>Zasady wyboru ofert określa Rozdział 4 Regulaminu dotacji, natomiast zasady przyznawania dotacji określa Rozdział 6 Regulaminu dotacji, a zasady rozliczania określa Rozdział 8 Regulaminu dotacji.</w:t>
      </w:r>
    </w:p>
    <w:p w:rsidR="00206E04" w:rsidRPr="00494065" w:rsidRDefault="00206E04" w:rsidP="00B07A42">
      <w:pPr>
        <w:suppressAutoHyphens/>
        <w:ind w:left="284" w:hanging="284"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>2. Oferent jest zobowiązany do podania dodatkowych informacji dotyczących rezultatów realizacji zadania publicznego (Część III punkt 6 wzoru oferty).</w:t>
      </w:r>
    </w:p>
    <w:p w:rsidR="00FE0F9D" w:rsidRPr="00494065" w:rsidRDefault="00FE0F9D" w:rsidP="00B07A42">
      <w:pPr>
        <w:suppressAutoHyphens/>
        <w:ind w:left="284" w:hanging="284"/>
        <w:textAlignment w:val="auto"/>
        <w:rPr>
          <w:rFonts w:ascii="Times New Roman" w:hAnsi="Times New Roman"/>
          <w:szCs w:val="24"/>
        </w:rPr>
      </w:pPr>
    </w:p>
    <w:p w:rsidR="00206E04" w:rsidRPr="00494065" w:rsidRDefault="00206E04" w:rsidP="0096169D">
      <w:pPr>
        <w:ind w:left="708"/>
        <w:textAlignment w:val="auto"/>
        <w:rPr>
          <w:rFonts w:ascii="Times New Roman" w:hAnsi="Times New Roman"/>
          <w:szCs w:val="24"/>
        </w:rPr>
      </w:pPr>
    </w:p>
    <w:p w:rsidR="00206E04" w:rsidRPr="00494065" w:rsidRDefault="00206E04" w:rsidP="0096169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67"/>
        </w:tabs>
        <w:textAlignment w:val="auto"/>
        <w:rPr>
          <w:rFonts w:ascii="Times New Roman" w:hAnsi="Times New Roman"/>
          <w:b/>
          <w:szCs w:val="24"/>
        </w:rPr>
      </w:pPr>
      <w:r w:rsidRPr="00494065">
        <w:rPr>
          <w:rFonts w:ascii="Times New Roman" w:hAnsi="Times New Roman"/>
          <w:b/>
          <w:szCs w:val="24"/>
        </w:rPr>
        <w:t>IV. Termin i warunki realizacji zadania publicznego</w:t>
      </w:r>
    </w:p>
    <w:p w:rsidR="00206E04" w:rsidRPr="00576B1B" w:rsidRDefault="00206E04" w:rsidP="0096169D">
      <w:pPr>
        <w:ind w:left="709"/>
        <w:textAlignment w:val="auto"/>
        <w:rPr>
          <w:rFonts w:ascii="Times New Roman" w:hAnsi="Times New Roman"/>
          <w:sz w:val="10"/>
          <w:szCs w:val="10"/>
        </w:rPr>
      </w:pPr>
    </w:p>
    <w:p w:rsidR="00B07A42" w:rsidRPr="00494065" w:rsidRDefault="00206E04" w:rsidP="00B07A42">
      <w:pPr>
        <w:numPr>
          <w:ilvl w:val="0"/>
          <w:numId w:val="34"/>
        </w:numPr>
        <w:overflowPunct/>
        <w:autoSpaceDE/>
        <w:autoSpaceDN/>
        <w:adjustRightInd/>
        <w:spacing w:after="160"/>
        <w:contextualSpacing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>Termin realizacji zadania publiczn</w:t>
      </w:r>
      <w:r w:rsidR="00200B60" w:rsidRPr="00494065">
        <w:rPr>
          <w:rFonts w:ascii="Times New Roman" w:hAnsi="Times New Roman"/>
          <w:szCs w:val="24"/>
        </w:rPr>
        <w:t>ego określa umowa na wsparcie</w:t>
      </w:r>
      <w:r w:rsidRPr="00494065">
        <w:rPr>
          <w:rFonts w:ascii="Times New Roman" w:hAnsi="Times New Roman"/>
          <w:szCs w:val="24"/>
        </w:rPr>
        <w:t xml:space="preserve"> realizacji zadania publicznego, od dnia podpisania umowy do  </w:t>
      </w:r>
      <w:r w:rsidR="003C33D7" w:rsidRPr="00494065">
        <w:rPr>
          <w:rFonts w:ascii="Times New Roman" w:hAnsi="Times New Roman"/>
          <w:b/>
          <w:szCs w:val="24"/>
        </w:rPr>
        <w:t>15</w:t>
      </w:r>
      <w:r w:rsidRPr="00494065">
        <w:rPr>
          <w:rFonts w:ascii="Times New Roman" w:hAnsi="Times New Roman"/>
          <w:b/>
          <w:szCs w:val="24"/>
        </w:rPr>
        <w:t>.1</w:t>
      </w:r>
      <w:r w:rsidR="00322623" w:rsidRPr="00494065">
        <w:rPr>
          <w:rFonts w:ascii="Times New Roman" w:hAnsi="Times New Roman"/>
          <w:b/>
          <w:szCs w:val="24"/>
        </w:rPr>
        <w:t>2.2022</w:t>
      </w:r>
      <w:r w:rsidRPr="00494065">
        <w:rPr>
          <w:rFonts w:ascii="Times New Roman" w:hAnsi="Times New Roman"/>
          <w:szCs w:val="24"/>
        </w:rPr>
        <w:t xml:space="preserve"> r.</w:t>
      </w:r>
    </w:p>
    <w:p w:rsidR="00206E04" w:rsidRPr="00494065" w:rsidRDefault="00206E04" w:rsidP="00B07A42">
      <w:pPr>
        <w:numPr>
          <w:ilvl w:val="0"/>
          <w:numId w:val="34"/>
        </w:numPr>
        <w:overflowPunct/>
        <w:autoSpaceDE/>
        <w:autoSpaceDN/>
        <w:adjustRightInd/>
        <w:spacing w:after="160"/>
        <w:contextualSpacing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Warunki realizacji zadania publicznego określa Rozdział 6-12 Regulaminu dotacji oraz umowa o </w:t>
      </w:r>
      <w:r w:rsidR="009B3454" w:rsidRPr="00494065">
        <w:rPr>
          <w:rFonts w:ascii="Times New Roman" w:hAnsi="Times New Roman"/>
          <w:szCs w:val="24"/>
        </w:rPr>
        <w:t xml:space="preserve">wsparcie </w:t>
      </w:r>
      <w:r w:rsidRPr="00494065">
        <w:rPr>
          <w:rFonts w:ascii="Times New Roman" w:hAnsi="Times New Roman"/>
          <w:szCs w:val="24"/>
        </w:rPr>
        <w:t>realizacji zadania publicznego zawarta z podmiotem, którego oferta została wybrana w niniejszym konkursie.</w:t>
      </w:r>
    </w:p>
    <w:p w:rsidR="00206E04" w:rsidRPr="00494065" w:rsidRDefault="00206E04" w:rsidP="0096169D">
      <w:pPr>
        <w:numPr>
          <w:ilvl w:val="0"/>
          <w:numId w:val="34"/>
        </w:numPr>
        <w:overflowPunct/>
        <w:autoSpaceDE/>
        <w:autoSpaceDN/>
        <w:adjustRightInd/>
        <w:spacing w:after="160" w:line="276" w:lineRule="auto"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>W konkursie mogą brać udział podmioty określone w art. 3 ust 3 ustawy o działalności pożytku publicznego i o wolontariacie</w:t>
      </w:r>
      <w:r w:rsidRPr="00494065">
        <w:rPr>
          <w:rFonts w:ascii="Times New Roman" w:hAnsi="Times New Roman"/>
          <w:b/>
          <w:szCs w:val="24"/>
        </w:rPr>
        <w:t>, jeżeli ich cele statutowe obejmują prowadzenie działalności pożytku publicznego w zakresie realizacji zadania</w:t>
      </w:r>
      <w:r w:rsidRPr="00494065">
        <w:rPr>
          <w:rFonts w:ascii="Times New Roman" w:hAnsi="Times New Roman"/>
          <w:szCs w:val="24"/>
        </w:rPr>
        <w:t>.</w:t>
      </w:r>
    </w:p>
    <w:p w:rsidR="00206E04" w:rsidRPr="00494065" w:rsidRDefault="00206E04" w:rsidP="0096169D">
      <w:pPr>
        <w:numPr>
          <w:ilvl w:val="2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/>
        <w:autoSpaceDE/>
        <w:autoSpaceDN/>
        <w:adjustRightInd/>
        <w:spacing w:after="160" w:line="259" w:lineRule="auto"/>
        <w:ind w:left="284" w:hanging="284"/>
        <w:textAlignment w:val="auto"/>
        <w:rPr>
          <w:rFonts w:ascii="Times New Roman" w:hAnsi="Times New Roman"/>
          <w:b/>
          <w:szCs w:val="24"/>
        </w:rPr>
      </w:pPr>
      <w:r w:rsidRPr="00494065">
        <w:rPr>
          <w:rFonts w:ascii="Times New Roman" w:hAnsi="Times New Roman"/>
          <w:b/>
          <w:szCs w:val="24"/>
        </w:rPr>
        <w:t>Termin i zasady składania ofert</w:t>
      </w:r>
    </w:p>
    <w:p w:rsidR="00206E04" w:rsidRPr="00576B1B" w:rsidRDefault="00206E04" w:rsidP="0096169D">
      <w:pPr>
        <w:overflowPunct/>
        <w:autoSpaceDE/>
        <w:adjustRightInd/>
        <w:ind w:left="426"/>
        <w:textAlignment w:val="auto"/>
        <w:rPr>
          <w:rFonts w:ascii="Times New Roman" w:hAnsi="Times New Roman"/>
          <w:sz w:val="10"/>
          <w:szCs w:val="10"/>
        </w:rPr>
      </w:pPr>
    </w:p>
    <w:p w:rsidR="00B07A42" w:rsidRPr="00494065" w:rsidRDefault="00206E04" w:rsidP="00B07A42">
      <w:pPr>
        <w:numPr>
          <w:ilvl w:val="0"/>
          <w:numId w:val="35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Nieprzekraczalny termin złożenia oferty i wydrukowanego z Generatora potwierdzenia wynosi </w:t>
      </w:r>
      <w:r w:rsidRPr="00494065">
        <w:rPr>
          <w:rFonts w:ascii="Times New Roman" w:hAnsi="Times New Roman"/>
          <w:b/>
          <w:szCs w:val="24"/>
        </w:rPr>
        <w:t xml:space="preserve">21 </w:t>
      </w:r>
      <w:r w:rsidRPr="00494065">
        <w:rPr>
          <w:rFonts w:ascii="Times New Roman" w:hAnsi="Times New Roman"/>
          <w:szCs w:val="24"/>
        </w:rPr>
        <w:t>dni od daty ostatniego ukazania się niniejszego ogłoszenia na stronie internetowej www.opole.pl, w Biuletynie Informacji Publicznej Miasta Opola oraz na tablicy ogłoszeń w Centrum Dialogu Obywatelskiego przy ul. Damrota 1 w Opolu.</w:t>
      </w:r>
    </w:p>
    <w:p w:rsidR="00206E04" w:rsidRPr="00494065" w:rsidRDefault="00206E04" w:rsidP="00B07A42">
      <w:pPr>
        <w:numPr>
          <w:ilvl w:val="0"/>
          <w:numId w:val="35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Oferty należy składać według wzoru określonego w Rozporządzeniu w sprawie wzorów.  </w:t>
      </w:r>
    </w:p>
    <w:p w:rsidR="00206E04" w:rsidRPr="00494065" w:rsidRDefault="00206E04" w:rsidP="00B07A42">
      <w:pPr>
        <w:numPr>
          <w:ilvl w:val="0"/>
          <w:numId w:val="35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Oferty należy składać za pośrednictwem Generatora na stronie </w:t>
      </w:r>
      <w:hyperlink r:id="rId10" w:history="1">
        <w:r w:rsidRPr="00494065">
          <w:rPr>
            <w:rFonts w:ascii="Times New Roman" w:hAnsi="Times New Roman"/>
            <w:szCs w:val="24"/>
          </w:rPr>
          <w:t>www.opole.engo.org.pl</w:t>
        </w:r>
      </w:hyperlink>
      <w:r w:rsidRPr="00494065">
        <w:rPr>
          <w:rFonts w:ascii="Times New Roman" w:hAnsi="Times New Roman"/>
          <w:szCs w:val="24"/>
        </w:rPr>
        <w:t xml:space="preserve"> – pod nazwą właściwego konkursu.  </w:t>
      </w:r>
      <w:r w:rsidRPr="00494065">
        <w:rPr>
          <w:rFonts w:ascii="Times New Roman" w:hAnsi="Times New Roman"/>
          <w:b/>
          <w:szCs w:val="24"/>
        </w:rPr>
        <w:t xml:space="preserve"> </w:t>
      </w:r>
    </w:p>
    <w:p w:rsidR="00206E04" w:rsidRPr="00494065" w:rsidRDefault="00FE0F9D" w:rsidP="00B07A42">
      <w:pPr>
        <w:numPr>
          <w:ilvl w:val="0"/>
          <w:numId w:val="35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b/>
          <w:szCs w:val="24"/>
        </w:rPr>
        <w:t>Potwierdzenie</w:t>
      </w:r>
      <w:r w:rsidR="00206E04" w:rsidRPr="00494065">
        <w:rPr>
          <w:rFonts w:ascii="Times New Roman" w:hAnsi="Times New Roman"/>
          <w:b/>
          <w:szCs w:val="24"/>
        </w:rPr>
        <w:t xml:space="preserve"> złożenia oferty wydrukowanego z Generatora oraz podpisanego przez osoby upoważnione (zgodnie z KRS) należy złożyć w urnie na parterze w siedzibie Centrum Dialogu Obywatelskiego, w Opolu, przy ul. Damrota 1,</w:t>
      </w:r>
      <w:r w:rsidR="00206E04" w:rsidRPr="00494065">
        <w:rPr>
          <w:rFonts w:ascii="Times New Roman" w:eastAsia="Calibri" w:hAnsi="Times New Roman"/>
          <w:szCs w:val="24"/>
          <w:lang w:eastAsia="en-US"/>
        </w:rPr>
        <w:t xml:space="preserve"> </w:t>
      </w:r>
      <w:r w:rsidR="00206E04" w:rsidRPr="00494065">
        <w:rPr>
          <w:rFonts w:ascii="Times New Roman" w:hAnsi="Times New Roman"/>
          <w:b/>
          <w:szCs w:val="24"/>
        </w:rPr>
        <w:t xml:space="preserve">w poniedziałek – środa w godzinach od 7.30 do 15.30, w czwartek w godz. od 7.30 do 17.00, w piątek w </w:t>
      </w:r>
      <w:r w:rsidR="00206E04" w:rsidRPr="00494065">
        <w:rPr>
          <w:rFonts w:ascii="Times New Roman" w:hAnsi="Times New Roman"/>
          <w:b/>
          <w:szCs w:val="24"/>
        </w:rPr>
        <w:lastRenderedPageBreak/>
        <w:t>godz. od 7.30 do 14.00</w:t>
      </w:r>
      <w:r w:rsidRPr="00494065">
        <w:rPr>
          <w:rFonts w:ascii="Times New Roman" w:hAnsi="Times New Roman"/>
          <w:b/>
          <w:szCs w:val="24"/>
        </w:rPr>
        <w:t xml:space="preserve"> </w:t>
      </w:r>
      <w:r w:rsidR="00206E04" w:rsidRPr="00494065">
        <w:rPr>
          <w:rFonts w:ascii="Times New Roman" w:hAnsi="Times New Roman"/>
          <w:b/>
          <w:szCs w:val="24"/>
        </w:rPr>
        <w:t xml:space="preserve">lub przesłać na adres: Urząd Miasta Opola, Rynek 1A, 45-015 Opole. </w:t>
      </w:r>
    </w:p>
    <w:p w:rsidR="00206E04" w:rsidRPr="00494065" w:rsidRDefault="00206E04" w:rsidP="00B07A42">
      <w:pPr>
        <w:numPr>
          <w:ilvl w:val="0"/>
          <w:numId w:val="35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Wpływ oferty następuje z dniem złożenia w Urzędzie prawidłowo podpisanego Potwierdzenia. </w:t>
      </w:r>
    </w:p>
    <w:p w:rsidR="00206E04" w:rsidRPr="00494065" w:rsidRDefault="00206E04" w:rsidP="00B07A42">
      <w:pPr>
        <w:numPr>
          <w:ilvl w:val="0"/>
          <w:numId w:val="35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Termin do złożenia oferty upływa z dniem złożenia Potwierdzenia w Urzędzie, a nie </w:t>
      </w:r>
      <w:r w:rsidRPr="00494065">
        <w:rPr>
          <w:rFonts w:ascii="Times New Roman" w:hAnsi="Times New Roman"/>
          <w:szCs w:val="24"/>
        </w:rPr>
        <w:br/>
        <w:t xml:space="preserve">z dniem nadania go w placówce pocztowej lub kurierskiej.  </w:t>
      </w:r>
    </w:p>
    <w:p w:rsidR="00206E04" w:rsidRPr="00494065" w:rsidRDefault="00206E04" w:rsidP="00B07A42">
      <w:pPr>
        <w:numPr>
          <w:ilvl w:val="0"/>
          <w:numId w:val="35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>Ogłoszenie o konkursie podaje się do publicznej wiadomości na stronie internetowej www.opole.pl i w Biuletynie Informacji Publicznej Miasta Opola oraz na tablicy ogłoszeń w Centrum Dialogu Obywatelskiego przy ul. Damrota 1 w Opolu.</w:t>
      </w:r>
    </w:p>
    <w:p w:rsidR="00206E04" w:rsidRPr="00494065" w:rsidRDefault="00206E04" w:rsidP="00B07A42">
      <w:pPr>
        <w:ind w:left="284" w:hanging="284"/>
        <w:textAlignment w:val="auto"/>
        <w:rPr>
          <w:rFonts w:ascii="Times New Roman" w:hAnsi="Times New Roman"/>
          <w:szCs w:val="24"/>
        </w:rPr>
      </w:pPr>
    </w:p>
    <w:p w:rsidR="00206E04" w:rsidRPr="00494065" w:rsidRDefault="00206E04" w:rsidP="0096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extAlignment w:val="auto"/>
        <w:rPr>
          <w:rFonts w:ascii="Times New Roman" w:hAnsi="Times New Roman"/>
          <w:b/>
          <w:szCs w:val="24"/>
        </w:rPr>
      </w:pPr>
      <w:r w:rsidRPr="00494065">
        <w:rPr>
          <w:rFonts w:ascii="Times New Roman" w:hAnsi="Times New Roman"/>
          <w:b/>
          <w:szCs w:val="24"/>
        </w:rPr>
        <w:t>VI. Tryb, termin i kryteria wyboru ofert</w:t>
      </w:r>
    </w:p>
    <w:p w:rsidR="00206E04" w:rsidRPr="00494065" w:rsidRDefault="00206E04" w:rsidP="0096169D">
      <w:pPr>
        <w:overflowPunct/>
        <w:autoSpaceDE/>
        <w:adjustRightInd/>
        <w:ind w:left="426"/>
        <w:textAlignment w:val="auto"/>
        <w:rPr>
          <w:rFonts w:ascii="Times New Roman" w:hAnsi="Times New Roman"/>
          <w:szCs w:val="24"/>
        </w:rPr>
      </w:pPr>
    </w:p>
    <w:p w:rsidR="00206E04" w:rsidRPr="00494065" w:rsidRDefault="00206E04" w:rsidP="00B07A42">
      <w:pPr>
        <w:numPr>
          <w:ilvl w:val="0"/>
          <w:numId w:val="36"/>
        </w:num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>Rozpatrywanie ofert następuje według zasad wyboru ofert określonych w Rozdziale 4 Regulaminu dotacji.</w:t>
      </w:r>
    </w:p>
    <w:p w:rsidR="00206E04" w:rsidRPr="00494065" w:rsidRDefault="00206E04" w:rsidP="00B07A42">
      <w:pPr>
        <w:numPr>
          <w:ilvl w:val="0"/>
          <w:numId w:val="36"/>
        </w:num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Ogłoszenie wyników konkursu nastąpi niezwłocznie po zapoznaniu się Prezydenta </w:t>
      </w:r>
      <w:r w:rsidRPr="00494065">
        <w:rPr>
          <w:rFonts w:ascii="Times New Roman" w:hAnsi="Times New Roman"/>
          <w:szCs w:val="24"/>
        </w:rPr>
        <w:br/>
        <w:t>z protokołem Komisji konkursowej.</w:t>
      </w:r>
    </w:p>
    <w:p w:rsidR="00206E04" w:rsidRPr="00494065" w:rsidRDefault="00206E04" w:rsidP="00B07A42">
      <w:pPr>
        <w:numPr>
          <w:ilvl w:val="0"/>
          <w:numId w:val="36"/>
        </w:numPr>
        <w:overflowPunct/>
        <w:autoSpaceDE/>
        <w:autoSpaceDN/>
        <w:adjustRightInd/>
        <w:ind w:left="284" w:hanging="340"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>Rozpatrywane będą wyłącznie oferty, które spełniły wszystkie wymogi formalne.</w:t>
      </w:r>
    </w:p>
    <w:p w:rsidR="00206E04" w:rsidRPr="00494065" w:rsidRDefault="00206E04" w:rsidP="00B07A42">
      <w:pPr>
        <w:numPr>
          <w:ilvl w:val="0"/>
          <w:numId w:val="36"/>
        </w:numPr>
        <w:overflowPunct/>
        <w:autoSpaceDE/>
        <w:autoSpaceDN/>
        <w:adjustRightInd/>
        <w:ind w:left="284" w:hanging="340"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>Niniejszy konkurs zostanie rozstrzygnięty także w przypadku, gdy wpłynie jedna oferta.</w:t>
      </w:r>
    </w:p>
    <w:p w:rsidR="00206E04" w:rsidRPr="00494065" w:rsidRDefault="00206E04" w:rsidP="00B07A42">
      <w:pPr>
        <w:numPr>
          <w:ilvl w:val="0"/>
          <w:numId w:val="36"/>
        </w:num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Wyniki niniejszego konkursu zostaną ogłoszone niezwłocznie po wyborze ofert, na stronie internetowej Urzędu Miasta Opola </w:t>
      </w:r>
      <w:hyperlink r:id="rId11" w:history="1">
        <w:r w:rsidRPr="00494065">
          <w:rPr>
            <w:rFonts w:ascii="Times New Roman" w:hAnsi="Times New Roman"/>
            <w:color w:val="0000FF"/>
            <w:szCs w:val="24"/>
            <w:u w:val="single"/>
          </w:rPr>
          <w:t>www.opole.pl</w:t>
        </w:r>
      </w:hyperlink>
      <w:r w:rsidRPr="00494065">
        <w:rPr>
          <w:rFonts w:ascii="Times New Roman" w:hAnsi="Times New Roman"/>
          <w:szCs w:val="24"/>
        </w:rPr>
        <w:t>, w Biuletynie Informacji Publicznej Miasta Opola oraz na tablicy ogłoszeń w Centrum Dialogu Obywatelskiego w Opolu przy ul. Damrota 1.</w:t>
      </w:r>
    </w:p>
    <w:p w:rsidR="00206E04" w:rsidRPr="00494065" w:rsidRDefault="00206E04" w:rsidP="00B07A42">
      <w:pPr>
        <w:numPr>
          <w:ilvl w:val="0"/>
          <w:numId w:val="36"/>
        </w:numPr>
        <w:overflowPunct/>
        <w:autoSpaceDE/>
        <w:autoSpaceDN/>
        <w:adjustRightInd/>
        <w:ind w:left="284" w:hanging="340"/>
        <w:textAlignment w:val="auto"/>
        <w:rPr>
          <w:rFonts w:ascii="Times New Roman" w:hAnsi="Times New Roman"/>
          <w:b/>
          <w:szCs w:val="24"/>
        </w:rPr>
      </w:pPr>
      <w:r w:rsidRPr="00494065">
        <w:rPr>
          <w:rFonts w:ascii="Times New Roman" w:hAnsi="Times New Roman"/>
          <w:szCs w:val="24"/>
        </w:rPr>
        <w:t>W przypadku ubiegania się o dotację na wsparcie realizacji kilku zadań publicznych konkursowych należy złożyć na każde zadanie odrębną ofertę.</w:t>
      </w:r>
    </w:p>
    <w:p w:rsidR="00AE3929" w:rsidRPr="00494065" w:rsidRDefault="00AE3929" w:rsidP="00AE3929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b/>
          <w:szCs w:val="24"/>
        </w:rPr>
      </w:pPr>
    </w:p>
    <w:p w:rsidR="00E8224E" w:rsidRPr="00494065" w:rsidRDefault="00E8224E" w:rsidP="0096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extAlignment w:val="auto"/>
        <w:rPr>
          <w:rFonts w:ascii="Times New Roman" w:hAnsi="Times New Roman"/>
          <w:b/>
          <w:szCs w:val="24"/>
        </w:rPr>
      </w:pPr>
      <w:r w:rsidRPr="00494065">
        <w:rPr>
          <w:rFonts w:ascii="Times New Roman" w:hAnsi="Times New Roman"/>
          <w:b/>
          <w:szCs w:val="24"/>
        </w:rPr>
        <w:t>VII. Dostępność PLUS</w:t>
      </w:r>
    </w:p>
    <w:p w:rsidR="00B07A42" w:rsidRPr="00494065" w:rsidRDefault="00B07A42" w:rsidP="0037426F">
      <w:pPr>
        <w:overflowPunct/>
        <w:autoSpaceDE/>
        <w:autoSpaceDN/>
        <w:adjustRightInd/>
        <w:ind w:left="284"/>
        <w:contextualSpacing/>
        <w:textAlignment w:val="auto"/>
        <w:rPr>
          <w:rFonts w:ascii="Times New Roman" w:hAnsi="Times New Roman"/>
          <w:szCs w:val="24"/>
        </w:rPr>
      </w:pPr>
    </w:p>
    <w:p w:rsidR="00E8224E" w:rsidRPr="00494065" w:rsidRDefault="00E8224E" w:rsidP="0037426F">
      <w:pPr>
        <w:numPr>
          <w:ilvl w:val="0"/>
          <w:numId w:val="38"/>
        </w:numPr>
        <w:overflowPunct/>
        <w:autoSpaceDE/>
        <w:autoSpaceDN/>
        <w:adjustRightInd/>
        <w:ind w:left="284" w:hanging="284"/>
        <w:contextualSpacing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Zleceniobiorca – zgodnie z art. 5 ustawy o dostępności jest zobowiązany dążyć w prowadzonej działalności do </w:t>
      </w:r>
      <w:r w:rsidRPr="00494065">
        <w:rPr>
          <w:rFonts w:ascii="Times New Roman" w:hAnsi="Times New Roman"/>
          <w:iCs/>
          <w:szCs w:val="24"/>
        </w:rPr>
        <w:t>zapewniania dostępności osobom ze szczególnymi potrzebami</w:t>
      </w:r>
      <w:r w:rsidRPr="00494065">
        <w:rPr>
          <w:rFonts w:ascii="Times New Roman" w:hAnsi="Times New Roman"/>
          <w:szCs w:val="24"/>
        </w:rPr>
        <w:t>, a w przypadku realizacji zleconego przez Zleceniodawcę zadania publicznego jest zobowiązany spełnić minimalne standardy tej dostępności dla osób ze szczególnymi potrzebami na zasadach określonych w niniejszej umowie.</w:t>
      </w:r>
    </w:p>
    <w:p w:rsidR="00E8224E" w:rsidRPr="00494065" w:rsidRDefault="00E8224E" w:rsidP="0037426F">
      <w:pPr>
        <w:numPr>
          <w:ilvl w:val="0"/>
          <w:numId w:val="38"/>
        </w:numPr>
        <w:overflowPunct/>
        <w:autoSpaceDE/>
        <w:autoSpaceDN/>
        <w:adjustRightInd/>
        <w:ind w:left="284" w:hanging="284"/>
        <w:contextualSpacing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>Biorąc pod uwagę rodzaj zadania publicznego wymagana jest od Zleceniobiorcy realizacja minimalnych standardów dostępności dla osób ze szczególnymi potrzebami w zakresie:</w:t>
      </w:r>
    </w:p>
    <w:p w:rsidR="00E8224E" w:rsidRPr="00494065" w:rsidRDefault="00E8224E" w:rsidP="0037426F">
      <w:pPr>
        <w:ind w:left="567" w:hanging="284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1) </w:t>
      </w:r>
      <w:r w:rsidRPr="00494065">
        <w:rPr>
          <w:rFonts w:ascii="Times New Roman" w:hAnsi="Times New Roman"/>
          <w:b/>
          <w:szCs w:val="24"/>
        </w:rPr>
        <w:t>dostępności architektonicznej:</w:t>
      </w:r>
    </w:p>
    <w:p w:rsidR="00E8224E" w:rsidRPr="00494065" w:rsidRDefault="00E8224E" w:rsidP="0037426F">
      <w:pPr>
        <w:numPr>
          <w:ilvl w:val="0"/>
          <w:numId w:val="37"/>
        </w:numPr>
        <w:overflowPunct/>
        <w:autoSpaceDE/>
        <w:autoSpaceDN/>
        <w:adjustRightInd/>
        <w:ind w:left="1134" w:hanging="284"/>
        <w:contextualSpacing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>zapewnienie wolnych od barier poziomych i pionowych przestrzeni komunikacyjnych budynków,</w:t>
      </w:r>
    </w:p>
    <w:p w:rsidR="00E8224E" w:rsidRPr="00494065" w:rsidRDefault="00E8224E" w:rsidP="0037426F">
      <w:pPr>
        <w:numPr>
          <w:ilvl w:val="0"/>
          <w:numId w:val="37"/>
        </w:numPr>
        <w:overflowPunct/>
        <w:autoSpaceDE/>
        <w:autoSpaceDN/>
        <w:adjustRightInd/>
        <w:ind w:left="1134" w:hanging="284"/>
        <w:contextualSpacing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>instalację urządzeń lub zastosowanie środków technicznych i rozwiązań architektonicznych w budynku, które umożliwiają dostęp do wszystkich pomieszczeń, z wyłączeniem pomieszczeń technicznych,</w:t>
      </w:r>
    </w:p>
    <w:p w:rsidR="00E8224E" w:rsidRPr="00494065" w:rsidRDefault="00E8224E" w:rsidP="0037426F">
      <w:pPr>
        <w:numPr>
          <w:ilvl w:val="0"/>
          <w:numId w:val="37"/>
        </w:numPr>
        <w:overflowPunct/>
        <w:autoSpaceDE/>
        <w:autoSpaceDN/>
        <w:adjustRightInd/>
        <w:ind w:left="1134" w:hanging="284"/>
        <w:contextualSpacing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>zapewnienie informacji na temat rozkładu pomieszczeń w budynku, co najmniej w sposób wizualny i dotykowy lub głosowy,</w:t>
      </w:r>
    </w:p>
    <w:p w:rsidR="00E8224E" w:rsidRPr="00494065" w:rsidRDefault="00E8224E" w:rsidP="0037426F">
      <w:pPr>
        <w:numPr>
          <w:ilvl w:val="0"/>
          <w:numId w:val="37"/>
        </w:numPr>
        <w:overflowPunct/>
        <w:autoSpaceDE/>
        <w:autoSpaceDN/>
        <w:adjustRightInd/>
        <w:ind w:left="1134" w:hanging="284"/>
        <w:contextualSpacing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zapewnienie wstępu do budynku osobie korzystającej z psa asystującego, o którym mowa w </w:t>
      </w:r>
      <w:hyperlink r:id="rId12" w:anchor="/document/16798906?unitId=art(2)pkt(11)&amp;cm=DOCUMENT" w:history="1">
        <w:r w:rsidRPr="00494065">
          <w:rPr>
            <w:rFonts w:ascii="Times New Roman" w:hAnsi="Times New Roman"/>
            <w:szCs w:val="24"/>
          </w:rPr>
          <w:t>art. 2 pkt 11</w:t>
        </w:r>
      </w:hyperlink>
      <w:r w:rsidRPr="00494065">
        <w:rPr>
          <w:rFonts w:ascii="Times New Roman" w:hAnsi="Times New Roman"/>
          <w:szCs w:val="24"/>
        </w:rPr>
        <w:t xml:space="preserve"> ustawy z dnia 27 sierpnia 1997 r. o rehabilitacji zawodowej i społecznej oraz zatrudnianiu osób niepełnosprawnych zapewnienie </w:t>
      </w:r>
      <w:r w:rsidRPr="00494065">
        <w:rPr>
          <w:rFonts w:ascii="Times New Roman" w:hAnsi="Times New Roman"/>
          <w:iCs/>
          <w:szCs w:val="24"/>
        </w:rPr>
        <w:t>osobom ze szczególnymi potrzebami</w:t>
      </w:r>
      <w:r w:rsidRPr="00494065">
        <w:rPr>
          <w:rFonts w:ascii="Times New Roman" w:hAnsi="Times New Roman"/>
          <w:szCs w:val="24"/>
        </w:rPr>
        <w:t xml:space="preserve"> możliwości ewakuacji lub ich uratowania w inny sposób, </w:t>
      </w:r>
    </w:p>
    <w:p w:rsidR="00E8224E" w:rsidRPr="00494065" w:rsidRDefault="00E8224E" w:rsidP="0037426F">
      <w:pPr>
        <w:overflowPunct/>
        <w:autoSpaceDE/>
        <w:autoSpaceDN/>
        <w:adjustRightInd/>
        <w:ind w:left="1134"/>
        <w:contextualSpacing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>a w sytuacji gdyby Zleceniobiorca miał istotny problem z realizacją ww. wymagań, w szczególności ze względów prawnych lub technicznych, zapewni dostęp alternatywny, o którym mowa w art. 7 ust. 2 ustawy o dostępności;</w:t>
      </w:r>
    </w:p>
    <w:p w:rsidR="00E8224E" w:rsidRPr="00494065" w:rsidRDefault="00E8224E" w:rsidP="0037426F">
      <w:pPr>
        <w:numPr>
          <w:ilvl w:val="0"/>
          <w:numId w:val="39"/>
        </w:numPr>
        <w:ind w:left="567" w:hanging="283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b/>
          <w:szCs w:val="24"/>
        </w:rPr>
        <w:lastRenderedPageBreak/>
        <w:t>dostępności cyfrowej</w:t>
      </w:r>
      <w:r w:rsidRPr="00494065">
        <w:rPr>
          <w:rFonts w:ascii="Times New Roman" w:hAnsi="Times New Roman"/>
          <w:szCs w:val="24"/>
        </w:rPr>
        <w:t xml:space="preserve"> według wymagań, określonych w ustawie o dostępności cyfrowej polegającej na zapewnieniu funkcjonalności, kompatybilności, postrzegalności i zrozumiałości stron internetowych lub aplikacji mobilnych oraz w załączniku do tej ustawy – </w:t>
      </w:r>
      <w:r w:rsidRPr="00494065">
        <w:rPr>
          <w:rFonts w:ascii="Times New Roman" w:hAnsi="Times New Roman"/>
          <w:i/>
          <w:szCs w:val="24"/>
        </w:rPr>
        <w:t>Wytyczne dla dostępności treści internetowych 2.1 stosowane dla stron internetowych i aplikacji mobilnych w zakresie dostępności dla osób niepełnosprawnych</w:t>
      </w:r>
      <w:r w:rsidRPr="00494065">
        <w:rPr>
          <w:rFonts w:ascii="Times New Roman" w:hAnsi="Times New Roman"/>
          <w:szCs w:val="24"/>
        </w:rPr>
        <w:t>, a w sytuacji gdyby Zleceniobiorca nie był w stanie zapewnić  ww. zasad i wytycznych, zapewni dostęp alternatywny, o którym mowa w art. 7 ust. 2 ustawy o dostępności cyfrowej. Zleceniobiorca zobowiązuje się umieścić na swojej stronie internetowej Deklarację dostępności, o której mowa w art. 10 ustawy o dostępności cyfrowej;</w:t>
      </w:r>
    </w:p>
    <w:p w:rsidR="00E8224E" w:rsidRPr="00494065" w:rsidRDefault="00E8224E" w:rsidP="0037426F">
      <w:pPr>
        <w:numPr>
          <w:ilvl w:val="0"/>
          <w:numId w:val="39"/>
        </w:numPr>
        <w:ind w:left="567" w:hanging="283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b/>
          <w:szCs w:val="24"/>
        </w:rPr>
        <w:t>dostępności informacyjno-komunikacyjnej</w:t>
      </w:r>
      <w:r w:rsidRPr="00494065">
        <w:rPr>
          <w:rFonts w:ascii="Times New Roman" w:hAnsi="Times New Roman"/>
          <w:szCs w:val="24"/>
        </w:rPr>
        <w:t>:</w:t>
      </w:r>
    </w:p>
    <w:p w:rsidR="00E8224E" w:rsidRPr="00494065" w:rsidRDefault="00E8224E" w:rsidP="0037426F">
      <w:pPr>
        <w:numPr>
          <w:ilvl w:val="0"/>
          <w:numId w:val="37"/>
        </w:numPr>
        <w:tabs>
          <w:tab w:val="left" w:pos="-2835"/>
        </w:tabs>
        <w:overflowPunct/>
        <w:autoSpaceDE/>
        <w:autoSpaceDN/>
        <w:adjustRightInd/>
        <w:ind w:left="1134" w:hanging="284"/>
        <w:contextualSpacing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>obsługę z wykorzystaniem środków wspierających komunikowanie się, o których mowa w </w:t>
      </w:r>
      <w:hyperlink r:id="rId13" w:anchor="/document/17736247?unitId=art(3)pkt(5)&amp;cm=DOCUMENT" w:history="1">
        <w:r w:rsidRPr="00494065">
          <w:rPr>
            <w:rFonts w:ascii="Times New Roman" w:hAnsi="Times New Roman"/>
            <w:szCs w:val="24"/>
          </w:rPr>
          <w:t>art. 3 pkt 5</w:t>
        </w:r>
      </w:hyperlink>
      <w:r w:rsidRPr="00494065">
        <w:rPr>
          <w:rFonts w:ascii="Times New Roman" w:hAnsi="Times New Roman"/>
          <w:szCs w:val="24"/>
        </w:rPr>
        <w:t xml:space="preserve"> ustawy z dnia 19 sierpnia 2011 r. o języku migowym i innych środkach komunikowania się lub przez wykorzystanie zdalnego dostępu online do usługi tłumacza przez strony internetowe i aplikacje,</w:t>
      </w:r>
    </w:p>
    <w:p w:rsidR="00E8224E" w:rsidRPr="00494065" w:rsidRDefault="00E8224E" w:rsidP="0037426F">
      <w:pPr>
        <w:numPr>
          <w:ilvl w:val="0"/>
          <w:numId w:val="37"/>
        </w:numPr>
        <w:tabs>
          <w:tab w:val="left" w:pos="-2835"/>
        </w:tabs>
        <w:overflowPunct/>
        <w:autoSpaceDE/>
        <w:autoSpaceDN/>
        <w:adjustRightInd/>
        <w:ind w:left="1134" w:hanging="284"/>
        <w:contextualSpacing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>zapewnienie na stronie internetowej danego podmiotu informacji o zakresie jego działalności - w postaci elektronicznego pliku zawierającego tekst odczytywalny maszynowo, nagrania treści w polskim języku migowym oraz informacji w tekście łatwym do czytania,</w:t>
      </w:r>
    </w:p>
    <w:p w:rsidR="00E8224E" w:rsidRPr="00494065" w:rsidRDefault="00E8224E" w:rsidP="0037426F">
      <w:pPr>
        <w:numPr>
          <w:ilvl w:val="0"/>
          <w:numId w:val="37"/>
        </w:numPr>
        <w:tabs>
          <w:tab w:val="left" w:pos="-2835"/>
        </w:tabs>
        <w:overflowPunct/>
        <w:autoSpaceDE/>
        <w:autoSpaceDN/>
        <w:adjustRightInd/>
        <w:ind w:left="1134" w:hanging="284"/>
        <w:contextualSpacing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zapewnienie, na wniosek </w:t>
      </w:r>
      <w:r w:rsidRPr="00494065">
        <w:rPr>
          <w:rFonts w:ascii="Times New Roman" w:hAnsi="Times New Roman"/>
          <w:i/>
          <w:iCs/>
          <w:szCs w:val="24"/>
        </w:rPr>
        <w:t>osoby ze szczególnymi potrzebami</w:t>
      </w:r>
      <w:r w:rsidRPr="00494065">
        <w:rPr>
          <w:rFonts w:ascii="Times New Roman" w:hAnsi="Times New Roman"/>
          <w:szCs w:val="24"/>
        </w:rPr>
        <w:t>, komunikacji z podmiotem publicznym w formie określonej w tym wniosku,</w:t>
      </w:r>
    </w:p>
    <w:p w:rsidR="00E8224E" w:rsidRPr="00494065" w:rsidRDefault="00E8224E" w:rsidP="0037426F">
      <w:pPr>
        <w:numPr>
          <w:ilvl w:val="0"/>
          <w:numId w:val="37"/>
        </w:numPr>
        <w:tabs>
          <w:tab w:val="left" w:pos="-2835"/>
        </w:tabs>
        <w:overflowPunct/>
        <w:autoSpaceDE/>
        <w:autoSpaceDN/>
        <w:adjustRightInd/>
        <w:ind w:left="1134" w:hanging="284"/>
        <w:contextualSpacing/>
        <w:textAlignment w:val="auto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>instalację urządzeń lub innych środków technicznych do obsługi osób słabosłyszących, w szczególności pętli indukcyjnych, systemów FM lub urządzeń opartych o inne technologie, których celem jest wspomaganie słyszenia, a w sytuacji gdyby Zleceniobiorca miał istotny problem z realizacją tego wymagania, w szczególności ze względów technicznych lub prawnych zapewni dostęp alternatywny, o którym mowa w art. 7 ust. 2 ustawy o dostępności.</w:t>
      </w:r>
    </w:p>
    <w:p w:rsidR="00E8224E" w:rsidRPr="00494065" w:rsidRDefault="00E8224E" w:rsidP="0037426F">
      <w:pPr>
        <w:numPr>
          <w:ilvl w:val="0"/>
          <w:numId w:val="38"/>
        </w:numPr>
        <w:ind w:left="567" w:hanging="284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szCs w:val="24"/>
        </w:rPr>
        <w:t xml:space="preserve">Zleceniobiorca w sprawozdaniu końcowym </w:t>
      </w:r>
      <w:r w:rsidR="004E477F" w:rsidRPr="00494065">
        <w:rPr>
          <w:rFonts w:ascii="Times New Roman" w:hAnsi="Times New Roman"/>
          <w:szCs w:val="24"/>
        </w:rPr>
        <w:t>przedstawia, w jaki</w:t>
      </w:r>
      <w:r w:rsidRPr="00494065">
        <w:rPr>
          <w:rFonts w:ascii="Times New Roman" w:hAnsi="Times New Roman"/>
          <w:szCs w:val="24"/>
        </w:rPr>
        <w:t xml:space="preserve"> sposób zrealizował minimalne standardy dostępności zadania publicznego dla osób ze szczególnymi potrzebami, wskazując jakie rozwiązania zostały przyjęte w trakcie realizacji zadania </w:t>
      </w:r>
      <w:r w:rsidR="004E477F" w:rsidRPr="00494065">
        <w:rPr>
          <w:rFonts w:ascii="Times New Roman" w:hAnsi="Times New Roman"/>
          <w:szCs w:val="24"/>
        </w:rPr>
        <w:t>publicznego oraz</w:t>
      </w:r>
      <w:r w:rsidRPr="00494065">
        <w:rPr>
          <w:rFonts w:ascii="Times New Roman" w:hAnsi="Times New Roman"/>
          <w:szCs w:val="24"/>
        </w:rPr>
        <w:t xml:space="preserve"> czy zdarzyły się sytuacje, w których osoby ze szczególnymi potrzebami nie miały odpowiedniego dostępu oraz jak te problemy i w jakim czasie zostały rozwiązane. </w:t>
      </w:r>
    </w:p>
    <w:p w:rsidR="00E8224E" w:rsidRPr="00494065" w:rsidRDefault="00E8224E" w:rsidP="0037426F">
      <w:pPr>
        <w:overflowPunct/>
        <w:autoSpaceDE/>
        <w:autoSpaceDN/>
        <w:adjustRightInd/>
        <w:ind w:left="340"/>
        <w:textAlignment w:val="auto"/>
        <w:rPr>
          <w:rFonts w:ascii="Times New Roman" w:hAnsi="Times New Roman"/>
          <w:b/>
          <w:szCs w:val="24"/>
        </w:rPr>
      </w:pPr>
    </w:p>
    <w:p w:rsidR="009C149E" w:rsidRPr="00494065" w:rsidRDefault="009C149E" w:rsidP="0096169D">
      <w:pPr>
        <w:pStyle w:val="Standard"/>
        <w:overflowPunct w:val="0"/>
        <w:rPr>
          <w:rFonts w:ascii="Times New Roman" w:hAnsi="Times New Roman"/>
          <w:b/>
          <w:szCs w:val="24"/>
        </w:rPr>
      </w:pPr>
    </w:p>
    <w:p w:rsidR="009C149E" w:rsidRPr="00494065" w:rsidRDefault="009C149E" w:rsidP="0096169D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rPr>
          <w:rFonts w:ascii="Times New Roman" w:hAnsi="Times New Roman"/>
          <w:szCs w:val="24"/>
        </w:rPr>
      </w:pPr>
      <w:r w:rsidRPr="00494065">
        <w:rPr>
          <w:rFonts w:ascii="Times New Roman" w:hAnsi="Times New Roman"/>
          <w:b/>
          <w:szCs w:val="24"/>
        </w:rPr>
        <w:t>VII</w:t>
      </w:r>
      <w:r w:rsidR="00E8224E" w:rsidRPr="00494065">
        <w:rPr>
          <w:rFonts w:ascii="Times New Roman" w:hAnsi="Times New Roman"/>
          <w:b/>
          <w:szCs w:val="24"/>
        </w:rPr>
        <w:t>I</w:t>
      </w:r>
      <w:r w:rsidRPr="00494065">
        <w:rPr>
          <w:rFonts w:ascii="Times New Roman" w:hAnsi="Times New Roman"/>
          <w:b/>
          <w:szCs w:val="24"/>
        </w:rPr>
        <w:t>.</w:t>
      </w:r>
      <w:r w:rsidR="0090076E" w:rsidRPr="00494065">
        <w:rPr>
          <w:rFonts w:ascii="Times New Roman" w:hAnsi="Times New Roman"/>
          <w:b/>
          <w:szCs w:val="24"/>
        </w:rPr>
        <w:t xml:space="preserve"> </w:t>
      </w:r>
      <w:r w:rsidRPr="00494065">
        <w:rPr>
          <w:rFonts w:ascii="Times New Roman" w:hAnsi="Times New Roman"/>
          <w:b/>
          <w:szCs w:val="24"/>
        </w:rPr>
        <w:t xml:space="preserve">Zadania publiczne tego samego rodzaju zrealizowane w roku </w:t>
      </w:r>
      <w:r w:rsidR="00843C64" w:rsidRPr="00494065">
        <w:rPr>
          <w:rFonts w:ascii="Times New Roman" w:hAnsi="Times New Roman"/>
          <w:b/>
          <w:szCs w:val="24"/>
        </w:rPr>
        <w:t>2021</w:t>
      </w:r>
      <w:r w:rsidRPr="00494065">
        <w:rPr>
          <w:rFonts w:ascii="Times New Roman" w:hAnsi="Times New Roman"/>
          <w:b/>
          <w:szCs w:val="24"/>
        </w:rPr>
        <w:t xml:space="preserve"> przez organ</w:t>
      </w:r>
      <w:r w:rsidR="004E477F" w:rsidRPr="00494065">
        <w:rPr>
          <w:rFonts w:ascii="Times New Roman" w:hAnsi="Times New Roman"/>
          <w:b/>
          <w:szCs w:val="24"/>
        </w:rPr>
        <w:br/>
        <w:t xml:space="preserve">       </w:t>
      </w:r>
      <w:r w:rsidR="0090076E" w:rsidRPr="00494065">
        <w:rPr>
          <w:rFonts w:ascii="Times New Roman" w:hAnsi="Times New Roman"/>
          <w:b/>
          <w:szCs w:val="24"/>
        </w:rPr>
        <w:t xml:space="preserve"> </w:t>
      </w:r>
      <w:r w:rsidR="004E477F" w:rsidRPr="00494065">
        <w:rPr>
          <w:rFonts w:ascii="Times New Roman" w:hAnsi="Times New Roman"/>
          <w:b/>
          <w:szCs w:val="24"/>
        </w:rPr>
        <w:t xml:space="preserve">  </w:t>
      </w:r>
      <w:r w:rsidRPr="00494065">
        <w:rPr>
          <w:rFonts w:ascii="Times New Roman" w:hAnsi="Times New Roman"/>
          <w:b/>
          <w:szCs w:val="24"/>
        </w:rPr>
        <w:t>administracji publicznej oraz związane z nimi koszty.</w:t>
      </w:r>
    </w:p>
    <w:p w:rsidR="007F7F11" w:rsidRDefault="007F7F11" w:rsidP="0096169D">
      <w:pPr>
        <w:pStyle w:val="Standard"/>
        <w:overflowPunct w:val="0"/>
        <w:rPr>
          <w:rFonts w:ascii="Times New Roman" w:eastAsia="Calibri" w:hAnsi="Times New Roman"/>
          <w:sz w:val="22"/>
          <w:szCs w:val="22"/>
        </w:rPr>
      </w:pPr>
    </w:p>
    <w:p w:rsidR="00576B1B" w:rsidRPr="00494065" w:rsidRDefault="00576B1B" w:rsidP="0096169D">
      <w:pPr>
        <w:pStyle w:val="Standard"/>
        <w:overflowPunct w:val="0"/>
        <w:rPr>
          <w:rFonts w:ascii="Times New Roman" w:eastAsia="Calibri" w:hAnsi="Times New Roman"/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559"/>
      </w:tblGrid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94065">
              <w:rPr>
                <w:rFonts w:ascii="Times New Roman" w:hAnsi="Times New Roman"/>
                <w:b/>
                <w:szCs w:val="22"/>
              </w:rPr>
              <w:t>Nazwa oferenta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94065">
              <w:rPr>
                <w:rFonts w:ascii="Times New Roman" w:hAnsi="Times New Roman"/>
                <w:b/>
                <w:szCs w:val="22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6B2E45" w:rsidP="006B2E4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94065">
              <w:rPr>
                <w:rFonts w:ascii="Times New Roman" w:hAnsi="Times New Roman"/>
                <w:b/>
                <w:szCs w:val="22"/>
              </w:rPr>
              <w:t>Przekazana d</w:t>
            </w:r>
            <w:r w:rsidR="00DB1B3B" w:rsidRPr="00494065">
              <w:rPr>
                <w:rFonts w:ascii="Times New Roman" w:hAnsi="Times New Roman"/>
                <w:b/>
                <w:szCs w:val="22"/>
              </w:rPr>
              <w:t>otacja</w:t>
            </w:r>
          </w:p>
          <w:p w:rsidR="006B2E45" w:rsidRPr="00494065" w:rsidRDefault="006B2E45" w:rsidP="006B2E4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94065">
              <w:rPr>
                <w:rFonts w:ascii="Times New Roman" w:hAnsi="Times New Roman"/>
                <w:b/>
                <w:szCs w:val="22"/>
              </w:rPr>
              <w:t>w zł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Stowarzyszenie Operetka Wrocławska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Operetka na WYNOS!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20.000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F4402D" w:rsidP="00BB1E97">
            <w:pPr>
              <w:rPr>
                <w:rFonts w:ascii="Times New Roman" w:hAnsi="Times New Roman"/>
                <w:szCs w:val="22"/>
              </w:rPr>
            </w:pPr>
            <w:hyperlink r:id="rId14" w:history="1">
              <w:r w:rsidR="00DB1B3B" w:rsidRPr="00494065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Związek Harcerstwa Rzeczypospolitej Okręg Górnośląski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Tobie Polsko ZHR 100. rocznica Powstań Śląskich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20.000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Opolskie Lamki 2021</w:t>
            </w:r>
          </w:p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10.000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Centrum Kultury Oleska 45 - Kino Meduza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10.000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F4402D" w:rsidP="00BB1E97">
            <w:pPr>
              <w:rPr>
                <w:rFonts w:ascii="Times New Roman" w:hAnsi="Times New Roman"/>
                <w:szCs w:val="22"/>
              </w:rPr>
            </w:pPr>
            <w:hyperlink r:id="rId15" w:history="1">
              <w:r w:rsidR="00DB1B3B" w:rsidRPr="00494065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Fundacja Tornister Młode Media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Tour 3D i VR po Teatrze Lalki i Aktora</w:t>
            </w:r>
          </w:p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15.000</w:t>
            </w:r>
          </w:p>
        </w:tc>
      </w:tr>
      <w:tr w:rsidR="00DB1B3B" w:rsidRPr="00494065" w:rsidTr="00576B1B">
        <w:trPr>
          <w:trHeight w:val="4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Fundacja 2.8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„Tego Opola już nie ma", wystawa i cykl spotkań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10.000</w:t>
            </w:r>
          </w:p>
        </w:tc>
      </w:tr>
      <w:tr w:rsidR="00DB1B3B" w:rsidRPr="00494065" w:rsidTr="00576B1B">
        <w:trPr>
          <w:trHeight w:val="83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F4402D" w:rsidP="00BB1E97">
            <w:pPr>
              <w:rPr>
                <w:rFonts w:ascii="Times New Roman" w:hAnsi="Times New Roman"/>
                <w:szCs w:val="22"/>
              </w:rPr>
            </w:pPr>
            <w:hyperlink r:id="rId16" w:history="1">
              <w:r w:rsidR="00DB1B3B" w:rsidRPr="00494065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  <w:u w:val="single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"Energia do działania" cykl warsztatów twórczych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5.500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F4402D" w:rsidP="00BB1E97">
            <w:pPr>
              <w:rPr>
                <w:rFonts w:ascii="Times New Roman" w:hAnsi="Times New Roman"/>
                <w:szCs w:val="22"/>
              </w:rPr>
            </w:pPr>
            <w:hyperlink r:id="rId17" w:history="1">
              <w:r w:rsidR="00DB1B3B" w:rsidRPr="00494065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Polskie Towarzystwo Historyczne, Oddział w Opolu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Piastowie opolscy - alternatywna historia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6.000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F4402D" w:rsidP="00BB1E97">
            <w:pPr>
              <w:rPr>
                <w:rFonts w:ascii="Times New Roman" w:hAnsi="Times New Roman"/>
                <w:szCs w:val="22"/>
              </w:rPr>
            </w:pPr>
            <w:hyperlink r:id="rId18" w:history="1">
              <w:r w:rsidR="00DB1B3B" w:rsidRPr="00494065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Stowarzyszenie na rzecz Innowacji Społecznych NOVUM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Imaginarium - Fantastyczne Opole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6.480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Murale - Opole, kamera, akcja! vol.2</w:t>
            </w:r>
          </w:p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10.000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left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Fundacja Opolskie Dziouchy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left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Graficzne dziouchy - warsztaty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7.000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Fundacja 2.8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Opolska Kolekcja Polskich Książek Fotograficznych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5.000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Meduza pod Gwiazdami - kino letnie na Małym Rynku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10.000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F4402D" w:rsidP="00BB1E97">
            <w:pPr>
              <w:rPr>
                <w:rFonts w:ascii="Times New Roman" w:hAnsi="Times New Roman"/>
                <w:szCs w:val="22"/>
              </w:rPr>
            </w:pPr>
            <w:hyperlink r:id="rId19" w:history="1">
              <w:r w:rsidR="00DB1B3B" w:rsidRPr="00494065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Stowarzyszenie Współpracy Polska-Wschód Opolski Oddział Wojewódzki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Przegląd Filmów Rosyjskich "Sputnik nad Opolem”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5.000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F4402D" w:rsidP="00BB1E97">
            <w:pPr>
              <w:rPr>
                <w:rFonts w:ascii="Times New Roman" w:hAnsi="Times New Roman"/>
                <w:szCs w:val="22"/>
              </w:rPr>
            </w:pPr>
            <w:hyperlink r:id="rId20" w:history="1">
              <w:r w:rsidR="00DB1B3B" w:rsidRPr="00494065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Jezuicki Ośrodek Formacji i Kultury "Xaverianum"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28. Dni Xaverianum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5.000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F4402D" w:rsidP="00BB1E97">
            <w:pPr>
              <w:rPr>
                <w:rFonts w:ascii="Times New Roman" w:hAnsi="Times New Roman"/>
                <w:szCs w:val="22"/>
              </w:rPr>
            </w:pPr>
            <w:hyperlink r:id="rId21" w:history="1">
              <w:r w:rsidR="00DB1B3B" w:rsidRPr="00494065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Chorągiew Opolska ZHP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107 DH "Powsinogi" - 50 lat harcerstwa w Opolu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5.000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Dyplomy 2021 / Wydział Sztuki UO</w:t>
            </w:r>
          </w:p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5.000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ZPAP Okręg Opolski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Salon Wiosenny 2021</w:t>
            </w:r>
          </w:p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5.000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F4402D" w:rsidP="00BB1E97">
            <w:pPr>
              <w:rPr>
                <w:rFonts w:ascii="Times New Roman" w:hAnsi="Times New Roman"/>
                <w:szCs w:val="22"/>
              </w:rPr>
            </w:pPr>
            <w:hyperlink r:id="rId22" w:history="1">
              <w:r w:rsidR="00DB1B3B" w:rsidRPr="00494065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Stowarzyszenie Przyjaciół Grudzic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"Pielęgnując śląskie tradycje" -cykl warsztatów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5.000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Fundacja Master ART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2. Opolski Bank Talentów</w:t>
            </w:r>
          </w:p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15.000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F4402D" w:rsidP="00BB1E97">
            <w:pPr>
              <w:rPr>
                <w:rFonts w:ascii="Times New Roman" w:hAnsi="Times New Roman"/>
                <w:szCs w:val="22"/>
              </w:rPr>
            </w:pPr>
            <w:hyperlink r:id="rId23" w:history="1">
              <w:r w:rsidR="00DB1B3B" w:rsidRPr="00494065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Związek Polskich Artystów Plastyków - Polska Sztuka Użytkowa Okręg Opole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Obchody 35.lecia Związku Polskich Artystów Plastyków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5.000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Opolska Noc Kultury - Panorama Kina Światowego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2.500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Fundacja Dom rodzinnej Rehabilitacji Dzieci z Porażeniem Mózgowym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Twórcza Energia – warsztaty artystyczne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2.430</w:t>
            </w: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19. i 20. Festiwal Filmowy Opolskie Lamy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100.000</w:t>
            </w:r>
          </w:p>
          <w:p w:rsidR="00DB1B3B" w:rsidRPr="00494065" w:rsidRDefault="00DB1B3B" w:rsidP="00BB1E9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Stowarzyszenie Kulturalne Opole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Opole Songwriters Festiwal / OPO Festival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80.000</w:t>
            </w:r>
          </w:p>
          <w:p w:rsidR="00DB1B3B" w:rsidRPr="00494065" w:rsidRDefault="00DB1B3B" w:rsidP="00BB1E9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Fundacja 2.8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Opolski Festiwal Fotografii 2021- 2022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50.000</w:t>
            </w:r>
          </w:p>
          <w:p w:rsidR="00DB1B3B" w:rsidRPr="00494065" w:rsidRDefault="00DB1B3B" w:rsidP="00BB1E9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B1B3B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Fundacja Fabryka Inspiracji PL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B3B" w:rsidRPr="00494065" w:rsidRDefault="00DB1B3B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Festiwal Książki Opole 2021 - 2022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B" w:rsidRPr="00494065" w:rsidRDefault="00DB1B3B" w:rsidP="00BB1E97">
            <w:pPr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100.000</w:t>
            </w:r>
          </w:p>
          <w:p w:rsidR="00DB1B3B" w:rsidRPr="00494065" w:rsidRDefault="00DB1B3B" w:rsidP="00DB1B3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5A97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Opolskie Stowarzyszenie Jazzowe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Noc Kultury 2021 – Muzyka Na krakowskiej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97" w:rsidRPr="00494065" w:rsidRDefault="00425B3A" w:rsidP="00BB1E9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3.000</w:t>
            </w:r>
          </w:p>
        </w:tc>
      </w:tr>
      <w:tr w:rsidR="00EB5A97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OKF Fenix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Opolcon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97" w:rsidRPr="00494065" w:rsidRDefault="00EB5A97" w:rsidP="00BB1E9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10.000</w:t>
            </w:r>
          </w:p>
        </w:tc>
      </w:tr>
      <w:tr w:rsidR="00EB5A97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kern w:val="1"/>
                <w:sz w:val="22"/>
                <w:szCs w:val="22"/>
              </w:rPr>
              <w:lastRenderedPageBreak/>
              <w:t>Stowarzyszenie Teatr Tańca i Ruchu z Ogniem Mantikora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Ognisty Jubileusz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97" w:rsidRPr="00494065" w:rsidRDefault="00EB5A97" w:rsidP="00BB1E9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10.000</w:t>
            </w:r>
          </w:p>
        </w:tc>
      </w:tr>
      <w:tr w:rsidR="00EB5A97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Opolskie Stowarzyszenie Jazzowe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color w:val="000000"/>
                <w:sz w:val="22"/>
                <w:szCs w:val="22"/>
              </w:rPr>
              <w:t>Letnie Koncerty Muzyczne na Krakowskiej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97" w:rsidRPr="00494065" w:rsidRDefault="00EB5A97" w:rsidP="00BB1E9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7.000</w:t>
            </w:r>
          </w:p>
        </w:tc>
      </w:tr>
      <w:tr w:rsidR="00EB5A97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kern w:val="1"/>
                <w:sz w:val="22"/>
                <w:szCs w:val="22"/>
              </w:rPr>
              <w:t>Stowarzyszenie Na Rzecz Wspierania Twórczości I Promocji Aktywności "Voice Of Art"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Historia Opola w kilku ujęciach. Warsztaty foto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97" w:rsidRPr="00494065" w:rsidRDefault="00EB5A97" w:rsidP="00BB1E9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5.650</w:t>
            </w:r>
          </w:p>
        </w:tc>
      </w:tr>
      <w:tr w:rsidR="00EB5A97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Stowarzyszenie „Kulturalne Opole”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Letnia scena OPO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97" w:rsidRPr="00494065" w:rsidRDefault="00EB5A97" w:rsidP="00BB1E9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10.000</w:t>
            </w:r>
          </w:p>
        </w:tc>
      </w:tr>
      <w:tr w:rsidR="00EB5A97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Stowarzyszenie OKF Fenix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Wydruk drugiego numeru czasopisma O!Fka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97" w:rsidRPr="00494065" w:rsidRDefault="00EB5A97" w:rsidP="00BB1E9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2.900</w:t>
            </w:r>
          </w:p>
        </w:tc>
      </w:tr>
      <w:tr w:rsidR="00EB5A97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Towarzystwo Przyjaciół Państwowej Szkoły Muzycznej im. Fryderyka Chopina w Opolu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Obchody 75 lat Państwowej Szkoły Muzycznej w Opolu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97" w:rsidRPr="00494065" w:rsidRDefault="00EB5A97" w:rsidP="00BB1E9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10.000</w:t>
            </w:r>
          </w:p>
        </w:tc>
      </w:tr>
      <w:tr w:rsidR="00EB5A97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Towarzystwo Przyjaciół Opola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Podróż na Monte Cassino – 11 Listopada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97" w:rsidRPr="00494065" w:rsidRDefault="00EB5A97" w:rsidP="00BB1E9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1.000</w:t>
            </w:r>
          </w:p>
        </w:tc>
      </w:tr>
      <w:tr w:rsidR="00EB5A97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Towarzystwo Przyjaciół Opola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Koncert w językach świata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97" w:rsidRPr="00494065" w:rsidRDefault="00EB5A97" w:rsidP="00BB1E9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1.500</w:t>
            </w:r>
          </w:p>
        </w:tc>
      </w:tr>
      <w:tr w:rsidR="00EB5A97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Opolskie Stowarzyszenie Jazzowe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Opolskie Zaduszki Jazzowe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97" w:rsidRPr="00494065" w:rsidRDefault="00EB5A97" w:rsidP="00BB1E9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10.000</w:t>
            </w:r>
          </w:p>
        </w:tc>
      </w:tr>
      <w:tr w:rsidR="00EB5A97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kern w:val="1"/>
                <w:sz w:val="22"/>
                <w:szCs w:val="22"/>
              </w:rPr>
              <w:t>Fundacja "KrakOFFska 36"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Próba dźwięku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97" w:rsidRPr="00494065" w:rsidRDefault="00EB5A97" w:rsidP="00BB1E9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5.080</w:t>
            </w:r>
          </w:p>
        </w:tc>
      </w:tr>
      <w:tr w:rsidR="00EB5A97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kern w:val="1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EB5A97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Każdy ma swoje KINO/ Kino na świąteczny czas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97" w:rsidRPr="00494065" w:rsidRDefault="00EB5A97" w:rsidP="00BB1E9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10.000</w:t>
            </w:r>
          </w:p>
        </w:tc>
      </w:tr>
      <w:tr w:rsidR="00EB5A97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AE3929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Stowarzyszenie Studentów Uniwersytetu Opolskiego Juvenes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A97" w:rsidRPr="00494065" w:rsidRDefault="00AE3929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Piastonalia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97" w:rsidRPr="00494065" w:rsidRDefault="00AE3929" w:rsidP="00BB1E9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100 000</w:t>
            </w:r>
          </w:p>
        </w:tc>
      </w:tr>
      <w:tr w:rsidR="002D1D23" w:rsidRPr="00494065" w:rsidTr="00DB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23" w:rsidRPr="00494065" w:rsidRDefault="002D1D23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D23" w:rsidRPr="00494065" w:rsidRDefault="002D1D23" w:rsidP="00BB1E97">
            <w:pPr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 w:val="22"/>
                <w:szCs w:val="22"/>
              </w:rPr>
              <w:t>SZTUKA Z DRUGIEJ RĘKI / UBRANIA NA SZTUKĘ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23" w:rsidRPr="00494065" w:rsidRDefault="002D1D23" w:rsidP="00BB1E9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494065">
              <w:rPr>
                <w:rFonts w:ascii="Times New Roman" w:hAnsi="Times New Roman"/>
                <w:szCs w:val="22"/>
              </w:rPr>
              <w:t>6 000</w:t>
            </w:r>
          </w:p>
        </w:tc>
      </w:tr>
    </w:tbl>
    <w:p w:rsidR="002347AE" w:rsidRPr="00494065" w:rsidRDefault="002347AE" w:rsidP="0096169D">
      <w:pPr>
        <w:pStyle w:val="Standard"/>
        <w:overflowPunct w:val="0"/>
        <w:ind w:firstLine="708"/>
        <w:rPr>
          <w:rFonts w:ascii="Times New Roman" w:eastAsia="Calibri" w:hAnsi="Times New Roman"/>
          <w:szCs w:val="24"/>
        </w:rPr>
      </w:pPr>
    </w:p>
    <w:p w:rsidR="002C7933" w:rsidRPr="00494065" w:rsidRDefault="002C7933" w:rsidP="0096169D">
      <w:pPr>
        <w:pStyle w:val="Standard"/>
        <w:overflowPunct w:val="0"/>
        <w:ind w:firstLine="708"/>
        <w:rPr>
          <w:rFonts w:ascii="Times New Roman" w:eastAsia="Calibri" w:hAnsi="Times New Roman"/>
          <w:szCs w:val="24"/>
        </w:rPr>
      </w:pPr>
    </w:p>
    <w:p w:rsidR="002C7933" w:rsidRPr="00494065" w:rsidRDefault="002C7933" w:rsidP="0096169D">
      <w:pPr>
        <w:pStyle w:val="Standard"/>
        <w:overflowPunct w:val="0"/>
        <w:ind w:firstLine="708"/>
        <w:rPr>
          <w:rFonts w:ascii="Times New Roman" w:eastAsia="Calibri" w:hAnsi="Times New Roman"/>
          <w:szCs w:val="24"/>
        </w:rPr>
      </w:pPr>
    </w:p>
    <w:p w:rsidR="007F7F11" w:rsidRPr="0096169D" w:rsidRDefault="007F7F11" w:rsidP="0096169D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494065">
        <w:rPr>
          <w:rFonts w:ascii="Times New Roman" w:eastAsia="Calibri" w:hAnsi="Times New Roman"/>
          <w:szCs w:val="24"/>
        </w:rPr>
        <w:t xml:space="preserve">W przypadku trudności z wprowadzeniem ofert za pośrednictwem Generatora, proszę </w:t>
      </w:r>
      <w:r w:rsidRPr="00494065">
        <w:rPr>
          <w:rFonts w:ascii="Times New Roman" w:eastAsia="Calibri" w:hAnsi="Times New Roman"/>
          <w:szCs w:val="24"/>
        </w:rPr>
        <w:br/>
        <w:t xml:space="preserve">o kontakt z </w:t>
      </w:r>
      <w:r w:rsidR="00DB1B3B" w:rsidRPr="00494065">
        <w:rPr>
          <w:rFonts w:ascii="Times New Roman" w:eastAsia="Calibri" w:hAnsi="Times New Roman"/>
          <w:szCs w:val="24"/>
        </w:rPr>
        <w:t>Magdaleną Ciszewską</w:t>
      </w:r>
      <w:r w:rsidR="00E35962" w:rsidRPr="00494065">
        <w:rPr>
          <w:rFonts w:ascii="Times New Roman" w:eastAsia="Calibri" w:hAnsi="Times New Roman"/>
          <w:szCs w:val="24"/>
        </w:rPr>
        <w:t>, mail:</w:t>
      </w:r>
      <w:r w:rsidR="00701B98" w:rsidRPr="00494065">
        <w:rPr>
          <w:rFonts w:ascii="Times New Roman" w:eastAsia="Calibri" w:hAnsi="Times New Roman"/>
          <w:szCs w:val="24"/>
        </w:rPr>
        <w:t xml:space="preserve"> </w:t>
      </w:r>
      <w:r w:rsidR="00DB1B3B" w:rsidRPr="00494065">
        <w:rPr>
          <w:rFonts w:ascii="Times New Roman" w:eastAsia="Calibri" w:hAnsi="Times New Roman"/>
          <w:szCs w:val="24"/>
        </w:rPr>
        <w:t>Magdalena.Ciszewska@um.opole.</w:t>
      </w:r>
      <w:r w:rsidR="002C7933" w:rsidRPr="00494065">
        <w:rPr>
          <w:rFonts w:ascii="Times New Roman" w:eastAsia="Calibri" w:hAnsi="Times New Roman"/>
          <w:szCs w:val="24"/>
        </w:rPr>
        <w:t>pl codziennie</w:t>
      </w:r>
      <w:r w:rsidRPr="00494065">
        <w:rPr>
          <w:rFonts w:ascii="Times New Roman" w:eastAsia="Calibri" w:hAnsi="Times New Roman"/>
          <w:szCs w:val="24"/>
        </w:rPr>
        <w:t xml:space="preserve"> </w:t>
      </w:r>
      <w:r w:rsidR="002C7933" w:rsidRPr="00494065">
        <w:rPr>
          <w:rFonts w:ascii="Times New Roman" w:eastAsia="Calibri" w:hAnsi="Times New Roman"/>
          <w:szCs w:val="24"/>
        </w:rPr>
        <w:br/>
      </w:r>
      <w:r w:rsidRPr="00494065">
        <w:rPr>
          <w:rFonts w:ascii="Times New Roman" w:eastAsia="Calibri" w:hAnsi="Times New Roman"/>
          <w:szCs w:val="24"/>
        </w:rPr>
        <w:t>w godzinach pracy urzędu.</w:t>
      </w:r>
    </w:p>
    <w:p w:rsidR="001B04F5" w:rsidRPr="0096169D" w:rsidRDefault="001B04F5" w:rsidP="0096169D">
      <w:pPr>
        <w:pStyle w:val="Standard"/>
        <w:overflowPunct w:val="0"/>
        <w:rPr>
          <w:rFonts w:ascii="Times New Roman" w:eastAsia="Calibri" w:hAnsi="Times New Roman"/>
          <w:szCs w:val="24"/>
        </w:rPr>
      </w:pPr>
    </w:p>
    <w:sectPr w:rsidR="001B04F5" w:rsidRPr="0096169D" w:rsidSect="00DB1B3B">
      <w:footerReference w:type="default" r:id="rId24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9C" w:rsidRDefault="0013359C" w:rsidP="00753219">
      <w:r>
        <w:separator/>
      </w:r>
    </w:p>
  </w:endnote>
  <w:endnote w:type="continuationSeparator" w:id="0">
    <w:p w:rsidR="0013359C" w:rsidRDefault="0013359C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3359C" w:rsidRPr="001D40DD" w:rsidRDefault="0013359C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1D40DD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F4402D">
              <w:rPr>
                <w:rFonts w:ascii="Times New Roman" w:hAnsi="Times New Roman"/>
                <w:sz w:val="18"/>
                <w:szCs w:val="18"/>
              </w:rPr>
              <w:t>.25</w:t>
            </w:r>
            <w:r w:rsidR="001D40DD" w:rsidRPr="001D40DD">
              <w:rPr>
                <w:rFonts w:ascii="Times New Roman" w:hAnsi="Times New Roman"/>
                <w:sz w:val="18"/>
                <w:szCs w:val="18"/>
              </w:rPr>
              <w:t>.2022</w:t>
            </w:r>
            <w:r w:rsidRPr="001D40D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3359C" w:rsidRPr="00F3050F" w:rsidRDefault="0013359C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1D40DD">
              <w:rPr>
                <w:rFonts w:ascii="Times New Roman" w:hAnsi="Times New Roman"/>
                <w:sz w:val="18"/>
                <w:szCs w:val="18"/>
              </w:rPr>
              <w:t xml:space="preserve">Prezydenta Miasta Opola z dnia </w:t>
            </w:r>
            <w:r w:rsidR="00F4402D">
              <w:rPr>
                <w:rFonts w:ascii="Times New Roman" w:hAnsi="Times New Roman"/>
                <w:sz w:val="18"/>
                <w:szCs w:val="18"/>
              </w:rPr>
              <w:t>20 stycznia</w:t>
            </w:r>
            <w:r w:rsidR="001D40DD" w:rsidRPr="001D40D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D40DD">
              <w:rPr>
                <w:rFonts w:ascii="Times New Roman" w:hAnsi="Times New Roman"/>
                <w:sz w:val="18"/>
                <w:szCs w:val="18"/>
              </w:rPr>
              <w:t xml:space="preserve"> r.</w:t>
            </w:r>
          </w:p>
          <w:p w:rsidR="0013359C" w:rsidRDefault="0013359C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F4402D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F4402D">
              <w:rPr>
                <w:b/>
                <w:bCs/>
                <w:noProof/>
                <w:sz w:val="12"/>
                <w:szCs w:val="12"/>
              </w:rPr>
              <w:t>9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13359C" w:rsidRDefault="001335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9C" w:rsidRDefault="0013359C" w:rsidP="00753219">
      <w:r>
        <w:separator/>
      </w:r>
    </w:p>
  </w:footnote>
  <w:footnote w:type="continuationSeparator" w:id="0">
    <w:p w:rsidR="0013359C" w:rsidRDefault="0013359C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72B"/>
    <w:multiLevelType w:val="hybridMultilevel"/>
    <w:tmpl w:val="25046B0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20D41FC"/>
    <w:multiLevelType w:val="hybridMultilevel"/>
    <w:tmpl w:val="28CA1C2C"/>
    <w:lvl w:ilvl="0" w:tplc="28E05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2B9B"/>
    <w:multiLevelType w:val="hybridMultilevel"/>
    <w:tmpl w:val="19448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B11DC"/>
    <w:multiLevelType w:val="hybridMultilevel"/>
    <w:tmpl w:val="AB2092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E00877"/>
    <w:multiLevelType w:val="hybridMultilevel"/>
    <w:tmpl w:val="C7860D32"/>
    <w:lvl w:ilvl="0" w:tplc="4F6AFFA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77824"/>
    <w:multiLevelType w:val="hybridMultilevel"/>
    <w:tmpl w:val="C4CA139A"/>
    <w:lvl w:ilvl="0" w:tplc="4A82F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5461767"/>
    <w:multiLevelType w:val="hybridMultilevel"/>
    <w:tmpl w:val="F53CA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A3368"/>
    <w:multiLevelType w:val="hybridMultilevel"/>
    <w:tmpl w:val="3A30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3526F"/>
    <w:multiLevelType w:val="hybridMultilevel"/>
    <w:tmpl w:val="5AE8DBA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32BD32E0"/>
    <w:multiLevelType w:val="hybridMultilevel"/>
    <w:tmpl w:val="F474A0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0A3758"/>
    <w:multiLevelType w:val="hybridMultilevel"/>
    <w:tmpl w:val="2AE02AE6"/>
    <w:lvl w:ilvl="0" w:tplc="0ADCD5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4681A"/>
    <w:multiLevelType w:val="hybridMultilevel"/>
    <w:tmpl w:val="E4F2967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42EE6E98"/>
    <w:multiLevelType w:val="hybridMultilevel"/>
    <w:tmpl w:val="1824A56A"/>
    <w:lvl w:ilvl="0" w:tplc="AB80D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42424"/>
    <w:multiLevelType w:val="hybridMultilevel"/>
    <w:tmpl w:val="6AA243F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46FC718A"/>
    <w:multiLevelType w:val="hybridMultilevel"/>
    <w:tmpl w:val="034CE412"/>
    <w:lvl w:ilvl="0" w:tplc="7E969E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51380C92"/>
    <w:multiLevelType w:val="hybridMultilevel"/>
    <w:tmpl w:val="C09A54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288703D"/>
    <w:multiLevelType w:val="hybridMultilevel"/>
    <w:tmpl w:val="292A7E2E"/>
    <w:lvl w:ilvl="0" w:tplc="F7A63034">
      <w:start w:val="2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243D6"/>
    <w:multiLevelType w:val="hybridMultilevel"/>
    <w:tmpl w:val="861A387C"/>
    <w:lvl w:ilvl="0" w:tplc="5554E5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8965916">
      <w:start w:val="1"/>
      <w:numFmt w:val="lowerLetter"/>
      <w:lvlText w:val="%2)"/>
      <w:lvlJc w:val="left"/>
      <w:pPr>
        <w:ind w:left="786" w:hanging="360"/>
      </w:pPr>
    </w:lvl>
    <w:lvl w:ilvl="2" w:tplc="1A349CE8">
      <w:start w:val="5"/>
      <w:numFmt w:val="upperRoman"/>
      <w:lvlText w:val="%3."/>
      <w:lvlJc w:val="left"/>
      <w:pPr>
        <w:ind w:left="2624" w:hanging="72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243732"/>
    <w:multiLevelType w:val="hybridMultilevel"/>
    <w:tmpl w:val="65E8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0C4121"/>
    <w:multiLevelType w:val="hybridMultilevel"/>
    <w:tmpl w:val="C11A7A50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75898"/>
    <w:multiLevelType w:val="hybridMultilevel"/>
    <w:tmpl w:val="9202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36B69"/>
    <w:multiLevelType w:val="hybridMultilevel"/>
    <w:tmpl w:val="E522E9FA"/>
    <w:lvl w:ilvl="0" w:tplc="D38E84A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3864EF6"/>
    <w:multiLevelType w:val="hybridMultilevel"/>
    <w:tmpl w:val="EC90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4037D"/>
    <w:multiLevelType w:val="hybridMultilevel"/>
    <w:tmpl w:val="213A244A"/>
    <w:lvl w:ilvl="0" w:tplc="AB927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CDE51C1"/>
    <w:multiLevelType w:val="hybridMultilevel"/>
    <w:tmpl w:val="3BEE9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6675F"/>
    <w:multiLevelType w:val="hybridMultilevel"/>
    <w:tmpl w:val="EE2A4D12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40AAB"/>
    <w:multiLevelType w:val="hybridMultilevel"/>
    <w:tmpl w:val="7568A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7" w15:restartNumberingAfterBreak="0">
    <w:nsid w:val="725152B2"/>
    <w:multiLevelType w:val="hybridMultilevel"/>
    <w:tmpl w:val="6CA211DE"/>
    <w:lvl w:ilvl="0" w:tplc="20BE82B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E49A0"/>
    <w:multiLevelType w:val="hybridMultilevel"/>
    <w:tmpl w:val="0380806E"/>
    <w:lvl w:ilvl="0" w:tplc="F8965916">
      <w:start w:val="1"/>
      <w:numFmt w:val="lowerLetter"/>
      <w:lvlText w:val="%1)"/>
      <w:lvlJc w:val="left"/>
      <w:pPr>
        <w:ind w:left="578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BC804F7"/>
    <w:multiLevelType w:val="hybridMultilevel"/>
    <w:tmpl w:val="A052D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E30B11E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2" w15:restartNumberingAfterBreak="0">
    <w:nsid w:val="7D8D6829"/>
    <w:multiLevelType w:val="hybridMultilevel"/>
    <w:tmpl w:val="7F7E8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</w:num>
  <w:num w:numId="3">
    <w:abstractNumId w:val="32"/>
  </w:num>
  <w:num w:numId="4">
    <w:abstractNumId w:val="31"/>
  </w:num>
  <w:num w:numId="5">
    <w:abstractNumId w:val="23"/>
  </w:num>
  <w:num w:numId="6">
    <w:abstractNumId w:val="21"/>
  </w:num>
  <w:num w:numId="7">
    <w:abstractNumId w:val="19"/>
  </w:num>
  <w:num w:numId="8">
    <w:abstractNumId w:val="19"/>
    <w:lvlOverride w:ilvl="0">
      <w:startOverride w:val="1"/>
    </w:lvlOverride>
  </w:num>
  <w:num w:numId="9">
    <w:abstractNumId w:val="7"/>
  </w:num>
  <w:num w:numId="10">
    <w:abstractNumId w:val="8"/>
  </w:num>
  <w:num w:numId="11">
    <w:abstractNumId w:val="40"/>
  </w:num>
  <w:num w:numId="12">
    <w:abstractNumId w:val="20"/>
  </w:num>
  <w:num w:numId="13">
    <w:abstractNumId w:val="20"/>
    <w:lvlOverride w:ilvl="0">
      <w:startOverride w:val="1"/>
    </w:lvlOverride>
  </w:num>
  <w:num w:numId="14">
    <w:abstractNumId w:val="36"/>
  </w:num>
  <w:num w:numId="15">
    <w:abstractNumId w:val="12"/>
  </w:num>
  <w:num w:numId="16">
    <w:abstractNumId w:val="17"/>
  </w:num>
  <w:num w:numId="17">
    <w:abstractNumId w:val="10"/>
  </w:num>
  <w:num w:numId="18">
    <w:abstractNumId w:val="4"/>
  </w:num>
  <w:num w:numId="19">
    <w:abstractNumId w:val="1"/>
  </w:num>
  <w:num w:numId="20">
    <w:abstractNumId w:val="30"/>
  </w:num>
  <w:num w:numId="21">
    <w:abstractNumId w:val="42"/>
  </w:num>
  <w:num w:numId="22">
    <w:abstractNumId w:val="25"/>
  </w:num>
  <w:num w:numId="23">
    <w:abstractNumId w:val="33"/>
  </w:num>
  <w:num w:numId="24">
    <w:abstractNumId w:val="18"/>
  </w:num>
  <w:num w:numId="25">
    <w:abstractNumId w:val="34"/>
  </w:num>
  <w:num w:numId="26">
    <w:abstractNumId w:val="27"/>
  </w:num>
  <w:num w:numId="27">
    <w:abstractNumId w:val="3"/>
  </w:num>
  <w:num w:numId="28">
    <w:abstractNumId w:val="29"/>
  </w:num>
  <w:num w:numId="29">
    <w:abstractNumId w:val="19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30">
    <w:abstractNumId w:val="16"/>
  </w:num>
  <w:num w:numId="31">
    <w:abstractNumId w:val="6"/>
  </w:num>
  <w:num w:numId="32">
    <w:abstractNumId w:val="38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"/>
  </w:num>
  <w:num w:numId="39">
    <w:abstractNumId w:val="22"/>
  </w:num>
  <w:num w:numId="40">
    <w:abstractNumId w:val="13"/>
  </w:num>
  <w:num w:numId="41">
    <w:abstractNumId w:val="15"/>
  </w:num>
  <w:num w:numId="42">
    <w:abstractNumId w:val="39"/>
  </w:num>
  <w:num w:numId="43">
    <w:abstractNumId w:val="11"/>
  </w:num>
  <w:num w:numId="44">
    <w:abstractNumId w:val="28"/>
  </w:num>
  <w:num w:numId="45">
    <w:abstractNumId w:val="35"/>
  </w:num>
  <w:num w:numId="46">
    <w:abstractNumId w:val="14"/>
  </w:num>
  <w:num w:numId="47">
    <w:abstractNumId w:val="5"/>
  </w:num>
  <w:num w:numId="48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CA"/>
    <w:rsid w:val="0002455C"/>
    <w:rsid w:val="00032E37"/>
    <w:rsid w:val="00063CEA"/>
    <w:rsid w:val="00064260"/>
    <w:rsid w:val="00064EC7"/>
    <w:rsid w:val="00066EB0"/>
    <w:rsid w:val="000724AF"/>
    <w:rsid w:val="00080DA7"/>
    <w:rsid w:val="000854C0"/>
    <w:rsid w:val="00087D66"/>
    <w:rsid w:val="00091253"/>
    <w:rsid w:val="000A1E02"/>
    <w:rsid w:val="000A7F36"/>
    <w:rsid w:val="000C352E"/>
    <w:rsid w:val="000C5996"/>
    <w:rsid w:val="000D37C0"/>
    <w:rsid w:val="000D4F0F"/>
    <w:rsid w:val="000E1B2D"/>
    <w:rsid w:val="000E3085"/>
    <w:rsid w:val="000E58D6"/>
    <w:rsid w:val="000F1FA6"/>
    <w:rsid w:val="000F5384"/>
    <w:rsid w:val="000F779D"/>
    <w:rsid w:val="001020F2"/>
    <w:rsid w:val="00121A33"/>
    <w:rsid w:val="00127C80"/>
    <w:rsid w:val="0013359C"/>
    <w:rsid w:val="001358C7"/>
    <w:rsid w:val="0014482C"/>
    <w:rsid w:val="00151D23"/>
    <w:rsid w:val="00152DAD"/>
    <w:rsid w:val="00166EBB"/>
    <w:rsid w:val="001767CC"/>
    <w:rsid w:val="00177024"/>
    <w:rsid w:val="001B04F5"/>
    <w:rsid w:val="001B3A93"/>
    <w:rsid w:val="001B3F49"/>
    <w:rsid w:val="001B4929"/>
    <w:rsid w:val="001B6F6A"/>
    <w:rsid w:val="001C65A7"/>
    <w:rsid w:val="001D40DD"/>
    <w:rsid w:val="001D42CA"/>
    <w:rsid w:val="001D62F1"/>
    <w:rsid w:val="001D7F11"/>
    <w:rsid w:val="001E0517"/>
    <w:rsid w:val="001E4D82"/>
    <w:rsid w:val="001E674D"/>
    <w:rsid w:val="00200B60"/>
    <w:rsid w:val="00201331"/>
    <w:rsid w:val="00206E04"/>
    <w:rsid w:val="00207E7A"/>
    <w:rsid w:val="00230CE7"/>
    <w:rsid w:val="002347AE"/>
    <w:rsid w:val="00236727"/>
    <w:rsid w:val="00241F4F"/>
    <w:rsid w:val="00277D38"/>
    <w:rsid w:val="00281F46"/>
    <w:rsid w:val="002838C7"/>
    <w:rsid w:val="002970F0"/>
    <w:rsid w:val="002A3028"/>
    <w:rsid w:val="002B1250"/>
    <w:rsid w:val="002C2CDF"/>
    <w:rsid w:val="002C7933"/>
    <w:rsid w:val="002D1D23"/>
    <w:rsid w:val="002D251A"/>
    <w:rsid w:val="002D7910"/>
    <w:rsid w:val="002E0E0A"/>
    <w:rsid w:val="002E202D"/>
    <w:rsid w:val="00322623"/>
    <w:rsid w:val="00322EE3"/>
    <w:rsid w:val="00331C66"/>
    <w:rsid w:val="0037426F"/>
    <w:rsid w:val="003830E6"/>
    <w:rsid w:val="0038660B"/>
    <w:rsid w:val="003941AD"/>
    <w:rsid w:val="003A6AD2"/>
    <w:rsid w:val="003B7837"/>
    <w:rsid w:val="003B7A3D"/>
    <w:rsid w:val="003C03AB"/>
    <w:rsid w:val="003C33D7"/>
    <w:rsid w:val="003C40E4"/>
    <w:rsid w:val="003C4B4E"/>
    <w:rsid w:val="003E7E16"/>
    <w:rsid w:val="003F5EEF"/>
    <w:rsid w:val="00400A53"/>
    <w:rsid w:val="00406F45"/>
    <w:rsid w:val="004151A0"/>
    <w:rsid w:val="00416A01"/>
    <w:rsid w:val="00425B3A"/>
    <w:rsid w:val="00443A94"/>
    <w:rsid w:val="00453FDD"/>
    <w:rsid w:val="00456B13"/>
    <w:rsid w:val="00457911"/>
    <w:rsid w:val="00464045"/>
    <w:rsid w:val="00470570"/>
    <w:rsid w:val="004807C1"/>
    <w:rsid w:val="00486522"/>
    <w:rsid w:val="00493478"/>
    <w:rsid w:val="00494065"/>
    <w:rsid w:val="00494FFF"/>
    <w:rsid w:val="00497106"/>
    <w:rsid w:val="004A26AB"/>
    <w:rsid w:val="004A45FB"/>
    <w:rsid w:val="004B393E"/>
    <w:rsid w:val="004C0119"/>
    <w:rsid w:val="004E477F"/>
    <w:rsid w:val="004E62DF"/>
    <w:rsid w:val="00510728"/>
    <w:rsid w:val="0051577C"/>
    <w:rsid w:val="00524387"/>
    <w:rsid w:val="00552A3B"/>
    <w:rsid w:val="0055508B"/>
    <w:rsid w:val="005616F2"/>
    <w:rsid w:val="00575748"/>
    <w:rsid w:val="00576B1B"/>
    <w:rsid w:val="00577237"/>
    <w:rsid w:val="00593AD0"/>
    <w:rsid w:val="005A1079"/>
    <w:rsid w:val="005A5452"/>
    <w:rsid w:val="005A6BEE"/>
    <w:rsid w:val="005C19B4"/>
    <w:rsid w:val="005D6DF0"/>
    <w:rsid w:val="005E6FFA"/>
    <w:rsid w:val="005F1F2C"/>
    <w:rsid w:val="005F4F26"/>
    <w:rsid w:val="00631449"/>
    <w:rsid w:val="00634522"/>
    <w:rsid w:val="00644AD2"/>
    <w:rsid w:val="0065561D"/>
    <w:rsid w:val="0065640D"/>
    <w:rsid w:val="00657BFF"/>
    <w:rsid w:val="00663B3A"/>
    <w:rsid w:val="00674528"/>
    <w:rsid w:val="006746CA"/>
    <w:rsid w:val="00677487"/>
    <w:rsid w:val="00681FF3"/>
    <w:rsid w:val="00686F70"/>
    <w:rsid w:val="006A0A0D"/>
    <w:rsid w:val="006B0191"/>
    <w:rsid w:val="006B2E45"/>
    <w:rsid w:val="006B39E6"/>
    <w:rsid w:val="006B5237"/>
    <w:rsid w:val="006C0205"/>
    <w:rsid w:val="006E6561"/>
    <w:rsid w:val="006F188F"/>
    <w:rsid w:val="006F551C"/>
    <w:rsid w:val="006F5F97"/>
    <w:rsid w:val="00701B98"/>
    <w:rsid w:val="00703680"/>
    <w:rsid w:val="007077BC"/>
    <w:rsid w:val="00710BC1"/>
    <w:rsid w:val="007332FA"/>
    <w:rsid w:val="00740EB6"/>
    <w:rsid w:val="00753219"/>
    <w:rsid w:val="00754A38"/>
    <w:rsid w:val="0076433F"/>
    <w:rsid w:val="00773BE1"/>
    <w:rsid w:val="00774946"/>
    <w:rsid w:val="00776F77"/>
    <w:rsid w:val="00787A84"/>
    <w:rsid w:val="00796915"/>
    <w:rsid w:val="007C0835"/>
    <w:rsid w:val="007C7C19"/>
    <w:rsid w:val="007F7F11"/>
    <w:rsid w:val="00815127"/>
    <w:rsid w:val="00843C64"/>
    <w:rsid w:val="008503CB"/>
    <w:rsid w:val="00866FDD"/>
    <w:rsid w:val="00872959"/>
    <w:rsid w:val="008735D5"/>
    <w:rsid w:val="00873EB5"/>
    <w:rsid w:val="00895F7D"/>
    <w:rsid w:val="008C1B75"/>
    <w:rsid w:val="008C5F41"/>
    <w:rsid w:val="008D4493"/>
    <w:rsid w:val="008D72D9"/>
    <w:rsid w:val="008E451C"/>
    <w:rsid w:val="008F6075"/>
    <w:rsid w:val="0090076E"/>
    <w:rsid w:val="009119C6"/>
    <w:rsid w:val="00914D22"/>
    <w:rsid w:val="009559A2"/>
    <w:rsid w:val="009600B8"/>
    <w:rsid w:val="00960706"/>
    <w:rsid w:val="0096169D"/>
    <w:rsid w:val="009626A1"/>
    <w:rsid w:val="009810AF"/>
    <w:rsid w:val="00981E1F"/>
    <w:rsid w:val="00981ED3"/>
    <w:rsid w:val="00991609"/>
    <w:rsid w:val="00991CC1"/>
    <w:rsid w:val="009A6ABD"/>
    <w:rsid w:val="009B1E59"/>
    <w:rsid w:val="009B3454"/>
    <w:rsid w:val="009C149E"/>
    <w:rsid w:val="009C51C1"/>
    <w:rsid w:val="009C640F"/>
    <w:rsid w:val="00A03820"/>
    <w:rsid w:val="00A131B5"/>
    <w:rsid w:val="00A33214"/>
    <w:rsid w:val="00A34438"/>
    <w:rsid w:val="00A628D3"/>
    <w:rsid w:val="00A67310"/>
    <w:rsid w:val="00A67F5C"/>
    <w:rsid w:val="00AB5C72"/>
    <w:rsid w:val="00AD1E79"/>
    <w:rsid w:val="00AE1CB4"/>
    <w:rsid w:val="00AE3929"/>
    <w:rsid w:val="00AE6A04"/>
    <w:rsid w:val="00AF2CE0"/>
    <w:rsid w:val="00B00090"/>
    <w:rsid w:val="00B005B7"/>
    <w:rsid w:val="00B01816"/>
    <w:rsid w:val="00B07A42"/>
    <w:rsid w:val="00B101B0"/>
    <w:rsid w:val="00B105C7"/>
    <w:rsid w:val="00B20595"/>
    <w:rsid w:val="00B506E1"/>
    <w:rsid w:val="00B516FA"/>
    <w:rsid w:val="00B52D8B"/>
    <w:rsid w:val="00B558F9"/>
    <w:rsid w:val="00B600B6"/>
    <w:rsid w:val="00B65C3A"/>
    <w:rsid w:val="00B76F79"/>
    <w:rsid w:val="00B77909"/>
    <w:rsid w:val="00B804BF"/>
    <w:rsid w:val="00B84699"/>
    <w:rsid w:val="00B902CD"/>
    <w:rsid w:val="00B90C8F"/>
    <w:rsid w:val="00B97801"/>
    <w:rsid w:val="00BC4A13"/>
    <w:rsid w:val="00BC585A"/>
    <w:rsid w:val="00BC6480"/>
    <w:rsid w:val="00BD0A9C"/>
    <w:rsid w:val="00BE0E66"/>
    <w:rsid w:val="00C019B3"/>
    <w:rsid w:val="00C166F8"/>
    <w:rsid w:val="00C40625"/>
    <w:rsid w:val="00C532AD"/>
    <w:rsid w:val="00C6750A"/>
    <w:rsid w:val="00C71CCD"/>
    <w:rsid w:val="00C81130"/>
    <w:rsid w:val="00CD407E"/>
    <w:rsid w:val="00CF50D0"/>
    <w:rsid w:val="00CF6177"/>
    <w:rsid w:val="00D015E5"/>
    <w:rsid w:val="00D0286D"/>
    <w:rsid w:val="00D077E0"/>
    <w:rsid w:val="00D16E52"/>
    <w:rsid w:val="00D22E4C"/>
    <w:rsid w:val="00D25AD3"/>
    <w:rsid w:val="00D37CBE"/>
    <w:rsid w:val="00D51EF1"/>
    <w:rsid w:val="00D66D2C"/>
    <w:rsid w:val="00D70960"/>
    <w:rsid w:val="00D80425"/>
    <w:rsid w:val="00D83C72"/>
    <w:rsid w:val="00D86216"/>
    <w:rsid w:val="00D86825"/>
    <w:rsid w:val="00D91476"/>
    <w:rsid w:val="00DA4C2F"/>
    <w:rsid w:val="00DB1B3B"/>
    <w:rsid w:val="00DB2718"/>
    <w:rsid w:val="00DB7798"/>
    <w:rsid w:val="00DC1385"/>
    <w:rsid w:val="00DC39F6"/>
    <w:rsid w:val="00DD76C6"/>
    <w:rsid w:val="00DD7EDA"/>
    <w:rsid w:val="00DE2E19"/>
    <w:rsid w:val="00E032FB"/>
    <w:rsid w:val="00E35962"/>
    <w:rsid w:val="00E42E12"/>
    <w:rsid w:val="00E51D0C"/>
    <w:rsid w:val="00E80FC6"/>
    <w:rsid w:val="00E8224E"/>
    <w:rsid w:val="00E84577"/>
    <w:rsid w:val="00E87450"/>
    <w:rsid w:val="00EB5A97"/>
    <w:rsid w:val="00EC712A"/>
    <w:rsid w:val="00ED2169"/>
    <w:rsid w:val="00ED2EFD"/>
    <w:rsid w:val="00ED58A1"/>
    <w:rsid w:val="00EE5956"/>
    <w:rsid w:val="00EF035A"/>
    <w:rsid w:val="00F019EC"/>
    <w:rsid w:val="00F07D37"/>
    <w:rsid w:val="00F14E8C"/>
    <w:rsid w:val="00F24BDF"/>
    <w:rsid w:val="00F27DC2"/>
    <w:rsid w:val="00F30140"/>
    <w:rsid w:val="00F3050F"/>
    <w:rsid w:val="00F332BD"/>
    <w:rsid w:val="00F36E94"/>
    <w:rsid w:val="00F378C1"/>
    <w:rsid w:val="00F4402D"/>
    <w:rsid w:val="00F44B9D"/>
    <w:rsid w:val="00F56D4E"/>
    <w:rsid w:val="00F57EF4"/>
    <w:rsid w:val="00F6646F"/>
    <w:rsid w:val="00F750D6"/>
    <w:rsid w:val="00F75490"/>
    <w:rsid w:val="00FA0664"/>
    <w:rsid w:val="00FA41B6"/>
    <w:rsid w:val="00FA5195"/>
    <w:rsid w:val="00FC1B41"/>
    <w:rsid w:val="00FC5FA0"/>
    <w:rsid w:val="00FD4372"/>
    <w:rsid w:val="00FD7659"/>
    <w:rsid w:val="00FD7E4B"/>
    <w:rsid w:val="00FE0F9D"/>
    <w:rsid w:val="00FE6BC3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  <w15:docId w15:val="{057F72D3-EA4B-407A-BDC7-ED7198A9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24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7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9"/>
      </w:numPr>
    </w:pPr>
  </w:style>
  <w:style w:type="numbering" w:customStyle="1" w:styleId="WWNum32">
    <w:name w:val="WWNum32"/>
    <w:basedOn w:val="Bezlisty"/>
    <w:rsid w:val="001358C7"/>
    <w:pPr>
      <w:numPr>
        <w:numId w:val="10"/>
      </w:numPr>
    </w:pPr>
  </w:style>
  <w:style w:type="numbering" w:customStyle="1" w:styleId="WWNum1">
    <w:name w:val="WWNum1"/>
    <w:basedOn w:val="Bezlisty"/>
    <w:rsid w:val="009C149E"/>
    <w:pPr>
      <w:numPr>
        <w:numId w:val="11"/>
      </w:numPr>
    </w:pPr>
  </w:style>
  <w:style w:type="numbering" w:customStyle="1" w:styleId="WWNum4">
    <w:name w:val="WWNum4"/>
    <w:basedOn w:val="Bezlisty"/>
    <w:rsid w:val="009C149E"/>
    <w:pPr>
      <w:numPr>
        <w:numId w:val="15"/>
      </w:numPr>
    </w:pPr>
  </w:style>
  <w:style w:type="numbering" w:customStyle="1" w:styleId="WWNum5">
    <w:name w:val="WWNum5"/>
    <w:basedOn w:val="Bezlisty"/>
    <w:rsid w:val="009C149E"/>
    <w:pPr>
      <w:numPr>
        <w:numId w:val="12"/>
      </w:numPr>
    </w:pPr>
  </w:style>
  <w:style w:type="paragraph" w:customStyle="1" w:styleId="Nagwek41">
    <w:name w:val="Nagłówek 41"/>
    <w:basedOn w:val="Standard"/>
    <w:next w:val="Normalny"/>
    <w:rsid w:val="000E58D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customStyle="1" w:styleId="uchw-data">
    <w:name w:val="uchw-data"/>
    <w:basedOn w:val="Domylnaczcionkaakapitu"/>
    <w:rsid w:val="00D70960"/>
  </w:style>
  <w:style w:type="character" w:customStyle="1" w:styleId="uchw-subject">
    <w:name w:val="uchw-subject"/>
    <w:basedOn w:val="Domylnaczcionkaakapitu"/>
    <w:rsid w:val="00D7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miejscowe.um.opole.pl/institution/18386/legalact/9742/18386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opole.engo.org.pl/admin/oferty/2966/dan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opole.engo.org.pl/admin/oferty/2987/dan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opole.engo.org.pl/admin/oferty/2983/dan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pole.engo.org.pl/admin/oferty/3017/dane" TargetMode="External"/><Relationship Id="rId20" Type="http://schemas.openxmlformats.org/officeDocument/2006/relationships/hyperlink" Target="https://opole.engo.org.pl/admin/oferty/2950/da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ole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pole.engo.org.pl/admin/oferty/2969/dane" TargetMode="External"/><Relationship Id="rId23" Type="http://schemas.openxmlformats.org/officeDocument/2006/relationships/hyperlink" Target="https://opole.engo.org.pl/admin/oferty/3014/dane" TargetMode="External"/><Relationship Id="rId10" Type="http://schemas.openxmlformats.org/officeDocument/2006/relationships/hyperlink" Target="http://www.opole.engo.org.pl" TargetMode="External"/><Relationship Id="rId19" Type="http://schemas.openxmlformats.org/officeDocument/2006/relationships/hyperlink" Target="https://opole.engo.org.pl/admin/oferty/3013/da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womiejscowe.um.opole.pl/institution/18386/legalact/9742/18386" TargetMode="External"/><Relationship Id="rId14" Type="http://schemas.openxmlformats.org/officeDocument/2006/relationships/hyperlink" Target="https://opole.engo.org.pl/admin/oferty/3008/dane" TargetMode="External"/><Relationship Id="rId22" Type="http://schemas.openxmlformats.org/officeDocument/2006/relationships/hyperlink" Target="https://opole.engo.org.pl/admin/oferty/3007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C0A6-1DA5-49D2-89D7-E1CD8474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9</Pages>
  <Words>3240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Magdalena Ciszewska</cp:lastModifiedBy>
  <cp:revision>113</cp:revision>
  <cp:lastPrinted>2022-01-12T06:25:00Z</cp:lastPrinted>
  <dcterms:created xsi:type="dcterms:W3CDTF">2019-05-07T09:01:00Z</dcterms:created>
  <dcterms:modified xsi:type="dcterms:W3CDTF">2022-01-20T12:12:00Z</dcterms:modified>
</cp:coreProperties>
</file>