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4B" w:rsidRPr="009D66D7" w:rsidRDefault="00CD2B4B" w:rsidP="00CD2B4B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/>
          <w:sz w:val="22"/>
        </w:rPr>
      </w:pPr>
    </w:p>
    <w:p w:rsidR="00CD2B4B" w:rsidRPr="009D66D7" w:rsidRDefault="00CD2B4B" w:rsidP="00CD2B4B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/>
          <w:sz w:val="22"/>
        </w:rPr>
      </w:pPr>
    </w:p>
    <w:p w:rsidR="00CD2B4B" w:rsidRPr="009D66D7" w:rsidRDefault="00CD2B4B" w:rsidP="00CD2B4B">
      <w:pPr>
        <w:pStyle w:val="Tekstpodstawowywcity2"/>
        <w:spacing w:after="0" w:line="240" w:lineRule="auto"/>
        <w:ind w:left="0" w:right="-284" w:firstLine="851"/>
        <w:jc w:val="center"/>
        <w:rPr>
          <w:rFonts w:ascii="Verdana" w:hAnsi="Verdana"/>
          <w:sz w:val="22"/>
        </w:rPr>
      </w:pPr>
      <w:r w:rsidRPr="0089754B">
        <w:rPr>
          <w:rFonts w:ascii="Verdana" w:hAnsi="Verdana"/>
          <w:b/>
          <w:sz w:val="20"/>
          <w:szCs w:val="20"/>
          <w:u w:val="single"/>
        </w:rPr>
        <w:t>Informacja o kontroli</w:t>
      </w:r>
    </w:p>
    <w:p w:rsidR="00CD2B4B" w:rsidRPr="009D66D7" w:rsidRDefault="00CD2B4B" w:rsidP="00CD2B4B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/>
          <w:sz w:val="22"/>
        </w:rPr>
      </w:pPr>
    </w:p>
    <w:p w:rsidR="00CD2B4B" w:rsidRPr="009D66D7" w:rsidRDefault="00CD2B4B" w:rsidP="00CD2B4B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/>
          <w:sz w:val="22"/>
        </w:rPr>
      </w:pPr>
      <w:r w:rsidRPr="009D66D7">
        <w:rPr>
          <w:rFonts w:ascii="Verdana" w:hAnsi="Verdana"/>
          <w:sz w:val="22"/>
          <w:szCs w:val="22"/>
        </w:rPr>
        <w:t>W dniach od 3 do 17 stycznia 2019 r.</w:t>
      </w:r>
      <w:r w:rsidRPr="009D66D7">
        <w:rPr>
          <w:rFonts w:ascii="Verdana" w:hAnsi="Verdana" w:cs="Arial"/>
          <w:sz w:val="22"/>
          <w:szCs w:val="22"/>
        </w:rPr>
        <w:t xml:space="preserve"> w Judo Mizuka Sp. z o.o. </w:t>
      </w:r>
      <w:r w:rsidRPr="009D66D7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51/18. Badaniu poddano </w:t>
      </w:r>
      <w:r w:rsidRPr="009D66D7">
        <w:rPr>
          <w:rFonts w:ascii="Verdana" w:hAnsi="Verdana"/>
          <w:i/>
          <w:sz w:val="22"/>
          <w:szCs w:val="22"/>
        </w:rPr>
        <w:t>Prawidłowość rozliczenia dotacji „</w:t>
      </w:r>
      <w:r w:rsidRPr="009D66D7">
        <w:rPr>
          <w:rFonts w:ascii="Verdana" w:hAnsi="Verdana"/>
          <w:sz w:val="22"/>
          <w:lang w:eastAsia="en-US"/>
        </w:rPr>
        <w:t>Pozalekcyjne zajęcia sportowo – rekreacyjne dla dzieci i młodzieży w 2017 r. – w ramach programu profilaktyki i rozwiązywania problemów alkoholowych</w:t>
      </w:r>
      <w:r w:rsidRPr="009D66D7">
        <w:rPr>
          <w:rFonts w:ascii="Verdana" w:hAnsi="Verdana"/>
          <w:i/>
          <w:sz w:val="22"/>
          <w:szCs w:val="22"/>
        </w:rPr>
        <w:t xml:space="preserve">” </w:t>
      </w:r>
      <w:r w:rsidRPr="009D66D7">
        <w:rPr>
          <w:rFonts w:ascii="Verdana" w:hAnsi="Verdana"/>
          <w:sz w:val="22"/>
          <w:szCs w:val="22"/>
        </w:rPr>
        <w:t>udzielonej w 2017 r.</w:t>
      </w:r>
    </w:p>
    <w:p w:rsidR="00CD2B4B" w:rsidRPr="009D66D7" w:rsidRDefault="00CD2B4B" w:rsidP="00CD2B4B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/>
          <w:sz w:val="22"/>
        </w:rPr>
      </w:pPr>
    </w:p>
    <w:p w:rsidR="00CD2B4B" w:rsidRPr="009D66D7" w:rsidRDefault="00CD2B4B" w:rsidP="00CD2B4B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 w:cs="Arial"/>
          <w:sz w:val="22"/>
        </w:rPr>
      </w:pPr>
      <w:r w:rsidRPr="009D66D7">
        <w:rPr>
          <w:rFonts w:ascii="Verdana" w:hAnsi="Verdana"/>
          <w:sz w:val="22"/>
        </w:rPr>
        <w:t>Celem kontroli było sprawdzenie prawidłowości wykonania zadania publicznego, w tym:</w:t>
      </w:r>
    </w:p>
    <w:p w:rsidR="00CD2B4B" w:rsidRPr="009D66D7" w:rsidRDefault="00CD2B4B" w:rsidP="00CD2B4B">
      <w:pPr>
        <w:numPr>
          <w:ilvl w:val="0"/>
          <w:numId w:val="1"/>
        </w:numPr>
        <w:tabs>
          <w:tab w:val="clear" w:pos="720"/>
          <w:tab w:val="num" w:pos="426"/>
          <w:tab w:val="right" w:pos="9540"/>
        </w:tabs>
        <w:ind w:left="426" w:right="-284" w:hanging="426"/>
        <w:jc w:val="both"/>
        <w:rPr>
          <w:rFonts w:ascii="Verdana" w:hAnsi="Verdana"/>
          <w:sz w:val="22"/>
          <w:szCs w:val="20"/>
        </w:rPr>
      </w:pPr>
      <w:r w:rsidRPr="009D66D7">
        <w:rPr>
          <w:rFonts w:ascii="Verdana" w:hAnsi="Verdana"/>
          <w:sz w:val="22"/>
          <w:szCs w:val="20"/>
        </w:rPr>
        <w:t xml:space="preserve">ustalenie czy wydatkowano środki zgodnie z zakresem i warunkami określonymi w zawartej umowie, </w:t>
      </w:r>
    </w:p>
    <w:p w:rsidR="00CD2B4B" w:rsidRPr="009D66D7" w:rsidRDefault="00CD2B4B" w:rsidP="00CD2B4B">
      <w:pPr>
        <w:numPr>
          <w:ilvl w:val="0"/>
          <w:numId w:val="1"/>
        </w:numPr>
        <w:tabs>
          <w:tab w:val="clear" w:pos="720"/>
          <w:tab w:val="num" w:pos="426"/>
          <w:tab w:val="right" w:pos="9540"/>
        </w:tabs>
        <w:ind w:left="426" w:right="-284" w:hanging="426"/>
        <w:jc w:val="both"/>
        <w:rPr>
          <w:rFonts w:ascii="Verdana" w:hAnsi="Verdana"/>
          <w:sz w:val="22"/>
          <w:szCs w:val="20"/>
        </w:rPr>
      </w:pPr>
      <w:r w:rsidRPr="009D66D7">
        <w:rPr>
          <w:rFonts w:ascii="Verdana" w:hAnsi="Verdana"/>
          <w:sz w:val="22"/>
          <w:szCs w:val="20"/>
        </w:rPr>
        <w:t>ustalenie czy rzeczywiście dokonano zakupu towarów i usług wymienionych w sprawozdaniu,</w:t>
      </w:r>
    </w:p>
    <w:p w:rsidR="00CD2B4B" w:rsidRDefault="00CD2B4B" w:rsidP="00CD2B4B">
      <w:pPr>
        <w:numPr>
          <w:ilvl w:val="0"/>
          <w:numId w:val="1"/>
        </w:numPr>
        <w:tabs>
          <w:tab w:val="clear" w:pos="720"/>
          <w:tab w:val="num" w:pos="426"/>
          <w:tab w:val="right" w:pos="9540"/>
        </w:tabs>
        <w:ind w:left="426" w:right="-284" w:hanging="426"/>
        <w:jc w:val="both"/>
        <w:rPr>
          <w:rFonts w:ascii="Verdana" w:hAnsi="Verdana"/>
          <w:sz w:val="22"/>
          <w:szCs w:val="20"/>
        </w:rPr>
      </w:pPr>
      <w:r w:rsidRPr="009D66D7">
        <w:rPr>
          <w:rFonts w:ascii="Verdana" w:hAnsi="Verdana"/>
          <w:sz w:val="22"/>
          <w:szCs w:val="20"/>
        </w:rPr>
        <w:t>ustalenie czy prawidłowo rozliczono środki otrzymane na realizację zadania publicznego.</w:t>
      </w:r>
    </w:p>
    <w:p w:rsidR="005929D6" w:rsidRPr="009D66D7" w:rsidRDefault="005929D6" w:rsidP="005929D6">
      <w:pPr>
        <w:tabs>
          <w:tab w:val="right" w:pos="9540"/>
        </w:tabs>
        <w:ind w:left="426" w:right="-284"/>
        <w:jc w:val="both"/>
        <w:rPr>
          <w:rFonts w:ascii="Verdana" w:hAnsi="Verdana"/>
          <w:sz w:val="22"/>
          <w:szCs w:val="20"/>
        </w:rPr>
      </w:pPr>
    </w:p>
    <w:p w:rsidR="00CD2B4B" w:rsidRPr="009D66D7" w:rsidRDefault="005929D6" w:rsidP="005929D6">
      <w:pPr>
        <w:tabs>
          <w:tab w:val="right" w:pos="9540"/>
        </w:tabs>
        <w:ind w:right="-284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2"/>
        </w:rPr>
        <w:tab/>
        <w:t xml:space="preserve">      </w:t>
      </w:r>
      <w:bookmarkStart w:id="0" w:name="_GoBack"/>
      <w:bookmarkEnd w:id="0"/>
      <w:r w:rsidRPr="009D66D7">
        <w:rPr>
          <w:rFonts w:ascii="Verdana" w:hAnsi="Verdana"/>
          <w:sz w:val="22"/>
          <w:szCs w:val="22"/>
        </w:rPr>
        <w:t xml:space="preserve">W trakcie kontroli zespół kontrolny </w:t>
      </w:r>
      <w:r w:rsidRPr="009D66D7">
        <w:rPr>
          <w:rFonts w:ascii="Verdana" w:hAnsi="Verdana" w:cs="Arial"/>
          <w:sz w:val="22"/>
          <w:szCs w:val="20"/>
        </w:rPr>
        <w:t>dokonał analizy czy zleceniobiorca wydatkował dotację zgodnie z przeznaczeniem, dokonał porównania sprawozdania z dokumentami źródłowymi (faktury, rachunki oraz dowody zapłaty) i z ewidencją księgową.</w:t>
      </w:r>
    </w:p>
    <w:p w:rsidR="00CD2B4B" w:rsidRPr="009D66D7" w:rsidRDefault="00CD2B4B" w:rsidP="00CD2B4B">
      <w:pPr>
        <w:ind w:right="-308" w:firstLine="851"/>
        <w:jc w:val="both"/>
        <w:rPr>
          <w:rFonts w:ascii="Verdana" w:hAnsi="Verdana" w:cs="Arial"/>
          <w:sz w:val="22"/>
          <w:szCs w:val="20"/>
        </w:rPr>
      </w:pPr>
      <w:r w:rsidRPr="009D66D7">
        <w:rPr>
          <w:rFonts w:ascii="Verdana" w:hAnsi="Verdana" w:cs="Arial"/>
          <w:sz w:val="22"/>
          <w:szCs w:val="20"/>
        </w:rPr>
        <w:t xml:space="preserve">W dniu 21  stycznia 2019 r. doręczono </w:t>
      </w:r>
      <w:r>
        <w:rPr>
          <w:rFonts w:ascii="Verdana" w:hAnsi="Verdana" w:cs="Arial"/>
          <w:sz w:val="22"/>
          <w:szCs w:val="20"/>
        </w:rPr>
        <w:t>jednostce kontrolowanej</w:t>
      </w:r>
      <w:r w:rsidRPr="009D66D7">
        <w:rPr>
          <w:rFonts w:ascii="Verdana" w:hAnsi="Verdana" w:cs="Arial"/>
          <w:sz w:val="22"/>
          <w:szCs w:val="20"/>
        </w:rPr>
        <w:t xml:space="preserve"> protokół kontroli. Do ustaleń zawartych w protokole nie </w:t>
      </w:r>
      <w:r>
        <w:rPr>
          <w:rFonts w:ascii="Verdana" w:hAnsi="Verdana" w:cs="Arial"/>
          <w:sz w:val="22"/>
          <w:szCs w:val="20"/>
        </w:rPr>
        <w:t xml:space="preserve">wniesiono </w:t>
      </w:r>
      <w:r w:rsidRPr="009D66D7">
        <w:rPr>
          <w:rFonts w:ascii="Verdana" w:hAnsi="Verdana" w:cs="Arial"/>
          <w:sz w:val="22"/>
          <w:szCs w:val="20"/>
        </w:rPr>
        <w:t>zastrzeżeń.</w:t>
      </w:r>
    </w:p>
    <w:p w:rsidR="00CD2B4B" w:rsidRPr="00333955" w:rsidRDefault="00CD2B4B" w:rsidP="00CD2B4B">
      <w:pPr>
        <w:ind w:right="-308" w:firstLine="851"/>
        <w:jc w:val="both"/>
        <w:rPr>
          <w:rFonts w:ascii="Verdana" w:hAnsi="Verdana" w:cs="Arial"/>
          <w:color w:val="FF0000"/>
          <w:sz w:val="22"/>
          <w:szCs w:val="20"/>
        </w:rPr>
      </w:pPr>
    </w:p>
    <w:p w:rsidR="00CD2B4B" w:rsidRPr="00CD2B4B" w:rsidRDefault="00CD2B4B" w:rsidP="00CD2B4B">
      <w:pPr>
        <w:pStyle w:val="akapitlewyblock"/>
        <w:spacing w:before="0" w:beforeAutospacing="0" w:after="0" w:afterAutospacing="0"/>
        <w:ind w:firstLine="888"/>
        <w:jc w:val="both"/>
        <w:rPr>
          <w:rFonts w:ascii="Verdana" w:hAnsi="Verdana" w:cs="Arial"/>
          <w:sz w:val="22"/>
          <w:szCs w:val="22"/>
        </w:rPr>
      </w:pPr>
      <w:r w:rsidRPr="00CD2B4B">
        <w:rPr>
          <w:rFonts w:ascii="Verdana" w:hAnsi="Verdana"/>
          <w:sz w:val="22"/>
          <w:szCs w:val="22"/>
        </w:rPr>
        <w:t>W związku z ustaleniami kontroli wydano 1 zalecenie pokontrolne.</w:t>
      </w:r>
    </w:p>
    <w:p w:rsidR="003254A9" w:rsidRDefault="003254A9" w:rsidP="00CD2B4B">
      <w:pPr>
        <w:ind w:right="-308" w:firstLine="851"/>
        <w:jc w:val="both"/>
      </w:pPr>
    </w:p>
    <w:sectPr w:rsidR="003254A9" w:rsidSect="00791721">
      <w:footerReference w:type="default" r:id="rId7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59" w:rsidRDefault="00637D59">
      <w:r>
        <w:separator/>
      </w:r>
    </w:p>
  </w:endnote>
  <w:endnote w:type="continuationSeparator" w:id="0">
    <w:p w:rsidR="00637D59" w:rsidRDefault="0063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CD2B4B">
    <w:pPr>
      <w:pStyle w:val="Stopk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Wystąpienie pokontrolne z kontroli nr 34/18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59" w:rsidRDefault="00637D59">
      <w:r>
        <w:separator/>
      </w:r>
    </w:p>
  </w:footnote>
  <w:footnote w:type="continuationSeparator" w:id="0">
    <w:p w:rsidR="00637D59" w:rsidRDefault="00637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735B6"/>
    <w:multiLevelType w:val="hybridMultilevel"/>
    <w:tmpl w:val="855C7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F93FE4"/>
    <w:multiLevelType w:val="hybridMultilevel"/>
    <w:tmpl w:val="B5669C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65"/>
    <w:rsid w:val="003254A9"/>
    <w:rsid w:val="005929D6"/>
    <w:rsid w:val="00637D59"/>
    <w:rsid w:val="00CD2B4B"/>
    <w:rsid w:val="00F2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A8E9"/>
  <w15:chartTrackingRefBased/>
  <w15:docId w15:val="{BF13E82A-11E3-4CA2-924A-D5D59DE1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D2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2B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D2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CD2B4B"/>
    <w:rPr>
      <w:rFonts w:ascii="Verdana" w:hAnsi="Verdana" w:hint="default"/>
      <w:b/>
      <w:bCs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D2B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D2B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rsid w:val="00CD2B4B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2020-03-20T12:37:00Z</dcterms:created>
  <dcterms:modified xsi:type="dcterms:W3CDTF">2020-03-30T09:40:00Z</dcterms:modified>
</cp:coreProperties>
</file>