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C1" w:rsidRDefault="00CB1CC1" w:rsidP="00CB1CC1">
      <w:pPr>
        <w:pStyle w:val="Tekstpodstawowy"/>
        <w:ind w:left="4962"/>
        <w:jc w:val="left"/>
        <w:rPr>
          <w:rFonts w:cs="Arial"/>
          <w:b/>
          <w:szCs w:val="22"/>
        </w:rPr>
      </w:pPr>
      <w:r>
        <w:rPr>
          <w:b/>
          <w:szCs w:val="22"/>
          <w:u w:val="single"/>
        </w:rPr>
        <w:br/>
      </w:r>
    </w:p>
    <w:p w:rsidR="00CB1CC1" w:rsidRDefault="00CB1CC1" w:rsidP="00CB1CC1">
      <w:pPr>
        <w:pStyle w:val="Tekstpodstawowy"/>
        <w:ind w:left="4962" w:firstLine="289"/>
        <w:jc w:val="left"/>
        <w:rPr>
          <w:rFonts w:cs="Arial"/>
          <w:b/>
          <w:szCs w:val="22"/>
        </w:rPr>
      </w:pPr>
    </w:p>
    <w:p w:rsidR="00CB1CC1" w:rsidRDefault="00CB1CC1" w:rsidP="00CB1CC1">
      <w:pPr>
        <w:pStyle w:val="Tekstpodstawowy"/>
        <w:ind w:firstLine="708"/>
        <w:jc w:val="center"/>
        <w:rPr>
          <w:b/>
          <w:szCs w:val="22"/>
        </w:rPr>
      </w:pPr>
      <w:r>
        <w:rPr>
          <w:b/>
          <w:szCs w:val="22"/>
          <w:u w:val="single"/>
        </w:rPr>
        <w:t>Informacja o kontroli</w:t>
      </w:r>
    </w:p>
    <w:p w:rsidR="00CB1CC1" w:rsidRDefault="00CB1CC1" w:rsidP="00CB1CC1">
      <w:pPr>
        <w:pStyle w:val="Tekstpodstawowy"/>
        <w:ind w:hanging="567"/>
        <w:rPr>
          <w:rFonts w:cs="Arial"/>
          <w:b/>
          <w:szCs w:val="22"/>
        </w:rPr>
      </w:pPr>
      <w:r>
        <w:rPr>
          <w:b/>
          <w:szCs w:val="22"/>
        </w:rPr>
        <w:t xml:space="preserve">                                           </w:t>
      </w:r>
      <w:r>
        <w:rPr>
          <w:rFonts w:cs="Arial"/>
          <w:b/>
          <w:szCs w:val="22"/>
        </w:rPr>
        <w:t xml:space="preserve">                                                   </w:t>
      </w:r>
    </w:p>
    <w:p w:rsidR="00CB1CC1" w:rsidRDefault="00CB1CC1" w:rsidP="00CB1CC1">
      <w:pPr>
        <w:pStyle w:val="Tekstpodstawowywcity2"/>
        <w:spacing w:after="0" w:line="240" w:lineRule="auto"/>
        <w:ind w:left="0"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dniach </w:t>
      </w:r>
      <w:r>
        <w:rPr>
          <w:rFonts w:ascii="Verdana" w:hAnsi="Verdana" w:cs="Arial"/>
          <w:sz w:val="22"/>
          <w:szCs w:val="22"/>
        </w:rPr>
        <w:t xml:space="preserve">od 12.06.2018 r. do 29.06.2018 r. </w:t>
      </w:r>
      <w:r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 w:cs="Arial"/>
          <w:b/>
          <w:sz w:val="22"/>
          <w:szCs w:val="22"/>
        </w:rPr>
        <w:t xml:space="preserve">Klubie Sportowym BUDOWLANI </w:t>
      </w:r>
      <w:r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26/18. </w:t>
      </w:r>
    </w:p>
    <w:p w:rsidR="00CB1CC1" w:rsidRPr="006928F3" w:rsidRDefault="00CB1CC1" w:rsidP="00CB1CC1">
      <w:pPr>
        <w:pStyle w:val="Tekstpodstawowywcity2"/>
        <w:spacing w:after="0" w:line="240" w:lineRule="auto"/>
        <w:ind w:left="0"/>
        <w:jc w:val="both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Celem kontroli było sprawdzenie prawidłowości wydatkowania dotacji na  zadanie publiczne pt. „Indywidualny Puchar Polski mężczyzn w podnoszeniu ciężarów”</w:t>
      </w:r>
      <w:r>
        <w:rPr>
          <w:rFonts w:ascii="Verdana" w:hAnsi="Verdana" w:cs="Arial"/>
          <w:i/>
          <w:sz w:val="22"/>
          <w:szCs w:val="22"/>
        </w:rPr>
        <w:t>.</w:t>
      </w:r>
    </w:p>
    <w:p w:rsidR="00CB1CC1" w:rsidRDefault="00CB1CC1" w:rsidP="00CB1CC1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 wykonanych czynności kontrolnych sporządzono protokół kontroli, który został doręczony do jednostki kontrolowanej w dniu </w:t>
      </w:r>
      <w:r w:rsidR="00346E57">
        <w:rPr>
          <w:rFonts w:ascii="Verdana" w:hAnsi="Verdana"/>
          <w:sz w:val="22"/>
          <w:szCs w:val="22"/>
        </w:rPr>
        <w:t>0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2.07.2018 r. Zastrzeżeń do protokołu kontroli nie wniesiono. </w:t>
      </w:r>
    </w:p>
    <w:p w:rsidR="00CB1CC1" w:rsidRDefault="00CB1CC1" w:rsidP="00CB1CC1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związku z tym, że w wyniku kontroli nie stwierdzono nieprawidłowości, odstąpiono od wydania zaleceń pokontrolnych.</w:t>
      </w:r>
    </w:p>
    <w:p w:rsidR="00CB1CC1" w:rsidRDefault="00CB1CC1" w:rsidP="00CB1CC1">
      <w:pPr>
        <w:ind w:firstLine="708"/>
        <w:jc w:val="both"/>
        <w:rPr>
          <w:rFonts w:ascii="Verdana" w:hAnsi="Verdana"/>
          <w:sz w:val="22"/>
          <w:szCs w:val="22"/>
        </w:rPr>
      </w:pPr>
    </w:p>
    <w:p w:rsidR="00CB1CC1" w:rsidRDefault="00CB1CC1" w:rsidP="00CB1CC1">
      <w:pPr>
        <w:rPr>
          <w:rFonts w:ascii="Verdana" w:hAnsi="Verdana"/>
          <w:sz w:val="22"/>
          <w:szCs w:val="22"/>
        </w:rPr>
      </w:pPr>
    </w:p>
    <w:p w:rsidR="00CB1CC1" w:rsidRDefault="00CB1CC1" w:rsidP="00CB1CC1">
      <w:pPr>
        <w:rPr>
          <w:rFonts w:ascii="Verdana" w:hAnsi="Verdana"/>
          <w:sz w:val="22"/>
          <w:szCs w:val="22"/>
        </w:rPr>
      </w:pPr>
    </w:p>
    <w:p w:rsidR="00CB1CC1" w:rsidRDefault="00CB1CC1" w:rsidP="00CB1CC1">
      <w:pPr>
        <w:ind w:firstLine="709"/>
        <w:jc w:val="both"/>
        <w:rPr>
          <w:rFonts w:ascii="Verdana" w:hAnsi="Verdana"/>
          <w:sz w:val="22"/>
          <w:szCs w:val="22"/>
        </w:rPr>
      </w:pPr>
    </w:p>
    <w:p w:rsidR="00CB1CC1" w:rsidRDefault="00CB1CC1" w:rsidP="00CB1CC1">
      <w:pPr>
        <w:rPr>
          <w:rFonts w:ascii="Verdana" w:hAnsi="Verdana"/>
          <w:sz w:val="22"/>
          <w:szCs w:val="22"/>
        </w:rPr>
      </w:pPr>
    </w:p>
    <w:p w:rsidR="00CB1CC1" w:rsidRDefault="00CB1CC1" w:rsidP="00CB1CC1"/>
    <w:p w:rsidR="00EE4FB2" w:rsidRDefault="00EE4FB2"/>
    <w:sectPr w:rsidR="00EE4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346E57"/>
    <w:rsid w:val="009F7E5F"/>
    <w:rsid w:val="00CB1CC1"/>
    <w:rsid w:val="00E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4F37"/>
  <w15:chartTrackingRefBased/>
  <w15:docId w15:val="{BB1F565F-EE97-48A5-BC6D-7B479D10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B1CC1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C1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B1C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B1C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2020-03-17T12:38:00Z</dcterms:created>
  <dcterms:modified xsi:type="dcterms:W3CDTF">2020-03-26T13:22:00Z</dcterms:modified>
</cp:coreProperties>
</file>