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2977"/>
      </w:tblGrid>
      <w:tr w:rsidR="00FC5381" w:rsidRPr="00253667" w:rsidTr="004013C9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FC5381" w:rsidRPr="00253667" w:rsidRDefault="00FC5381" w:rsidP="004013C9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253667">
              <w:rPr>
                <w:rFonts w:cs="Arial"/>
                <w:b w:val="0"/>
                <w:szCs w:val="22"/>
              </w:rPr>
              <w:t xml:space="preserve">KW.1711.00023.2018    </w:t>
            </w:r>
            <w:r w:rsidRPr="00253667">
              <w:rPr>
                <w:rFonts w:cs="Arial"/>
                <w:b w:val="0"/>
                <w:szCs w:val="22"/>
              </w:rPr>
              <w:tab/>
            </w:r>
          </w:p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FC5381" w:rsidRPr="00253667" w:rsidRDefault="00FC5381" w:rsidP="004013C9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Opole, </w:t>
            </w:r>
            <w:r>
              <w:rPr>
                <w:rFonts w:ascii="Verdana" w:hAnsi="Verdana" w:cs="Arial"/>
                <w:sz w:val="22"/>
                <w:szCs w:val="22"/>
              </w:rPr>
              <w:t>23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.08.2018 r.  </w:t>
            </w:r>
          </w:p>
        </w:tc>
      </w:tr>
      <w:tr w:rsidR="00FC5381" w:rsidRPr="00253667" w:rsidTr="004013C9">
        <w:trPr>
          <w:cantSplit/>
        </w:trPr>
        <w:tc>
          <w:tcPr>
            <w:tcW w:w="9426" w:type="dxa"/>
            <w:gridSpan w:val="3"/>
            <w:shd w:val="clear" w:color="auto" w:fill="99CCFF"/>
          </w:tcPr>
          <w:p w:rsidR="00FC5381" w:rsidRPr="00253667" w:rsidRDefault="00FC5381" w:rsidP="004013C9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C5381" w:rsidRPr="00253667" w:rsidRDefault="00FC5381" w:rsidP="004013C9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53667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NR 25/18 </w:t>
            </w:r>
          </w:p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53667">
              <w:rPr>
                <w:rFonts w:ascii="Verdana" w:hAnsi="Verdana" w:cs="Arial"/>
                <w:b/>
                <w:sz w:val="22"/>
                <w:szCs w:val="22"/>
              </w:rPr>
              <w:t>Publiczna Szkoła Podstawowa nr 21 w Opolu</w:t>
            </w: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Od 21.06.2018 r. do </w:t>
            </w:r>
            <w:r w:rsidRPr="00547530">
              <w:rPr>
                <w:rFonts w:ascii="Verdana" w:hAnsi="Verdana" w:cs="Arial"/>
                <w:sz w:val="22"/>
                <w:szCs w:val="22"/>
              </w:rPr>
              <w:t>20.08.2018 r.</w:t>
            </w: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Grzegorz Filipkowski – Specjalista  </w:t>
            </w:r>
          </w:p>
          <w:p w:rsidR="00FC5381" w:rsidRPr="00253667" w:rsidRDefault="00FC5381" w:rsidP="004013C9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FC5381" w:rsidRPr="00253667" w:rsidRDefault="00FC5381" w:rsidP="004013C9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Mateusz Wołk - Specjalista </w:t>
            </w:r>
          </w:p>
          <w:p w:rsidR="00FC5381" w:rsidRPr="00253667" w:rsidRDefault="00FC5381" w:rsidP="004013C9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253667">
              <w:rPr>
                <w:b/>
                <w:szCs w:val="18"/>
              </w:rPr>
              <w:t>Gospodarka finansowa, w tym prawidłowość ustalania wynagrodzeń pracowników niepedagogicznych oraz zawieranie umów najmu, dzierżawy i użyczenia.</w:t>
            </w: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                       2017 r.</w:t>
            </w:r>
          </w:p>
          <w:p w:rsidR="00FC5381" w:rsidRPr="00253667" w:rsidRDefault="00FC5381" w:rsidP="004013C9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FC5381" w:rsidRPr="00253667" w:rsidTr="004013C9">
        <w:tc>
          <w:tcPr>
            <w:tcW w:w="4039" w:type="dxa"/>
            <w:shd w:val="clear" w:color="auto" w:fill="FFFFFF"/>
          </w:tcPr>
          <w:p w:rsidR="00FC5381" w:rsidRPr="00253667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FC5381" w:rsidRPr="00253667" w:rsidRDefault="00FC5381" w:rsidP="004013C9">
            <w:pPr>
              <w:pStyle w:val="Tekstpodstawowy"/>
              <w:jc w:val="left"/>
              <w:rPr>
                <w:rFonts w:cs="Arial"/>
              </w:rPr>
            </w:pPr>
            <w:r w:rsidRPr="00253667">
              <w:t>Krystyna Płaskoń – Dyrektor</w:t>
            </w:r>
            <w:r w:rsidRPr="00253667">
              <w:rPr>
                <w:rFonts w:cs="Arial"/>
              </w:rPr>
              <w:t xml:space="preserve"> </w:t>
            </w:r>
          </w:p>
        </w:tc>
      </w:tr>
      <w:tr w:rsidR="00FC5381" w:rsidRPr="00C03BFE" w:rsidTr="004013C9">
        <w:tc>
          <w:tcPr>
            <w:tcW w:w="4039" w:type="dxa"/>
            <w:shd w:val="clear" w:color="auto" w:fill="FFFFFF"/>
          </w:tcPr>
          <w:p w:rsidR="00FC5381" w:rsidRPr="00FC5381" w:rsidRDefault="00FC5381" w:rsidP="004013C9">
            <w:pPr>
              <w:rPr>
                <w:rFonts w:ascii="Verdana" w:hAnsi="Verdana" w:cs="Arial"/>
                <w:sz w:val="22"/>
                <w:szCs w:val="22"/>
              </w:rPr>
            </w:pPr>
            <w:r w:rsidRPr="00FC5381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2410" w:type="dxa"/>
            <w:shd w:val="clear" w:color="auto" w:fill="FFFFFF"/>
          </w:tcPr>
          <w:p w:rsidR="00FC5381" w:rsidRDefault="00FC5381" w:rsidP="004013C9">
            <w:pPr>
              <w:pStyle w:val="Tekstpodstawowy"/>
              <w:jc w:val="left"/>
            </w:pPr>
            <w:r w:rsidRPr="00FC5381">
              <w:t>Krystyna Płaskoń</w:t>
            </w:r>
          </w:p>
          <w:p w:rsidR="00FC5381" w:rsidRPr="00FC5381" w:rsidRDefault="00FC5381" w:rsidP="004013C9">
            <w:pPr>
              <w:pStyle w:val="Tekstpodstawowy"/>
              <w:jc w:val="left"/>
            </w:pPr>
          </w:p>
          <w:p w:rsid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13A5C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13A5C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FC5381" w:rsidRP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13A5C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FC5381" w:rsidRP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13A5C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FC5381" w:rsidRP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lastRenderedPageBreak/>
              <w:t xml:space="preserve">(wyłączono na podstawie ustawy z dnia 10.05.2018 r. o ochronie danych osobowych </w:t>
            </w:r>
            <w:proofErr w:type="spellStart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13A5C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C5381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FC5381" w:rsidRPr="00FC5381" w:rsidRDefault="00FC5381" w:rsidP="00FC5381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FC5381" w:rsidRPr="00FC5381" w:rsidRDefault="00FC5381" w:rsidP="004013C9">
            <w:pPr>
              <w:pStyle w:val="Tekstpodstawowy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FC5381" w:rsidRDefault="00FC5381" w:rsidP="004013C9">
            <w:pPr>
              <w:pStyle w:val="Tekstpodstawowy"/>
              <w:jc w:val="left"/>
            </w:pPr>
            <w:r w:rsidRPr="00E346E6">
              <w:lastRenderedPageBreak/>
              <w:t xml:space="preserve">Dyrektor </w:t>
            </w:r>
          </w:p>
          <w:p w:rsidR="00FC5381" w:rsidRPr="00E346E6" w:rsidRDefault="00FC5381" w:rsidP="004013C9">
            <w:pPr>
              <w:pStyle w:val="Tekstpodstawowy"/>
              <w:jc w:val="left"/>
            </w:pPr>
          </w:p>
          <w:p w:rsidR="00FC5381" w:rsidRPr="00E346E6" w:rsidRDefault="00FC5381" w:rsidP="004013C9">
            <w:pPr>
              <w:pStyle w:val="Tekstpodstawowy"/>
              <w:jc w:val="left"/>
            </w:pPr>
            <w:r w:rsidRPr="00E346E6">
              <w:t>Główna Księgowa</w:t>
            </w: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Pr="00E346E6" w:rsidRDefault="00FC5381" w:rsidP="004013C9">
            <w:pPr>
              <w:pStyle w:val="Tekstpodstawowy"/>
              <w:jc w:val="left"/>
            </w:pPr>
            <w:r w:rsidRPr="00E346E6">
              <w:t>Specjalista ds. Płac</w:t>
            </w: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Pr="00E346E6" w:rsidRDefault="00FC5381" w:rsidP="004013C9">
            <w:pPr>
              <w:pStyle w:val="Tekstpodstawowy"/>
              <w:jc w:val="left"/>
            </w:pPr>
            <w:r w:rsidRPr="00E346E6">
              <w:t>Specjalista ds. Kadr</w:t>
            </w:r>
          </w:p>
          <w:p w:rsidR="00FC5381" w:rsidRPr="00E346E6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Pr="00E346E6" w:rsidRDefault="00FC5381" w:rsidP="004013C9">
            <w:pPr>
              <w:pStyle w:val="Tekstpodstawowy"/>
              <w:jc w:val="left"/>
            </w:pPr>
            <w:r w:rsidRPr="00E346E6">
              <w:t>Księgowa</w:t>
            </w: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Default="00FC5381" w:rsidP="004013C9">
            <w:pPr>
              <w:pStyle w:val="Tekstpodstawowy"/>
              <w:jc w:val="left"/>
            </w:pPr>
          </w:p>
          <w:p w:rsidR="00FC5381" w:rsidRPr="00E346E6" w:rsidRDefault="00FC5381" w:rsidP="004013C9">
            <w:pPr>
              <w:pStyle w:val="Tekstpodstawowy"/>
              <w:jc w:val="left"/>
            </w:pPr>
            <w:r>
              <w:lastRenderedPageBreak/>
              <w:t>K</w:t>
            </w:r>
            <w:r w:rsidRPr="00E346E6">
              <w:t>ierownik Gospodarczy</w:t>
            </w:r>
          </w:p>
        </w:tc>
      </w:tr>
    </w:tbl>
    <w:p w:rsidR="00FC5381" w:rsidRPr="00C03BFE" w:rsidRDefault="00FC5381" w:rsidP="00FC5381">
      <w:pPr>
        <w:rPr>
          <w:color w:val="FF0000"/>
        </w:rPr>
      </w:pPr>
      <w:r w:rsidRPr="00C03BFE">
        <w:rPr>
          <w:color w:val="FF0000"/>
        </w:rPr>
        <w:lastRenderedPageBreak/>
        <w:tab/>
      </w:r>
    </w:p>
    <w:p w:rsidR="00FC5381" w:rsidRPr="00253667" w:rsidRDefault="00FC5381" w:rsidP="00FC5381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u w:val="single"/>
        </w:rPr>
      </w:pPr>
      <w:r w:rsidRPr="00253667">
        <w:rPr>
          <w:rFonts w:cs="Arial"/>
          <w:b/>
          <w:u w:val="single"/>
        </w:rPr>
        <w:t>I. Cel kontroli</w:t>
      </w:r>
    </w:p>
    <w:p w:rsidR="00FC5381" w:rsidRPr="00253667" w:rsidRDefault="00FC5381" w:rsidP="00FC5381">
      <w:pPr>
        <w:tabs>
          <w:tab w:val="left" w:pos="2700"/>
        </w:tabs>
        <w:ind w:right="-590"/>
        <w:jc w:val="both"/>
        <w:rPr>
          <w:rFonts w:ascii="Verdana" w:hAnsi="Verdana" w:cs="Arial"/>
          <w:sz w:val="22"/>
          <w:szCs w:val="22"/>
        </w:rPr>
      </w:pPr>
    </w:p>
    <w:p w:rsidR="00FC5381" w:rsidRPr="00253667" w:rsidRDefault="00FC5381" w:rsidP="00FC5381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253667">
        <w:rPr>
          <w:rFonts w:ascii="Verdana" w:hAnsi="Verdana" w:cs="Arial"/>
          <w:sz w:val="22"/>
          <w:szCs w:val="22"/>
        </w:rPr>
        <w:t xml:space="preserve">Celem kontroli było zbadanie prawidłowości: sporządzania sprawozdań budżetowych, wydatkowania środków budżetowych – w tym naliczania i wypłacania wynagrodzeń, pozyskiwania dochodów – w tym zawierania umów najmu, dzierżawy i użyczenia. </w:t>
      </w:r>
    </w:p>
    <w:p w:rsidR="00FC5381" w:rsidRPr="00C03BFE" w:rsidRDefault="00FC5381" w:rsidP="00FC5381">
      <w:pPr>
        <w:tabs>
          <w:tab w:val="left" w:pos="5985"/>
        </w:tabs>
        <w:ind w:left="709" w:right="-590" w:hanging="283"/>
        <w:rPr>
          <w:rFonts w:ascii="Verdana" w:hAnsi="Verdana" w:cs="Arial"/>
          <w:color w:val="FF0000"/>
          <w:sz w:val="22"/>
          <w:szCs w:val="22"/>
        </w:rPr>
      </w:pPr>
    </w:p>
    <w:p w:rsidR="00FC5381" w:rsidRPr="00253667" w:rsidRDefault="00FC5381" w:rsidP="00FC5381">
      <w:pPr>
        <w:tabs>
          <w:tab w:val="left" w:pos="5985"/>
        </w:tabs>
        <w:ind w:right="-590"/>
        <w:outlineLvl w:val="0"/>
        <w:rPr>
          <w:rFonts w:ascii="Verdana" w:hAnsi="Verdana" w:cs="Arial"/>
          <w:sz w:val="22"/>
          <w:szCs w:val="22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FC5381" w:rsidRPr="00253667" w:rsidRDefault="00FC5381" w:rsidP="00FC5381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FC5381" w:rsidRPr="00D13A5C" w:rsidRDefault="00FC5381" w:rsidP="00FC5381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D13A5C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D13A5C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D13A5C">
        <w:rPr>
          <w:rStyle w:val="Pogrubienie"/>
          <w:rFonts w:ascii="Verdana" w:hAnsi="Verdana"/>
          <w:b w:val="0"/>
          <w:sz w:val="22"/>
          <w:szCs w:val="22"/>
        </w:rPr>
        <w:t xml:space="preserve">. Dz. U. z 2017 r., poz. 2077 </w:t>
      </w:r>
      <w:r w:rsidRPr="00D13A5C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D13A5C">
        <w:rPr>
          <w:rFonts w:ascii="Verdana" w:hAnsi="Verdana"/>
          <w:iCs/>
          <w:sz w:val="22"/>
          <w:szCs w:val="22"/>
        </w:rPr>
        <w:t>późn</w:t>
      </w:r>
      <w:proofErr w:type="spellEnd"/>
      <w:r w:rsidRPr="00D13A5C">
        <w:rPr>
          <w:rFonts w:ascii="Verdana" w:hAnsi="Verdana"/>
          <w:iCs/>
          <w:sz w:val="22"/>
          <w:szCs w:val="22"/>
        </w:rPr>
        <w:t>. zm.),</w:t>
      </w:r>
    </w:p>
    <w:p w:rsidR="00FC5381" w:rsidRPr="00253667" w:rsidRDefault="00FC5381" w:rsidP="00FC538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</w:pPr>
      <w:r w:rsidRPr="00253667">
        <w:t>Ustawa z dnia 29 września 1994 r. o rachunkowości (</w:t>
      </w:r>
      <w:proofErr w:type="spellStart"/>
      <w:r w:rsidRPr="00253667">
        <w:t>t.j</w:t>
      </w:r>
      <w:proofErr w:type="spellEnd"/>
      <w:r w:rsidRPr="00253667">
        <w:t xml:space="preserve">. Dz.U. z 2017 r., poz. 2342 </w:t>
      </w:r>
      <w:r w:rsidRPr="00253667">
        <w:rPr>
          <w:iCs/>
        </w:rPr>
        <w:t xml:space="preserve">z </w:t>
      </w:r>
      <w:proofErr w:type="spellStart"/>
      <w:r w:rsidRPr="00253667">
        <w:rPr>
          <w:iCs/>
        </w:rPr>
        <w:t>późn</w:t>
      </w:r>
      <w:proofErr w:type="spellEnd"/>
      <w:r w:rsidRPr="00253667">
        <w:rPr>
          <w:iCs/>
        </w:rPr>
        <w:t>. zm.),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 xml:space="preserve">. z 2017 r. poz. 1189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 xml:space="preserve">. Dz. U. z 2017 r., poz. 2191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, zm.).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budżetowa na 2012 r. z dnia 2 marca 2012 r. (Dz. U. z 2012 r. poz. 273),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 xml:space="preserve">. Dz. U. z 2016 r. poz. 2147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53667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253667">
        <w:rPr>
          <w:rFonts w:ascii="Verdana" w:hAnsi="Verdana" w:cs="TimesNewRomanPS-BoldMT"/>
          <w:bCs/>
          <w:sz w:val="22"/>
        </w:rPr>
        <w:t>t.j</w:t>
      </w:r>
      <w:proofErr w:type="spellEnd"/>
      <w:r w:rsidRPr="00253667">
        <w:rPr>
          <w:rFonts w:ascii="Verdana" w:hAnsi="Verdana" w:cs="TimesNewRomanPS-BoldMT"/>
          <w:bCs/>
          <w:sz w:val="22"/>
        </w:rPr>
        <w:t xml:space="preserve">. Dz. U. z 2016 r. poz. 902 z </w:t>
      </w:r>
      <w:proofErr w:type="spellStart"/>
      <w:r w:rsidRPr="00253667">
        <w:rPr>
          <w:rFonts w:ascii="Verdana" w:hAnsi="Verdana" w:cs="TimesNewRomanPS-BoldMT"/>
          <w:bCs/>
          <w:sz w:val="22"/>
        </w:rPr>
        <w:t>późn</w:t>
      </w:r>
      <w:proofErr w:type="spellEnd"/>
      <w:r w:rsidRPr="00253667">
        <w:rPr>
          <w:rFonts w:ascii="Verdana" w:hAnsi="Verdana" w:cs="TimesNewRomanPS-BoldMT"/>
          <w:bCs/>
          <w:sz w:val="22"/>
        </w:rPr>
        <w:t>. zm.).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53667">
        <w:rPr>
          <w:rFonts w:ascii="Verdana" w:hAnsi="Verdana"/>
          <w:sz w:val="22"/>
        </w:rPr>
        <w:t xml:space="preserve">Rozporządzenie Ministra Finansów z dnia 2 marca 2010 r. </w:t>
      </w:r>
      <w:r w:rsidRPr="00253667">
        <w:rPr>
          <w:rFonts w:ascii="Verdana" w:hAnsi="Verdana"/>
          <w:i/>
          <w:sz w:val="22"/>
        </w:rPr>
        <w:t xml:space="preserve">w sprawie szczegółowej klasyfikacji dochodów, wydatków, przychodów i rozchodów oraz środków pochodzących ze źródeł zagranicznych </w:t>
      </w:r>
      <w:r w:rsidRPr="00253667">
        <w:rPr>
          <w:rFonts w:ascii="Verdana" w:hAnsi="Verdana"/>
          <w:sz w:val="22"/>
        </w:rPr>
        <w:t>(</w:t>
      </w:r>
      <w:proofErr w:type="spellStart"/>
      <w:r w:rsidRPr="00253667">
        <w:rPr>
          <w:rFonts w:ascii="Verdana" w:hAnsi="Verdana"/>
          <w:sz w:val="22"/>
        </w:rPr>
        <w:t>t.j</w:t>
      </w:r>
      <w:proofErr w:type="spellEnd"/>
      <w:r w:rsidRPr="00253667">
        <w:rPr>
          <w:rFonts w:ascii="Verdana" w:hAnsi="Verdana"/>
          <w:sz w:val="22"/>
        </w:rPr>
        <w:t xml:space="preserve">. Dz. U. z 2014 poz. 1053 z </w:t>
      </w:r>
      <w:proofErr w:type="spellStart"/>
      <w:r w:rsidRPr="00253667">
        <w:rPr>
          <w:rFonts w:ascii="Verdana" w:hAnsi="Verdana"/>
          <w:sz w:val="22"/>
        </w:rPr>
        <w:t>późn</w:t>
      </w:r>
      <w:proofErr w:type="spellEnd"/>
      <w:r w:rsidRPr="00253667">
        <w:rPr>
          <w:rFonts w:ascii="Verdana" w:hAnsi="Verdana"/>
          <w:sz w:val="22"/>
        </w:rPr>
        <w:t>. zm.)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Rozporządzenie Ministra Finansów z dnia 16 stycznia 2014 r. w sprawie sprawozdawczości budżetowej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 xml:space="preserve">. Dz. U. z 2016 r. poz. 1015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 xml:space="preserve">Rozporządzenie Ministra Pracy i Polityki Społecznej z dnia 9 marca 2009 r. </w:t>
      </w:r>
      <w:r w:rsidRPr="00253667">
        <w:rPr>
          <w:rFonts w:ascii="Verdana" w:eastAsia="Univers-BoldPL" w:hAnsi="Verdana" w:cs="Univers-BoldPL"/>
          <w:bCs/>
          <w:sz w:val="22"/>
          <w:szCs w:val="19"/>
        </w:rPr>
        <w:t>w sprawie sposobu ustalania przeciętnej liczby zatrudnionych w celu naliczania odpisu na zakładowy fundusz świadczeń socjalnych (Dz. U. z 2009 r. nr. 43 poz. 349),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 xml:space="preserve">Rozporządzenie Ministra Edukacji Narodowej z dnia 20 marca 2017 r. </w:t>
      </w:r>
      <w:r w:rsidRPr="00253667">
        <w:rPr>
          <w:rFonts w:ascii="Verdana" w:hAnsi="Verdana"/>
          <w:i/>
          <w:sz w:val="22"/>
          <w:szCs w:val="22"/>
        </w:rPr>
        <w:t>zmieniające rozporządzenie w sprawie</w:t>
      </w:r>
      <w:r w:rsidRPr="00253667">
        <w:rPr>
          <w:rFonts w:ascii="Verdana" w:hAnsi="Verdana"/>
          <w:sz w:val="22"/>
          <w:szCs w:val="22"/>
        </w:rPr>
        <w:t xml:space="preserve"> </w:t>
      </w:r>
      <w:r w:rsidRPr="00253667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253667">
        <w:rPr>
          <w:rFonts w:ascii="Verdana" w:hAnsi="Verdana"/>
          <w:i/>
          <w:sz w:val="22"/>
          <w:szCs w:val="22"/>
        </w:rPr>
        <w:t xml:space="preserve"> </w:t>
      </w:r>
      <w:r w:rsidRPr="00253667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253667">
        <w:rPr>
          <w:rFonts w:ascii="Verdana" w:hAnsi="Verdana"/>
          <w:i/>
          <w:sz w:val="22"/>
          <w:szCs w:val="22"/>
        </w:rPr>
        <w:t xml:space="preserve"> </w:t>
      </w:r>
      <w:r w:rsidRPr="00253667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253667">
        <w:rPr>
          <w:rFonts w:ascii="Verdana" w:hAnsi="Verdana"/>
          <w:i/>
          <w:sz w:val="22"/>
          <w:szCs w:val="22"/>
        </w:rPr>
        <w:t xml:space="preserve"> </w:t>
      </w:r>
      <w:r w:rsidRPr="00253667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253667">
        <w:rPr>
          <w:rFonts w:ascii="Verdana" w:hAnsi="Verdana"/>
          <w:sz w:val="22"/>
          <w:szCs w:val="22"/>
        </w:rPr>
        <w:t xml:space="preserve"> (</w:t>
      </w:r>
      <w:proofErr w:type="spellStart"/>
      <w:r w:rsidRPr="00253667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253667">
        <w:rPr>
          <w:rFonts w:ascii="Verdana" w:hAnsi="Verdana"/>
          <w:sz w:val="22"/>
          <w:szCs w:val="22"/>
        </w:rPr>
        <w:t>j</w:t>
      </w:r>
      <w:proofErr w:type="spellEnd"/>
      <w:r w:rsidRPr="00253667">
        <w:rPr>
          <w:rFonts w:ascii="Verdana" w:hAnsi="Verdana"/>
          <w:sz w:val="22"/>
          <w:szCs w:val="22"/>
        </w:rPr>
        <w:t>. Dz. U. z 2017 r. poz. 630).</w:t>
      </w:r>
    </w:p>
    <w:p w:rsidR="00FC5381" w:rsidRPr="00253667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i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 </w:t>
      </w:r>
      <w:r w:rsidRPr="00253667">
        <w:rPr>
          <w:rFonts w:ascii="Verdana" w:hAnsi="Verdana"/>
          <w:i/>
          <w:sz w:val="22"/>
          <w:szCs w:val="22"/>
        </w:rPr>
        <w:t xml:space="preserve">w sprawie </w:t>
      </w:r>
      <w:r w:rsidRPr="00253667">
        <w:rPr>
          <w:rFonts w:ascii="Verdana" w:hAnsi="Verdana"/>
          <w:bCs/>
          <w:i/>
          <w:sz w:val="22"/>
          <w:szCs w:val="22"/>
        </w:rPr>
        <w:t>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mieszkaniowego.</w:t>
      </w:r>
    </w:p>
    <w:p w:rsidR="00FC5381" w:rsidRPr="003001DE" w:rsidRDefault="00FC5381" w:rsidP="00FC5381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3001DE">
        <w:rPr>
          <w:rFonts w:ascii="Verdana" w:hAnsi="Verdana" w:cs="TimesNewRomanPS-BoldMT"/>
          <w:bCs/>
          <w:sz w:val="22"/>
        </w:rPr>
        <w:t>Regulamin wynagradzania pracowników w Publicznej Szkole Podstawowej nr 21 w Opolu, wprowadzony Zarządzeniem Dyrektora nr 5/2009 z 16 czerwca 2009 r.</w:t>
      </w:r>
    </w:p>
    <w:p w:rsidR="00FC5381" w:rsidRPr="00C03BFE" w:rsidRDefault="00FC5381" w:rsidP="00FC5381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FF0000"/>
          <w:sz w:val="22"/>
        </w:rPr>
      </w:pPr>
    </w:p>
    <w:p w:rsidR="00FC5381" w:rsidRPr="00253667" w:rsidRDefault="00FC5381" w:rsidP="00FC5381">
      <w:pPr>
        <w:pStyle w:val="Tekstpodstawowy"/>
        <w:ind w:left="180" w:right="-590" w:hanging="180"/>
        <w:outlineLvl w:val="0"/>
        <w:rPr>
          <w:b/>
          <w:u w:val="single"/>
        </w:rPr>
      </w:pPr>
      <w:r w:rsidRPr="00253667">
        <w:rPr>
          <w:b/>
          <w:u w:val="single"/>
        </w:rPr>
        <w:t>III. Kryteria</w:t>
      </w:r>
    </w:p>
    <w:p w:rsidR="00FC5381" w:rsidRPr="00253667" w:rsidRDefault="00FC5381" w:rsidP="00FC5381">
      <w:pPr>
        <w:pStyle w:val="Tekstpodstawowy"/>
        <w:ind w:left="180" w:right="-590" w:hanging="180"/>
        <w:rPr>
          <w:b/>
          <w:u w:val="single"/>
        </w:rPr>
      </w:pP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39 ust. 1 –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Dochody publiczne, wydatki publiczne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i przychody o których mowa w […] klasyfikuje się z zastrzeżeniem ust. 2 według: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działów i rozdziałów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– określających rodzaj działalności;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paragrafów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– określających rodzaj dochodu, przychodu lub wydatku oraz środków o których mowa […].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44 ust. 3 – </w:t>
      </w:r>
      <w:r w:rsidRPr="00253667">
        <w:rPr>
          <w:rFonts w:ascii="Verdana" w:hAnsi="Verdana"/>
          <w:i/>
          <w:color w:val="auto"/>
          <w:sz w:val="22"/>
          <w:szCs w:val="22"/>
        </w:rPr>
        <w:t>Wydatki publiczne powinny być dokonywane: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w sposób celowy i oszczędny, z zachowaniem zasad:</w:t>
      </w:r>
    </w:p>
    <w:p w:rsidR="00FC5381" w:rsidRPr="00253667" w:rsidRDefault="00FC5381" w:rsidP="00FC5381">
      <w:pPr>
        <w:pStyle w:val="Default"/>
        <w:tabs>
          <w:tab w:val="left" w:pos="1560"/>
        </w:tabs>
        <w:ind w:left="1134" w:right="-590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a)</w:t>
      </w:r>
      <w:r w:rsidRPr="00253667">
        <w:rPr>
          <w:rFonts w:ascii="Verdana" w:hAnsi="Verdana"/>
          <w:i/>
          <w:color w:val="auto"/>
          <w:sz w:val="22"/>
          <w:szCs w:val="22"/>
        </w:rPr>
        <w:tab/>
        <w:t>uzyskiwania najlepszych efektów z danych nakładów,</w:t>
      </w:r>
    </w:p>
    <w:p w:rsidR="00FC5381" w:rsidRPr="00253667" w:rsidRDefault="00FC5381" w:rsidP="00FC5381">
      <w:pPr>
        <w:pStyle w:val="Default"/>
        <w:tabs>
          <w:tab w:val="left" w:pos="1560"/>
        </w:tabs>
        <w:ind w:left="1560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b)</w:t>
      </w:r>
      <w:r w:rsidRPr="00253667">
        <w:rPr>
          <w:rFonts w:ascii="Verdana" w:hAnsi="Verdana"/>
          <w:i/>
          <w:color w:val="auto"/>
          <w:sz w:val="22"/>
          <w:szCs w:val="22"/>
        </w:rPr>
        <w:tab/>
        <w:t>optymalnego doboru metod i środków służących osiągnięciu założonych celów;</w:t>
      </w:r>
    </w:p>
    <w:p w:rsidR="00FC5381" w:rsidRPr="00253667" w:rsidRDefault="00FC5381" w:rsidP="00FC5381">
      <w:pPr>
        <w:pStyle w:val="Default"/>
        <w:numPr>
          <w:ilvl w:val="0"/>
          <w:numId w:val="2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w sposób umożliwiający terminową realizację zadań;</w:t>
      </w:r>
    </w:p>
    <w:p w:rsidR="00FC5381" w:rsidRPr="00253667" w:rsidRDefault="00FC5381" w:rsidP="00FC5381">
      <w:pPr>
        <w:pStyle w:val="Default"/>
        <w:numPr>
          <w:ilvl w:val="0"/>
          <w:numId w:val="3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w wysokości i terminach wynikających z wcześniej zaciągniętych zobowiązań.</w:t>
      </w: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rachunkowości: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253667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253667">
        <w:rPr>
          <w:rFonts w:ascii="Verdana" w:hAnsi="Verdana"/>
          <w:color w:val="auto"/>
          <w:sz w:val="22"/>
          <w:szCs w:val="22"/>
        </w:rPr>
        <w:t>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253667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253667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253667">
        <w:rPr>
          <w:rFonts w:ascii="Verdana" w:hAnsi="Verdana"/>
          <w:i/>
          <w:iCs/>
          <w:color w:val="auto"/>
          <w:sz w:val="22"/>
        </w:rPr>
        <w:t>Rachunkowość</w:t>
      </w:r>
      <w:r w:rsidRPr="00253667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FC5381" w:rsidRPr="00253667" w:rsidRDefault="00FC5381" w:rsidP="00FC5381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253667">
        <w:rPr>
          <w:rFonts w:ascii="Verdana" w:hAnsi="Verdana"/>
          <w:i/>
          <w:color w:val="auto"/>
          <w:sz w:val="22"/>
        </w:rPr>
        <w:t>1)</w:t>
      </w:r>
      <w:r w:rsidRPr="00253667">
        <w:rPr>
          <w:rFonts w:ascii="Verdana" w:hAnsi="Verdana"/>
          <w:i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253667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FC5381" w:rsidRPr="00253667" w:rsidRDefault="00FC5381" w:rsidP="00FC5381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</w:rPr>
      </w:pPr>
      <w:r w:rsidRPr="00253667">
        <w:rPr>
          <w:rFonts w:ascii="Verdana" w:hAnsi="Verdana"/>
          <w:i/>
          <w:iCs/>
          <w:color w:val="auto"/>
          <w:sz w:val="22"/>
        </w:rPr>
        <w:t>2)</w:t>
      </w:r>
      <w:r w:rsidRPr="00253667">
        <w:rPr>
          <w:rFonts w:ascii="Verdana" w:hAnsi="Verdana"/>
          <w:i/>
          <w:iCs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>prowadzenie</w:t>
      </w:r>
      <w:r w:rsidRPr="00253667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253667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253667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253667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253667">
        <w:rPr>
          <w:rFonts w:ascii="Verdana" w:hAnsi="Verdana"/>
          <w:i/>
          <w:color w:val="auto"/>
          <w:sz w:val="22"/>
        </w:rPr>
        <w:t>.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253667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253667">
        <w:rPr>
          <w:rFonts w:ascii="Verdana" w:hAnsi="Verdana"/>
          <w:i/>
          <w:color w:val="auto"/>
          <w:sz w:val="22"/>
        </w:rPr>
        <w:t xml:space="preserve"> co najmniej: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</w:rPr>
        <w:t xml:space="preserve">określenie </w:t>
      </w:r>
      <w:r w:rsidRPr="00253667">
        <w:rPr>
          <w:rFonts w:ascii="Verdana" w:hAnsi="Verdana"/>
          <w:i/>
          <w:color w:val="auto"/>
          <w:sz w:val="22"/>
          <w:u w:val="single"/>
        </w:rPr>
        <w:t>rodzaju</w:t>
      </w:r>
      <w:r w:rsidRPr="00253667">
        <w:rPr>
          <w:rFonts w:ascii="Verdana" w:hAnsi="Verdana"/>
          <w:i/>
          <w:color w:val="auto"/>
          <w:sz w:val="22"/>
        </w:rPr>
        <w:t xml:space="preserve"> dowodu i jego </w:t>
      </w:r>
      <w:r w:rsidRPr="00253667">
        <w:rPr>
          <w:rFonts w:ascii="Verdana" w:hAnsi="Verdana"/>
          <w:i/>
          <w:color w:val="auto"/>
          <w:sz w:val="22"/>
          <w:u w:val="single"/>
        </w:rPr>
        <w:t>numeru</w:t>
      </w:r>
      <w:r w:rsidRPr="00253667">
        <w:rPr>
          <w:rFonts w:ascii="Verdana" w:hAnsi="Verdana"/>
          <w:i/>
          <w:color w:val="auto"/>
          <w:sz w:val="22"/>
        </w:rPr>
        <w:t xml:space="preserve"> identyfikacyjnego;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253667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opis operacji</w:t>
      </w:r>
      <w:r w:rsidRPr="00253667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253667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253667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253667">
        <w:rPr>
          <w:rFonts w:ascii="Verdana" w:hAnsi="Verdana"/>
          <w:i/>
          <w:color w:val="auto"/>
          <w:sz w:val="22"/>
        </w:rPr>
        <w:t>;</w:t>
      </w:r>
    </w:p>
    <w:p w:rsidR="00FC5381" w:rsidRPr="00253667" w:rsidRDefault="00FC5381" w:rsidP="00FC5381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253667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FC5381" w:rsidRPr="00253667" w:rsidRDefault="00FC5381" w:rsidP="00FC5381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</w:rPr>
        <w:t>6)</w:t>
      </w:r>
      <w:r w:rsidRPr="00253667">
        <w:rPr>
          <w:rFonts w:ascii="Verdana" w:hAnsi="Verdana"/>
          <w:i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253667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253667">
        <w:rPr>
          <w:rFonts w:ascii="Verdana" w:hAnsi="Verdana"/>
          <w:color w:val="auto"/>
          <w:sz w:val="22"/>
        </w:rPr>
        <w:t>.</w:t>
      </w: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Karta Nauczyciela: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253667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w art. 30 ust. 3</w:t>
      </w:r>
      <w:r w:rsidRPr="00253667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lastRenderedPageBreak/>
        <w:t>Ustawa o zakładowym funduszu świadczeń socjalnych: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1 ust. 1 -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2 pkt 1 -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 ust. 5 –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253667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5f – </w:t>
      </w:r>
      <w:r w:rsidRPr="00253667">
        <w:rPr>
          <w:rFonts w:ascii="Verdana" w:hAnsi="Verdana" w:cs="Arial"/>
          <w:i/>
          <w:color w:val="auto"/>
          <w:sz w:val="22"/>
          <w:szCs w:val="30"/>
        </w:rPr>
        <w:t>W 2017 r. przez przeciętne wynagrodzenie miesięczne w gospodarce narodowej, o którym mowa w art. 5 ust. 2, należy rozumieć przeciętne wynagrodzenie miesięczne w gospodarce narodowej w drugim półroczu 2012 r. ogłoszone przez Prezesa Głównego Urzędu Statystycznego na podstawie art. 5 ust. 7</w:t>
      </w:r>
      <w:r>
        <w:rPr>
          <w:rFonts w:ascii="Verdana" w:hAnsi="Verdana" w:cs="Arial"/>
          <w:i/>
          <w:color w:val="auto"/>
          <w:sz w:val="22"/>
          <w:szCs w:val="30"/>
        </w:rPr>
        <w:t>,</w:t>
      </w:r>
    </w:p>
    <w:p w:rsidR="00FC5381" w:rsidRPr="006D7E92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253667">
        <w:rPr>
          <w:rFonts w:ascii="Verdana" w:hAnsi="Verdana"/>
          <w:i/>
          <w:color w:val="auto"/>
          <w:sz w:val="22"/>
          <w:szCs w:val="22"/>
        </w:rPr>
        <w:t>, o których mowa w art. 5 ust. 1-3</w:t>
      </w:r>
      <w:r>
        <w:rPr>
          <w:rFonts w:ascii="Verdana" w:hAnsi="Verdana"/>
          <w:i/>
          <w:color w:val="auto"/>
          <w:sz w:val="22"/>
          <w:szCs w:val="22"/>
        </w:rPr>
        <w:t>,</w:t>
      </w:r>
    </w:p>
    <w:p w:rsidR="00FC5381" w:rsidRPr="00253667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Ustawa budżetowa na 2012 r. art. 13 ust. 2 –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Zgodnie z art. 30 ust. 3 ustawy […] Karta Nauczyciela […]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ustala się kwotę bazową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dla nauczycieli: od 1 stycznia 2012 r. – w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wysokości 2.618,10 zł</w:t>
      </w:r>
      <w:r w:rsidRPr="00253667">
        <w:rPr>
          <w:rFonts w:ascii="Verdana" w:hAnsi="Verdana"/>
          <w:i/>
          <w:color w:val="auto"/>
          <w:sz w:val="22"/>
          <w:szCs w:val="22"/>
        </w:rPr>
        <w:t>, od dnia 1 września 2012 r. – w wysokości 2.717,59 zł.</w:t>
      </w:r>
    </w:p>
    <w:p w:rsidR="00FC5381" w:rsidRPr="003001DE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3001DE">
        <w:rPr>
          <w:rFonts w:ascii="Verdana" w:hAnsi="Verdana"/>
          <w:color w:val="auto"/>
          <w:sz w:val="22"/>
          <w:szCs w:val="22"/>
        </w:rPr>
        <w:t xml:space="preserve">Ustawa o gospodarce nieruchomościami art. 43 ust. 2 pkt 3 -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3001DE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FC5381" w:rsidRPr="003001DE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, jednak na okres nie dłuższy niż czas, na który został ustanowiony trwały zarząd; zgoda jest wymagana również w przypadku, gdy po umowie zawartej na czas oznaczony </w:t>
      </w:r>
      <w:r w:rsidRPr="003001DE">
        <w:rPr>
          <w:rFonts w:ascii="Verdana" w:hAnsi="Verdana"/>
          <w:i/>
          <w:color w:val="auto"/>
          <w:sz w:val="22"/>
          <w:szCs w:val="22"/>
        </w:rPr>
        <w:lastRenderedPageBreak/>
        <w:t>strony zawierają kolejne umowy, których przedmiotem jest ta sama nieruchomość.</w:t>
      </w: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zasadniczego.</w:t>
      </w:r>
    </w:p>
    <w:p w:rsidR="00FC5381" w:rsidRPr="00253667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</w:rPr>
        <w:t xml:space="preserve">Rozporządzenie Ministra Finansów </w:t>
      </w:r>
      <w:r w:rsidRPr="00253667">
        <w:rPr>
          <w:rFonts w:ascii="Verdana" w:hAnsi="Verdana"/>
          <w:i/>
          <w:color w:val="auto"/>
          <w:sz w:val="22"/>
        </w:rPr>
        <w:t>w sprawie szczegółowej klasyfikacji dochodów, wydatków, przychodów […]</w:t>
      </w:r>
      <w:r w:rsidRPr="00253667">
        <w:rPr>
          <w:rFonts w:ascii="Verdana" w:hAnsi="Verdana" w:cs="TimesNewRomanPS-BoldMT"/>
          <w:bCs/>
          <w:color w:val="auto"/>
          <w:sz w:val="22"/>
        </w:rPr>
        <w:t xml:space="preserve">, załącznik nr 2 Klasyfikacja rozdziałów: </w:t>
      </w:r>
      <w:r w:rsidRPr="00253667">
        <w:rPr>
          <w:rFonts w:ascii="Verdana" w:hAnsi="Verdana" w:cs="TimesNewRomanPS-BoldMT"/>
          <w:bCs/>
          <w:i/>
          <w:color w:val="auto"/>
          <w:sz w:val="22"/>
        </w:rPr>
        <w:t>80101 – Oświata i wychowanie Szkoły podstawowe.</w:t>
      </w:r>
    </w:p>
    <w:p w:rsidR="00FC5381" w:rsidRPr="00F05F7E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FC5381" w:rsidRPr="00F05F7E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końcowe".</w:t>
      </w:r>
    </w:p>
    <w:p w:rsidR="00FC5381" w:rsidRPr="00F05F7E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F05F7E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z wykonania planu wydatków budżetowych</w:t>
      </w:r>
      <w:r w:rsidRPr="00F05F7E">
        <w:rPr>
          <w:rFonts w:ascii="Verdana" w:hAnsi="Verdana" w:cs="TimesNewRoman"/>
          <w:i/>
          <w:color w:val="auto"/>
          <w:sz w:val="22"/>
        </w:rPr>
        <w:t xml:space="preserve"> za styczeń, luty, kwiecień, maj, lipiec, sierpień, październik, listopad oraz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grudzień wypełniają w zakresie wydatków planowanych i wykonanych.</w:t>
      </w:r>
    </w:p>
    <w:p w:rsidR="00FC5381" w:rsidRPr="004366BF" w:rsidRDefault="00FC5381" w:rsidP="00FC5381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FC5381" w:rsidRPr="004366BF" w:rsidRDefault="00FC5381" w:rsidP="00FC5381">
      <w:pPr>
        <w:pStyle w:val="Default"/>
        <w:numPr>
          <w:ilvl w:val="0"/>
          <w:numId w:val="2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FC5381" w:rsidRPr="004366BF" w:rsidRDefault="00FC5381" w:rsidP="00FC5381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Zał. 44 – część D pkt 5 Rb-34S do 1 lutego</w:t>
      </w:r>
    </w:p>
    <w:p w:rsidR="00FC5381" w:rsidRPr="004366BF" w:rsidRDefault="00FC5381" w:rsidP="00FC5381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Zał. 44 – część E pkt 1 Rb-27S oraz Rb-28S do 1 lutego.</w:t>
      </w:r>
    </w:p>
    <w:p w:rsidR="00FC5381" w:rsidRPr="00C65155" w:rsidRDefault="00FC5381" w:rsidP="00FC5381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C65155">
        <w:rPr>
          <w:rFonts w:ascii="Verdana" w:hAnsi="Verdana"/>
          <w:color w:val="auto"/>
          <w:sz w:val="22"/>
          <w:szCs w:val="22"/>
        </w:rPr>
        <w:t xml:space="preserve">Rozporządzenie Ministra Pracy i Polityki Społecznej </w:t>
      </w:r>
      <w:r w:rsidRPr="00C65155">
        <w:rPr>
          <w:rFonts w:ascii="Verdana" w:eastAsia="Univers-BoldPL" w:hAnsi="Verdana" w:cs="Univers-BoldPL"/>
          <w:bCs/>
          <w:color w:val="auto"/>
          <w:sz w:val="22"/>
          <w:szCs w:val="19"/>
        </w:rPr>
        <w:t xml:space="preserve">w sprawie sposobu ustalania przeciętnej liczby zatrudnionych w celu naliczania odpisu na zakładowy fundusz świadczeń socjalnych: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>Podstawę naliczania odpisu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</w:rPr>
        <w:t xml:space="preserve">, o którym mowa w art. 5 ust. 1 ustawy o ZFŚS, stanowi przeciętna planowana w danym roku kalendarzowym liczba zatrudnionych u pracodawcy,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 xml:space="preserve">skorygowana w końcu roku do faktycznej przeciętnej liczby zatrudnionych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</w:rPr>
        <w:t>[…],</w:t>
      </w:r>
    </w:p>
    <w:p w:rsidR="00FC5381" w:rsidRPr="009618B2" w:rsidRDefault="00FC5381" w:rsidP="00FC5381">
      <w:pPr>
        <w:pStyle w:val="Default"/>
        <w:numPr>
          <w:ilvl w:val="0"/>
          <w:numId w:val="13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9618B2">
        <w:rPr>
          <w:rFonts w:ascii="Verdana" w:hAnsi="Verdana"/>
          <w:color w:val="auto"/>
          <w:sz w:val="22"/>
          <w:szCs w:val="22"/>
        </w:rPr>
        <w:t xml:space="preserve">Rozporządzenie Ministra Edukacji Narodowej w sprawie </w:t>
      </w:r>
      <w:r w:rsidRPr="009618B2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9618B2">
        <w:rPr>
          <w:rFonts w:ascii="Verdana" w:hAnsi="Verdana"/>
          <w:color w:val="auto"/>
          <w:sz w:val="22"/>
          <w:szCs w:val="22"/>
        </w:rPr>
        <w:t xml:space="preserve"> </w:t>
      </w:r>
      <w:r w:rsidRPr="009618B2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9618B2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9618B2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2.294 zł, nauczyciel kontraktowy 2.361 zł, nauczyciel mianowany 2.681 zł, nauczyciel dyplomowany 3.149 zł.</w:t>
      </w:r>
    </w:p>
    <w:p w:rsidR="00FC5381" w:rsidRPr="009618B2" w:rsidRDefault="00FC5381" w:rsidP="00FC5381">
      <w:pPr>
        <w:pStyle w:val="Default"/>
        <w:numPr>
          <w:ilvl w:val="0"/>
          <w:numId w:val="13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9618B2">
        <w:rPr>
          <w:rFonts w:ascii="Verdana" w:hAnsi="Verdana"/>
          <w:color w:val="auto"/>
          <w:sz w:val="22"/>
          <w:szCs w:val="22"/>
        </w:rPr>
        <w:t xml:space="preserve">Uchwała Rady Miasta Opola nr XLVII/500/09 z dnia 26.03.2009 r. z </w:t>
      </w:r>
      <w:proofErr w:type="spellStart"/>
      <w:r w:rsidRPr="009618B2">
        <w:rPr>
          <w:rFonts w:ascii="Verdana" w:hAnsi="Verdana"/>
          <w:color w:val="auto"/>
          <w:sz w:val="22"/>
          <w:szCs w:val="22"/>
        </w:rPr>
        <w:t>późn</w:t>
      </w:r>
      <w:proofErr w:type="spellEnd"/>
      <w:r w:rsidRPr="009618B2">
        <w:rPr>
          <w:rFonts w:ascii="Verdana" w:hAnsi="Verdana"/>
          <w:color w:val="auto"/>
          <w:sz w:val="22"/>
          <w:szCs w:val="22"/>
        </w:rPr>
        <w:t>. zm.</w:t>
      </w:r>
      <w:r w:rsidRPr="009618B2">
        <w:rPr>
          <w:rFonts w:ascii="Verdana" w:hAnsi="Verdana"/>
          <w:bCs/>
          <w:color w:val="auto"/>
          <w:sz w:val="22"/>
          <w:szCs w:val="22"/>
        </w:rPr>
        <w:t>:</w:t>
      </w:r>
    </w:p>
    <w:p w:rsidR="00FC5381" w:rsidRPr="009618B2" w:rsidRDefault="00FC5381" w:rsidP="00FC5381">
      <w:pPr>
        <w:numPr>
          <w:ilvl w:val="1"/>
          <w:numId w:val="13"/>
        </w:numPr>
        <w:ind w:left="709" w:right="-590" w:hanging="283"/>
        <w:jc w:val="both"/>
        <w:rPr>
          <w:rFonts w:ascii="Verdana" w:hAnsi="Verdana"/>
          <w:sz w:val="22"/>
          <w:szCs w:val="22"/>
        </w:rPr>
      </w:pPr>
      <w:r w:rsidRPr="009618B2">
        <w:rPr>
          <w:rFonts w:ascii="Verdana" w:hAnsi="Verdana"/>
          <w:sz w:val="22"/>
          <w:szCs w:val="22"/>
        </w:rPr>
        <w:t xml:space="preserve">§ 3 ust. 1 - </w:t>
      </w:r>
      <w:r w:rsidRPr="009618B2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FC5381" w:rsidRPr="009618B2" w:rsidRDefault="00FC5381" w:rsidP="00FC5381">
      <w:pPr>
        <w:numPr>
          <w:ilvl w:val="1"/>
          <w:numId w:val="13"/>
        </w:numPr>
        <w:autoSpaceDE w:val="0"/>
        <w:autoSpaceDN w:val="0"/>
        <w:adjustRightInd w:val="0"/>
        <w:ind w:left="709" w:right="-591" w:hanging="283"/>
        <w:jc w:val="both"/>
        <w:rPr>
          <w:rFonts w:ascii="Verdana" w:hAnsi="Verdana" w:cs="Arial"/>
          <w:i/>
          <w:sz w:val="22"/>
          <w:szCs w:val="22"/>
        </w:rPr>
      </w:pPr>
      <w:r w:rsidRPr="009618B2">
        <w:rPr>
          <w:rFonts w:ascii="Verdana" w:hAnsi="Verdana"/>
          <w:sz w:val="22"/>
          <w:szCs w:val="22"/>
        </w:rPr>
        <w:t>§ 3 ust.</w:t>
      </w:r>
      <w:r w:rsidRPr="009618B2">
        <w:rPr>
          <w:rFonts w:ascii="Verdana" w:hAnsi="Verdana" w:cs="Arial"/>
          <w:sz w:val="22"/>
          <w:szCs w:val="22"/>
        </w:rPr>
        <w:t xml:space="preserve"> 3 - </w:t>
      </w:r>
      <w:r w:rsidRPr="009618B2">
        <w:rPr>
          <w:rFonts w:ascii="Verdana" w:hAnsi="Verdana" w:cs="Arial"/>
          <w:i/>
          <w:sz w:val="22"/>
          <w:szCs w:val="22"/>
        </w:rPr>
        <w:t xml:space="preserve">Wysokość dodatku motywacyjnego nauczyciela nie może być wyższa niż 40% </w:t>
      </w:r>
      <w:r>
        <w:rPr>
          <w:rFonts w:ascii="Verdana" w:hAnsi="Verdana" w:cs="Arial"/>
          <w:i/>
          <w:sz w:val="22"/>
          <w:szCs w:val="22"/>
        </w:rPr>
        <w:t xml:space="preserve">(50%) </w:t>
      </w:r>
      <w:r w:rsidRPr="009618B2">
        <w:rPr>
          <w:rFonts w:ascii="Verdana" w:hAnsi="Verdana" w:cs="Arial"/>
          <w:i/>
          <w:sz w:val="22"/>
          <w:szCs w:val="22"/>
        </w:rPr>
        <w:t xml:space="preserve">otrzymywanego wynagrodzenia zasadniczego, a nauczyciela, któremu powierzono stanowisko dyrektora lub wicedyrektora, nie może być wyższa niż 60% </w:t>
      </w:r>
      <w:r>
        <w:rPr>
          <w:rFonts w:ascii="Verdana" w:hAnsi="Verdana" w:cs="Arial"/>
          <w:i/>
          <w:sz w:val="22"/>
          <w:szCs w:val="22"/>
        </w:rPr>
        <w:t xml:space="preserve">(75%) </w:t>
      </w:r>
      <w:r w:rsidRPr="009618B2">
        <w:rPr>
          <w:rFonts w:ascii="Verdana" w:hAnsi="Verdana" w:cs="Arial"/>
          <w:i/>
          <w:sz w:val="22"/>
          <w:szCs w:val="22"/>
        </w:rPr>
        <w:t>otrzymywanego wynagrodzenia zasadniczego</w:t>
      </w:r>
    </w:p>
    <w:p w:rsidR="00FC5381" w:rsidRPr="00695829" w:rsidRDefault="00FC5381" w:rsidP="00FC5381">
      <w:pPr>
        <w:pStyle w:val="Default"/>
        <w:numPr>
          <w:ilvl w:val="1"/>
          <w:numId w:val="13"/>
        </w:numPr>
        <w:ind w:left="709" w:right="-591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695829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695829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695829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695829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695829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FC5381" w:rsidRPr="00695829" w:rsidRDefault="00FC5381" w:rsidP="00FC5381">
      <w:pPr>
        <w:pStyle w:val="Default"/>
        <w:ind w:left="709"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 w:rsidRPr="00695829">
        <w:rPr>
          <w:rFonts w:ascii="Verdana" w:hAnsi="Verdana"/>
          <w:i/>
          <w:color w:val="auto"/>
          <w:sz w:val="22"/>
          <w:szCs w:val="22"/>
          <w:u w:val="single"/>
        </w:rPr>
        <w:lastRenderedPageBreak/>
        <w:t>9. Pozostali w jednostkach oświatowych wszystkich typów, wychowawca klasy: 90 - 150 zł.</w:t>
      </w:r>
    </w:p>
    <w:p w:rsidR="00FC5381" w:rsidRPr="00CD0863" w:rsidRDefault="00FC5381" w:rsidP="00FC5381">
      <w:pPr>
        <w:numPr>
          <w:ilvl w:val="0"/>
          <w:numId w:val="13"/>
        </w:numPr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CD0863">
        <w:rPr>
          <w:rFonts w:ascii="Verdana" w:hAnsi="Verdana" w:cs="TimesNewRomanPS-BoldMT"/>
          <w:bCs/>
          <w:sz w:val="22"/>
        </w:rPr>
        <w:t>Regulamin wynagradzania pracowników. Pracownikom przysługuje premia w wysokości 20% wynagrodzenia zasadniczego, która może być podwyższona do 50% lub odebrana w części lub całości.</w:t>
      </w:r>
      <w:r>
        <w:rPr>
          <w:rFonts w:ascii="Verdana" w:hAnsi="Verdana" w:cs="TimesNewRomanPS-BoldMT"/>
          <w:bCs/>
          <w:sz w:val="22"/>
        </w:rPr>
        <w:t xml:space="preserve"> Pracownikom może być przyznany dodatek specjalny w maksymalnej wysokości 40% wynagrodzenia zasadniczego.</w:t>
      </w:r>
    </w:p>
    <w:p w:rsidR="00FC5381" w:rsidRPr="00C03BFE" w:rsidRDefault="00FC5381" w:rsidP="00FC5381">
      <w:pPr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FC5381" w:rsidRPr="00253667" w:rsidRDefault="00FC5381" w:rsidP="00FC5381">
      <w:pPr>
        <w:rPr>
          <w:rFonts w:ascii="Verdana" w:hAnsi="Verdana" w:cs="Arial"/>
          <w:b/>
          <w:sz w:val="22"/>
          <w:szCs w:val="22"/>
          <w:u w:val="single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FC5381" w:rsidRPr="00253667" w:rsidRDefault="00FC5381" w:rsidP="00FC5381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Zapoznano się ze specyfiką przyjętych rozwiązań organizacyjnych w zakresie prowadzenia spraw kadrowo-księgowych. 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Porównano dane zawarte w sprawozdaniach budżetowych z ewidencją księgową oraz z dokumentami źródłowymi.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Dokonano analizy poszczególnych wydatków pod kątem ich celowości oraz zgodności z przepisami i planem finansowym.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Ustalono dla wybranej próby pracowników poprawność naliczenia i wypłaty wynagrodzenia. Porównano listy płac z zawartymi umowami, regulaminem premiowania oraz zbadano prawidłowość przyznania poszczególnych dodatków takich jak: wysługa lat, dodatek motywacyjny oraz za wychowawstwo klasy. Zbadano poprawność naliczenia składek ZUS po stronie pracownika oraz podatku od wynagrodzeń. Porównano kwoty do wypłaty wynikające z list płac z kwotami przekazanymi na rachunek pracownika.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Zbadano poprawność naliczania odpłatności za wynajęte przez szkołę pomieszczenia, ustalono czy ceny najmu nie są zaniżone w stosunku do innych występujących na rynku. Sprawdzono czy szkoła poinformowała Urząd Miasta Opola o zawarciu umów najmu.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Ustalono poprawność wysokości odpisu na ZFŚS oraz terminowość jego przekazania na rachunek funduszu. Opisano pozostałe źródła środków finansujących zakładowy fundusz świadczeń socjalnych. Sprawdzono celowość i zgodność z ustawą wydatków funduszu.</w:t>
      </w:r>
    </w:p>
    <w:p w:rsidR="00FC5381" w:rsidRPr="00253667" w:rsidRDefault="00FC5381" w:rsidP="00FC5381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Potwierdzono stan należności i zobowiązań wykazany w sprawozdaniach z ewidencją księgową oraz ustalono ich tytuł oraz termin uregulowania.</w:t>
      </w:r>
    </w:p>
    <w:p w:rsidR="00FC5381" w:rsidRDefault="00FC5381" w:rsidP="00FC5381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p w:rsidR="00FC5381" w:rsidRPr="00253667" w:rsidRDefault="00FC5381" w:rsidP="00FC5381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FC5381" w:rsidRPr="00C03BFE" w:rsidRDefault="00FC5381" w:rsidP="00FC5381">
      <w:pPr>
        <w:ind w:right="-590" w:hanging="1"/>
        <w:jc w:val="both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FC5381" w:rsidRPr="00274158" w:rsidRDefault="00FC5381" w:rsidP="00FC5381">
      <w:pPr>
        <w:ind w:right="-590"/>
        <w:rPr>
          <w:rFonts w:ascii="Verdana" w:hAnsi="Verdana"/>
          <w:b/>
          <w:snapToGrid w:val="0"/>
          <w:sz w:val="22"/>
          <w:u w:val="single"/>
        </w:rPr>
      </w:pPr>
      <w:r w:rsidRPr="00274158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274158">
        <w:rPr>
          <w:rFonts w:ascii="Verdana" w:hAnsi="Verdana"/>
          <w:b/>
          <w:sz w:val="22"/>
          <w:u w:val="single"/>
        </w:rPr>
        <w:t xml:space="preserve">Sprawy organizacyjne  </w:t>
      </w:r>
    </w:p>
    <w:p w:rsidR="00FC5381" w:rsidRPr="00C03BFE" w:rsidRDefault="00FC5381" w:rsidP="00FC5381">
      <w:pPr>
        <w:ind w:right="-590" w:firstLine="851"/>
        <w:rPr>
          <w:color w:val="FF0000"/>
          <w:szCs w:val="22"/>
        </w:rPr>
      </w:pPr>
    </w:p>
    <w:p w:rsidR="00FC5381" w:rsidRPr="003001DE" w:rsidRDefault="00FC5381" w:rsidP="00D13A5C">
      <w:pPr>
        <w:ind w:right="-510" w:firstLine="851"/>
        <w:jc w:val="both"/>
        <w:rPr>
          <w:rFonts w:ascii="Verdana" w:hAnsi="Verdana"/>
          <w:sz w:val="22"/>
          <w:szCs w:val="22"/>
        </w:rPr>
      </w:pPr>
      <w:r w:rsidRPr="00274158">
        <w:rPr>
          <w:rFonts w:ascii="Verdana" w:hAnsi="Verdana"/>
          <w:sz w:val="22"/>
          <w:szCs w:val="22"/>
        </w:rPr>
        <w:t xml:space="preserve">Siedzibą Publicznej Szkoły Podstawowej nr 21 jest nieruchomość położona w </w:t>
      </w:r>
      <w:r w:rsidRPr="003001DE">
        <w:rPr>
          <w:rFonts w:ascii="Verdana" w:hAnsi="Verdana"/>
          <w:sz w:val="22"/>
          <w:szCs w:val="22"/>
        </w:rPr>
        <w:t>Opolu przy ul. Sienkiewicza 4.</w:t>
      </w:r>
    </w:p>
    <w:p w:rsidR="00FC5381" w:rsidRPr="009C21D5" w:rsidRDefault="00FC5381" w:rsidP="00D13A5C">
      <w:pPr>
        <w:ind w:right="-510"/>
        <w:jc w:val="both"/>
        <w:rPr>
          <w:rFonts w:ascii="Verdana" w:hAnsi="Verdana"/>
          <w:b/>
          <w:sz w:val="18"/>
          <w:szCs w:val="22"/>
        </w:rPr>
      </w:pPr>
      <w:r w:rsidRPr="00274158">
        <w:rPr>
          <w:rFonts w:ascii="Verdana" w:hAnsi="Verdana"/>
          <w:sz w:val="22"/>
          <w:szCs w:val="22"/>
        </w:rPr>
        <w:t xml:space="preserve">Dyrektorem jest </w:t>
      </w:r>
      <w:r w:rsidR="00D13A5C" w:rsidRPr="00274158">
        <w:rPr>
          <w:rFonts w:ascii="Verdana" w:hAnsi="Verdana"/>
          <w:sz w:val="22"/>
          <w:szCs w:val="22"/>
        </w:rPr>
        <w:t xml:space="preserve">Pani Krystyna Płaskoń </w:t>
      </w:r>
      <w:r w:rsidRPr="00274158">
        <w:rPr>
          <w:rFonts w:ascii="Verdana" w:hAnsi="Verdana"/>
          <w:sz w:val="22"/>
          <w:szCs w:val="22"/>
        </w:rPr>
        <w:t xml:space="preserve">powołana na to stanowisko od 16 grudnia 1999 r. do dnia 31 sierpnia 2019 r. Głównym Księgowym jest </w:t>
      </w:r>
      <w:r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13A5C">
        <w:rPr>
          <w:rFonts w:ascii="Verdana" w:hAnsi="Verdana" w:cs="Arial"/>
          <w:i/>
          <w:sz w:val="20"/>
          <w:szCs w:val="20"/>
          <w:highlight w:val="lightGray"/>
        </w:rPr>
        <w:t>.</w:t>
      </w:r>
      <w:r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274158">
        <w:rPr>
          <w:rFonts w:ascii="Verdana" w:hAnsi="Verdana"/>
          <w:sz w:val="22"/>
          <w:szCs w:val="22"/>
        </w:rPr>
        <w:t xml:space="preserve"> zatrudniona na podstawie umowy o pracę od dnia 1 stycznia 2008 r. na </w:t>
      </w:r>
      <w:r w:rsidRPr="009C21D5">
        <w:rPr>
          <w:rFonts w:ascii="Verdana" w:hAnsi="Verdana"/>
          <w:sz w:val="22"/>
          <w:szCs w:val="22"/>
        </w:rPr>
        <w:t xml:space="preserve">czas nieokreślony w wymiarze 1,0 etatu </w:t>
      </w:r>
      <w:r w:rsidRPr="009C21D5">
        <w:rPr>
          <w:rFonts w:ascii="Verdana" w:hAnsi="Verdana"/>
          <w:b/>
          <w:sz w:val="18"/>
          <w:szCs w:val="22"/>
        </w:rPr>
        <w:t xml:space="preserve">(akta kontroli </w:t>
      </w:r>
      <w:r>
        <w:rPr>
          <w:rFonts w:ascii="Verdana" w:hAnsi="Verdana"/>
          <w:b/>
          <w:sz w:val="18"/>
          <w:szCs w:val="22"/>
        </w:rPr>
        <w:t>18/25/I</w:t>
      </w:r>
      <w:r w:rsidRPr="009C21D5">
        <w:rPr>
          <w:rFonts w:ascii="Verdana" w:hAnsi="Verdana"/>
          <w:b/>
          <w:sz w:val="18"/>
          <w:szCs w:val="22"/>
        </w:rPr>
        <w:t>/4-5).</w:t>
      </w:r>
    </w:p>
    <w:p w:rsidR="00FC5381" w:rsidRPr="009E493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  <w:u w:val="single"/>
        </w:rPr>
      </w:pPr>
      <w:r w:rsidRPr="00274158">
        <w:rPr>
          <w:rFonts w:ascii="Verdana" w:hAnsi="Verdana"/>
          <w:sz w:val="22"/>
          <w:szCs w:val="22"/>
        </w:rPr>
        <w:lastRenderedPageBreak/>
        <w:t xml:space="preserve">Z budżetem gminy szkoła rozlicza się w dziale 801, </w:t>
      </w:r>
      <w:r>
        <w:rPr>
          <w:rFonts w:ascii="Verdana" w:hAnsi="Verdana"/>
          <w:sz w:val="22"/>
          <w:szCs w:val="22"/>
        </w:rPr>
        <w:t xml:space="preserve">w </w:t>
      </w:r>
      <w:r w:rsidRPr="00274158">
        <w:rPr>
          <w:rFonts w:ascii="Verdana" w:hAnsi="Verdana"/>
          <w:sz w:val="22"/>
          <w:szCs w:val="22"/>
        </w:rPr>
        <w:t>7 rozdziałach: 80101 – Szkoła Podstawowa,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9E4931">
        <w:rPr>
          <w:rFonts w:ascii="Verdana" w:hAnsi="Verdana"/>
          <w:sz w:val="22"/>
          <w:szCs w:val="22"/>
        </w:rPr>
        <w:t xml:space="preserve">80146 – Dokształcanie </w:t>
      </w:r>
      <w:r w:rsidRPr="00EE7AFF">
        <w:rPr>
          <w:rFonts w:ascii="Verdana" w:hAnsi="Verdana"/>
          <w:sz w:val="22"/>
          <w:szCs w:val="22"/>
        </w:rPr>
        <w:t>nauczycieli,</w:t>
      </w:r>
      <w:r w:rsidRPr="00C03BFE">
        <w:rPr>
          <w:rFonts w:ascii="Verdana" w:hAnsi="Verdana"/>
          <w:color w:val="FF0000"/>
          <w:sz w:val="22"/>
          <w:szCs w:val="22"/>
        </w:rPr>
        <w:t xml:space="preserve">  </w:t>
      </w:r>
      <w:r w:rsidRPr="009E4931">
        <w:rPr>
          <w:rFonts w:ascii="Verdana" w:hAnsi="Verdana"/>
          <w:sz w:val="22"/>
          <w:szCs w:val="22"/>
        </w:rPr>
        <w:t xml:space="preserve">80150 – Kształcenie specjalne, 85401 – Świetlica, 85416 – Stypendia, 85446 – Dokształcanie nauczycieli świetlicy, 85595 – Inwestycja w pierwszy krok. Wydatki pokrywane są ze środków budżetowych Gminy oraz z dochodów własnych. Podstawą gospodarki finansowej jest roczny plan rzeczowo-finansowy. </w:t>
      </w:r>
    </w:p>
    <w:p w:rsidR="00FC5381" w:rsidRPr="00274158" w:rsidRDefault="00FC5381" w:rsidP="00FC5381">
      <w:pPr>
        <w:pStyle w:val="Tekstpodstawowy"/>
        <w:ind w:right="-590" w:firstLine="851"/>
      </w:pPr>
      <w:r w:rsidRPr="00274158">
        <w:t>W okresie objętym kontrolą jednostka posiadała pięć rachunków bankowych założonych w Banku Millennium S.A.: rachunek budżetowy, rachunek zakładowego funduszu świadczeń socjalnych, rachunek dochodów własnych, rachunek depozytowy oraz rachunek do obsługi programu „Czytelnictwo”.</w:t>
      </w:r>
    </w:p>
    <w:p w:rsidR="00FC5381" w:rsidRPr="00274158" w:rsidRDefault="00FC5381" w:rsidP="00FC5381">
      <w:pPr>
        <w:pStyle w:val="Tekstpodstawowy"/>
        <w:ind w:right="-590" w:firstLine="851"/>
      </w:pPr>
      <w:r w:rsidRPr="00274158">
        <w:t>Księgi rachunkowe prowadzone są z wykorzystaniem programu komputerowego Symfonia.</w:t>
      </w:r>
    </w:p>
    <w:p w:rsidR="00FC5381" w:rsidRPr="003001DE" w:rsidRDefault="00FC5381" w:rsidP="00FC5381">
      <w:pPr>
        <w:pStyle w:val="Tekstpodstawowy"/>
        <w:ind w:right="-590" w:firstLine="851"/>
      </w:pPr>
      <w:r w:rsidRPr="00274158">
        <w:t xml:space="preserve">Dyrektor szkoły wprowadził zarządzeniem nr 5/2014 z dnia 1 września 2014 r. </w:t>
      </w:r>
      <w:r>
        <w:t>R</w:t>
      </w:r>
      <w:r w:rsidRPr="00274158">
        <w:t>egulamin udzielania zamówień publicznych o wartości poniżej 30.000 euro.</w:t>
      </w:r>
      <w:r w:rsidRPr="00C03BFE">
        <w:rPr>
          <w:color w:val="FF0000"/>
        </w:rPr>
        <w:t xml:space="preserve"> </w:t>
      </w:r>
      <w:r w:rsidRPr="003001DE">
        <w:t>Regulamin określa, że należy zaprosić do składania ofert lub wyszukiwać oferty samodzielnie przynajmniej od 3 wykonawców</w:t>
      </w:r>
      <w:r>
        <w:t xml:space="preserve">. Odstępstwo od tej zasady stosuje się gdy na </w:t>
      </w:r>
      <w:r w:rsidRPr="003001DE">
        <w:t xml:space="preserve">rynku nie znajduje się </w:t>
      </w:r>
      <w:r>
        <w:t xml:space="preserve">taka ilość oferentów. </w:t>
      </w:r>
      <w:r w:rsidRPr="003001DE">
        <w:t>Regulamin należy stosować od kwoty 3.500 zł.</w:t>
      </w:r>
      <w:r>
        <w:t xml:space="preserve"> W wyniku kontroli ustalono, że szkoła prawidłowo stosowała swój wewnętrzny Regulamin, dokonywała wyboru wykonawcy na podstawie zebranych ofert.</w:t>
      </w:r>
    </w:p>
    <w:p w:rsidR="00D13A5C" w:rsidRDefault="00D13A5C" w:rsidP="00D13A5C">
      <w:pPr>
        <w:ind w:right="-57"/>
        <w:rPr>
          <w:rFonts w:ascii="Verdana" w:hAnsi="Verdana" w:cs="Arial"/>
          <w:i/>
          <w:sz w:val="20"/>
          <w:szCs w:val="20"/>
          <w:highlight w:val="lightGray"/>
        </w:rPr>
      </w:pPr>
    </w:p>
    <w:p w:rsidR="00D13A5C" w:rsidRPr="009E1274" w:rsidRDefault="00D13A5C" w:rsidP="00D13A5C">
      <w:pPr>
        <w:ind w:right="-567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  <w:highlight w:val="lightGray"/>
        </w:rPr>
        <w:t>(W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FC5381" w:rsidRPr="00F46905" w:rsidRDefault="00FC5381" w:rsidP="00FC5381">
      <w:pPr>
        <w:tabs>
          <w:tab w:val="left" w:pos="2700"/>
        </w:tabs>
        <w:ind w:right="-590"/>
        <w:jc w:val="both"/>
        <w:rPr>
          <w:rStyle w:val="Pogrubienie"/>
          <w:snapToGrid w:val="0"/>
          <w:sz w:val="22"/>
          <w:szCs w:val="22"/>
          <w:u w:val="single"/>
        </w:rPr>
      </w:pPr>
    </w:p>
    <w:p w:rsidR="00FC5381" w:rsidRPr="00F46905" w:rsidRDefault="00FC5381" w:rsidP="00FC5381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  <w:r w:rsidRPr="00F46905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FC5381" w:rsidRPr="00F46905" w:rsidRDefault="00FC5381" w:rsidP="00FC5381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FC5381" w:rsidRDefault="00FC5381" w:rsidP="00FC5381">
      <w:pPr>
        <w:pStyle w:val="Tekstpodstawowy"/>
        <w:ind w:right="-590" w:firstLine="851"/>
        <w:rPr>
          <w:color w:val="FF0000"/>
        </w:rPr>
      </w:pPr>
      <w:r w:rsidRPr="00F46905">
        <w:rPr>
          <w:snapToGrid w:val="0"/>
        </w:rPr>
        <w:t xml:space="preserve">W dniu 1.02.2018 r. (w wymaganym terminie) jednostka kontrolowana złożyła </w:t>
      </w:r>
      <w:r w:rsidRPr="009C21D5">
        <w:rPr>
          <w:snapToGrid w:val="0"/>
        </w:rPr>
        <w:t xml:space="preserve">w Urzędzie Miasta Opola sprawozdanie Rb–27S </w:t>
      </w:r>
      <w:r w:rsidRPr="009C21D5">
        <w:rPr>
          <w:b/>
          <w:sz w:val="18"/>
        </w:rPr>
        <w:t>(akta kontroli 18/25/I/8)</w:t>
      </w:r>
      <w:r w:rsidRPr="009C21D5">
        <w:rPr>
          <w:b/>
        </w:rPr>
        <w:t xml:space="preserve"> </w:t>
      </w:r>
      <w:r w:rsidRPr="009C21D5">
        <w:rPr>
          <w:snapToGrid w:val="0"/>
        </w:rPr>
        <w:t>z wykonania</w:t>
      </w:r>
      <w:r w:rsidRPr="00F46905">
        <w:rPr>
          <w:snapToGrid w:val="0"/>
        </w:rPr>
        <w:t xml:space="preserve"> planu dochodów budżetowych jednostki za 2017 r. Ze sprawozdania wynika, że dochody w tym okresie wyniosły 1.342,26 zł </w:t>
      </w:r>
      <w:r w:rsidRPr="00F46905">
        <w:t>i zaewidencjonowano je w rozdziale 80101</w:t>
      </w:r>
      <w:r>
        <w:t>,</w:t>
      </w:r>
      <w:r w:rsidRPr="00F46905">
        <w:t xml:space="preserve"> </w:t>
      </w:r>
      <w:r>
        <w:t xml:space="preserve">w </w:t>
      </w:r>
      <w:r w:rsidRPr="00F46905">
        <w:t>3 paragrafach</w:t>
      </w:r>
      <w:r w:rsidRPr="004C3753">
        <w:t>:</w:t>
      </w:r>
    </w:p>
    <w:p w:rsidR="00FC5381" w:rsidRPr="007A7112" w:rsidRDefault="00FC5381" w:rsidP="00FC5381">
      <w:pPr>
        <w:pStyle w:val="Tekstpodstawowy"/>
        <w:numPr>
          <w:ilvl w:val="0"/>
          <w:numId w:val="42"/>
        </w:numPr>
        <w:tabs>
          <w:tab w:val="left" w:pos="426"/>
        </w:tabs>
        <w:ind w:left="426" w:right="-590" w:hanging="426"/>
      </w:pPr>
      <w:r w:rsidRPr="007A7112">
        <w:t xml:space="preserve">0920 </w:t>
      </w:r>
      <w:r w:rsidRPr="007A7112">
        <w:rPr>
          <w:i/>
        </w:rPr>
        <w:t>Pozostałe odsetki</w:t>
      </w:r>
      <w:r w:rsidRPr="007A7112">
        <w:t xml:space="preserve"> – naliczone przez bank ze środków zgromadzonych na koncie depozytowym</w:t>
      </w:r>
      <w:r>
        <w:t xml:space="preserve"> – 0,55 zł</w:t>
      </w:r>
      <w:r w:rsidRPr="007A7112">
        <w:t>,</w:t>
      </w:r>
    </w:p>
    <w:p w:rsidR="00FC5381" w:rsidRPr="007A7112" w:rsidRDefault="00FC5381" w:rsidP="00FC5381">
      <w:pPr>
        <w:pStyle w:val="Tekstpodstawowy"/>
        <w:numPr>
          <w:ilvl w:val="0"/>
          <w:numId w:val="42"/>
        </w:numPr>
        <w:tabs>
          <w:tab w:val="left" w:pos="426"/>
        </w:tabs>
        <w:ind w:left="426" w:right="-590" w:hanging="426"/>
      </w:pPr>
      <w:r w:rsidRPr="007A7112">
        <w:t xml:space="preserve">0940 </w:t>
      </w:r>
      <w:r w:rsidRPr="007A7112">
        <w:rPr>
          <w:i/>
        </w:rPr>
        <w:t>Wpływy z rozliczeń/zwrotów z lat ubiegłych</w:t>
      </w:r>
      <w:r w:rsidRPr="007A7112">
        <w:t xml:space="preserve"> – refundacja wynagrodzenia Asystenta nauczyciela z PUP</w:t>
      </w:r>
      <w:r>
        <w:t xml:space="preserve"> – 1.016,73 zł</w:t>
      </w:r>
      <w:r w:rsidRPr="007A7112">
        <w:t>,</w:t>
      </w:r>
    </w:p>
    <w:p w:rsidR="00FC5381" w:rsidRPr="007A7112" w:rsidRDefault="00FC5381" w:rsidP="00FC5381">
      <w:pPr>
        <w:pStyle w:val="Tekstpodstawowy"/>
        <w:numPr>
          <w:ilvl w:val="0"/>
          <w:numId w:val="42"/>
        </w:numPr>
        <w:tabs>
          <w:tab w:val="left" w:pos="426"/>
        </w:tabs>
        <w:ind w:left="426" w:right="-590" w:hanging="426"/>
      </w:pPr>
      <w:r w:rsidRPr="007A7112">
        <w:t xml:space="preserve">0970 </w:t>
      </w:r>
      <w:r w:rsidRPr="007A7112">
        <w:rPr>
          <w:i/>
        </w:rPr>
        <w:t xml:space="preserve">wpływy z różnych dochodów </w:t>
      </w:r>
      <w:r w:rsidRPr="007A7112">
        <w:t>– podatek VAT</w:t>
      </w:r>
      <w:r>
        <w:t xml:space="preserve"> – 324,98 zł</w:t>
      </w:r>
      <w:r w:rsidRPr="007A7112">
        <w:t>.</w:t>
      </w:r>
    </w:p>
    <w:p w:rsidR="00FC5381" w:rsidRPr="009C21D5" w:rsidRDefault="00FC5381" w:rsidP="00FC5381">
      <w:pPr>
        <w:pStyle w:val="Tekstpodstawowy"/>
        <w:ind w:right="-590" w:firstLine="851"/>
      </w:pPr>
      <w:r w:rsidRPr="009C21D5">
        <w:t>W wyniku kontroli ustalono że złożone sprawozdanie jest zgodne z ewidencją księgową</w:t>
      </w:r>
      <w:r>
        <w:t>,</w:t>
      </w:r>
      <w:r w:rsidRPr="009C21D5">
        <w:t xml:space="preserve"> potwierdziły to 4 raporty – </w:t>
      </w:r>
      <w:r w:rsidRPr="009C21D5">
        <w:rPr>
          <w:i/>
        </w:rPr>
        <w:t xml:space="preserve">Wybrane zapisy na koncie </w:t>
      </w:r>
      <w:r w:rsidRPr="009C21D5">
        <w:rPr>
          <w:b/>
          <w:sz w:val="18"/>
        </w:rPr>
        <w:t>(akta kontroli 18/25/I/9-12)</w:t>
      </w:r>
      <w:r w:rsidRPr="009C21D5">
        <w:t xml:space="preserve">. </w:t>
      </w:r>
    </w:p>
    <w:p w:rsidR="00FC5381" w:rsidRPr="00F05F7E" w:rsidRDefault="00FC5381" w:rsidP="00FC5381">
      <w:pPr>
        <w:pStyle w:val="Tekstpodstawowy"/>
        <w:ind w:right="-590" w:firstLine="851"/>
        <w:rPr>
          <w:color w:val="FF0000"/>
        </w:rPr>
      </w:pPr>
      <w:r w:rsidRPr="007557B7">
        <w:t>Wykazane w sprawozdaniu dochody w paragrafie 0970 stanowią część podatku VAT, który szkoła odliczyła z nadwyżki podatku z faktur zakupowych (media) nad fakturami sprzedażowymi (najem pomieszczeń), VAT naliczony &gt; od należnego.</w:t>
      </w:r>
    </w:p>
    <w:p w:rsidR="00FC5381" w:rsidRPr="00C03BFE" w:rsidRDefault="00FC5381" w:rsidP="00FC5381">
      <w:pPr>
        <w:pStyle w:val="Tekstpodstawowy"/>
        <w:ind w:right="-590" w:firstLine="851"/>
        <w:rPr>
          <w:color w:val="FF0000"/>
        </w:rPr>
      </w:pPr>
      <w:r w:rsidRPr="009C21D5">
        <w:t xml:space="preserve">W trakcie kontroli ustalono, że </w:t>
      </w:r>
      <w:r w:rsidRPr="00DD32AB">
        <w:t>deklarację VAT 7e</w:t>
      </w:r>
      <w:r w:rsidRPr="009C21D5">
        <w:t xml:space="preserve">  </w:t>
      </w:r>
      <w:r w:rsidRPr="009C21D5">
        <w:rPr>
          <w:b/>
          <w:sz w:val="18"/>
        </w:rPr>
        <w:t>(akta kontroli 18/25/I/13-14)</w:t>
      </w:r>
      <w:r w:rsidRPr="00C03BFE">
        <w:rPr>
          <w:b/>
          <w:color w:val="FF0000"/>
          <w:sz w:val="18"/>
        </w:rPr>
        <w:t xml:space="preserve"> </w:t>
      </w:r>
      <w:r w:rsidRPr="00F05F7E">
        <w:t>za grudzień 2017 r. złożono w terminie oraz że jest zgodna z rejestrem zakupu i sprzedaży.</w:t>
      </w:r>
      <w:r w:rsidRPr="00C03BFE">
        <w:rPr>
          <w:color w:val="FF0000"/>
        </w:rPr>
        <w:t xml:space="preserve">  </w:t>
      </w:r>
    </w:p>
    <w:p w:rsidR="00FC5381" w:rsidRPr="00FE7B4D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E7B4D">
        <w:rPr>
          <w:rFonts w:ascii="Verdana" w:hAnsi="Verdana"/>
          <w:sz w:val="22"/>
          <w:szCs w:val="22"/>
        </w:rPr>
        <w:t>Na podstawie wyciągów bankowych ustalono, że jednostka odprowadziła dochód do Urzędu Miasta Opola, w wymaganym terminie.</w:t>
      </w:r>
    </w:p>
    <w:p w:rsidR="00FC5381" w:rsidRPr="00C03BFE" w:rsidRDefault="00FC5381" w:rsidP="00FC5381">
      <w:pPr>
        <w:ind w:left="567" w:right="-590" w:hanging="567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FC5381" w:rsidRPr="00FE7B4D" w:rsidRDefault="00FC5381" w:rsidP="00FC5381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 w:rsidRPr="00FE7B4D">
        <w:rPr>
          <w:rFonts w:ascii="Verdana" w:hAnsi="Verdana"/>
          <w:b/>
          <w:sz w:val="22"/>
          <w:szCs w:val="22"/>
          <w:u w:val="single"/>
        </w:rPr>
        <w:t>V.3 Wydatki budżetowe – w tym wynagrodzenia osobowe</w:t>
      </w:r>
    </w:p>
    <w:p w:rsidR="00FC5381" w:rsidRPr="00FE7B4D" w:rsidRDefault="00FC5381" w:rsidP="00FC5381">
      <w:pPr>
        <w:tabs>
          <w:tab w:val="left" w:pos="2700"/>
        </w:tabs>
        <w:ind w:right="-590"/>
        <w:jc w:val="both"/>
        <w:rPr>
          <w:rFonts w:ascii="Verdana" w:hAnsi="Verdana"/>
          <w:snapToGrid w:val="0"/>
          <w:sz w:val="22"/>
          <w:szCs w:val="22"/>
        </w:rPr>
      </w:pPr>
    </w:p>
    <w:p w:rsidR="00FC5381" w:rsidRPr="00B943E3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E7B4D">
        <w:rPr>
          <w:rFonts w:ascii="Verdana" w:hAnsi="Verdana"/>
          <w:snapToGrid w:val="0"/>
          <w:sz w:val="22"/>
          <w:szCs w:val="22"/>
        </w:rPr>
        <w:t>W dniu 10.01.2018 r. (w wyma</w:t>
      </w:r>
      <w:r w:rsidRPr="004366BF">
        <w:rPr>
          <w:rFonts w:ascii="Verdana" w:hAnsi="Verdana"/>
          <w:snapToGrid w:val="0"/>
          <w:sz w:val="22"/>
          <w:szCs w:val="22"/>
        </w:rPr>
        <w:t xml:space="preserve">ganym terminie) jednostka kontrolowana </w:t>
      </w:r>
      <w:r w:rsidRPr="009C21D5">
        <w:rPr>
          <w:rFonts w:ascii="Verdana" w:hAnsi="Verdana"/>
          <w:snapToGrid w:val="0"/>
          <w:sz w:val="22"/>
          <w:szCs w:val="22"/>
        </w:rPr>
        <w:t xml:space="preserve">złożyła w Urzędzie Miasta Opola 3 sprawozdania Rb–28S </w:t>
      </w:r>
      <w:r w:rsidRPr="009C21D5">
        <w:rPr>
          <w:rFonts w:ascii="Verdana" w:hAnsi="Verdana"/>
          <w:b/>
          <w:sz w:val="18"/>
          <w:szCs w:val="22"/>
        </w:rPr>
        <w:t>(akta kontroli 18/25/I/18-22)</w:t>
      </w:r>
      <w:r w:rsidRPr="00C03BFE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4366BF">
        <w:rPr>
          <w:rFonts w:ascii="Verdana" w:hAnsi="Verdana"/>
          <w:snapToGrid w:val="0"/>
          <w:sz w:val="22"/>
          <w:szCs w:val="22"/>
        </w:rPr>
        <w:t xml:space="preserve">z wykonania planu wydatków budżetowych za 2017 r. Z </w:t>
      </w:r>
      <w:r>
        <w:rPr>
          <w:rFonts w:ascii="Verdana" w:hAnsi="Verdana"/>
          <w:snapToGrid w:val="0"/>
          <w:sz w:val="22"/>
          <w:szCs w:val="22"/>
        </w:rPr>
        <w:t>pierwszego</w:t>
      </w:r>
      <w:r w:rsidRPr="004366BF">
        <w:rPr>
          <w:rFonts w:ascii="Verdana" w:hAnsi="Verdana"/>
          <w:snapToGrid w:val="0"/>
          <w:sz w:val="22"/>
          <w:szCs w:val="22"/>
        </w:rPr>
        <w:t xml:space="preserve"> sprawozdania wynika, </w:t>
      </w:r>
      <w:r w:rsidRPr="004366BF">
        <w:rPr>
          <w:rFonts w:ascii="Verdana" w:hAnsi="Verdana"/>
          <w:snapToGrid w:val="0"/>
          <w:sz w:val="22"/>
          <w:szCs w:val="22"/>
        </w:rPr>
        <w:lastRenderedPageBreak/>
        <w:t>że</w:t>
      </w:r>
      <w:r w:rsidRPr="00C03BFE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4366BF">
        <w:rPr>
          <w:rFonts w:ascii="Verdana" w:hAnsi="Verdana"/>
          <w:snapToGrid w:val="0"/>
          <w:sz w:val="22"/>
          <w:szCs w:val="22"/>
        </w:rPr>
        <w:t>wydatki ogółem wyniosły 3.506.884,01 zł i zostały</w:t>
      </w:r>
      <w:r w:rsidRPr="004366BF">
        <w:rPr>
          <w:rFonts w:ascii="Verdana" w:hAnsi="Verdana"/>
          <w:sz w:val="22"/>
          <w:szCs w:val="22"/>
        </w:rPr>
        <w:t xml:space="preserve"> zaewidencjonowane w trzech działach, siedmiu rozdziałac</w:t>
      </w:r>
      <w:r w:rsidRPr="00B943E3">
        <w:rPr>
          <w:rFonts w:ascii="Verdana" w:hAnsi="Verdana"/>
          <w:sz w:val="22"/>
          <w:szCs w:val="22"/>
        </w:rPr>
        <w:t xml:space="preserve">h oraz w </w:t>
      </w:r>
      <w:r>
        <w:rPr>
          <w:rFonts w:ascii="Verdana" w:hAnsi="Verdana"/>
          <w:sz w:val="22"/>
          <w:szCs w:val="22"/>
        </w:rPr>
        <w:t>osiemnastu</w:t>
      </w:r>
      <w:r w:rsidRPr="00B943E3">
        <w:rPr>
          <w:rFonts w:ascii="Verdana" w:hAnsi="Verdana"/>
          <w:sz w:val="22"/>
          <w:szCs w:val="22"/>
        </w:rPr>
        <w:t xml:space="preserve"> paragrafach. </w:t>
      </w:r>
      <w:r w:rsidRPr="00B943E3">
        <w:rPr>
          <w:rFonts w:ascii="Verdana" w:hAnsi="Verdana"/>
          <w:snapToGrid w:val="0"/>
          <w:sz w:val="22"/>
          <w:szCs w:val="22"/>
        </w:rPr>
        <w:t xml:space="preserve">Z </w:t>
      </w:r>
      <w:r>
        <w:rPr>
          <w:rFonts w:ascii="Verdana" w:hAnsi="Verdana"/>
          <w:snapToGrid w:val="0"/>
          <w:sz w:val="22"/>
          <w:szCs w:val="22"/>
        </w:rPr>
        <w:t>drugiego</w:t>
      </w:r>
      <w:r w:rsidRPr="00B943E3">
        <w:rPr>
          <w:rFonts w:ascii="Verdana" w:hAnsi="Verdana"/>
          <w:snapToGrid w:val="0"/>
          <w:sz w:val="22"/>
          <w:szCs w:val="22"/>
        </w:rPr>
        <w:t xml:space="preserve"> sprawozdania wynika, że wydatki ogółem wyniosły 53.788,21 zł i zostały</w:t>
      </w:r>
      <w:r w:rsidRPr="00B943E3">
        <w:rPr>
          <w:rFonts w:ascii="Verdana" w:hAnsi="Verdana"/>
          <w:sz w:val="22"/>
          <w:szCs w:val="22"/>
        </w:rPr>
        <w:t xml:space="preserve"> zaewidencjonowane w jednym dziale, dwóch rozdziałach i dwóch paragrafach. </w:t>
      </w:r>
      <w:r w:rsidRPr="00B943E3">
        <w:rPr>
          <w:rFonts w:ascii="Verdana" w:hAnsi="Verdana"/>
          <w:snapToGrid w:val="0"/>
          <w:sz w:val="22"/>
          <w:szCs w:val="22"/>
        </w:rPr>
        <w:t xml:space="preserve">Z </w:t>
      </w:r>
      <w:r>
        <w:rPr>
          <w:rFonts w:ascii="Verdana" w:hAnsi="Verdana"/>
          <w:snapToGrid w:val="0"/>
          <w:sz w:val="22"/>
          <w:szCs w:val="22"/>
        </w:rPr>
        <w:t>trzeciego</w:t>
      </w:r>
      <w:r w:rsidRPr="00B943E3">
        <w:rPr>
          <w:rFonts w:ascii="Verdana" w:hAnsi="Verdana"/>
          <w:snapToGrid w:val="0"/>
          <w:sz w:val="22"/>
          <w:szCs w:val="22"/>
        </w:rPr>
        <w:t xml:space="preserve"> sprawozdania wynika, że wydatki ogółem wyniosły </w:t>
      </w:r>
      <w:r>
        <w:rPr>
          <w:rFonts w:ascii="Verdana" w:hAnsi="Verdana"/>
          <w:snapToGrid w:val="0"/>
          <w:sz w:val="22"/>
          <w:szCs w:val="22"/>
        </w:rPr>
        <w:t>15.000</w:t>
      </w:r>
      <w:r w:rsidRPr="00B943E3">
        <w:rPr>
          <w:rFonts w:ascii="Verdana" w:hAnsi="Verdana"/>
          <w:snapToGrid w:val="0"/>
          <w:sz w:val="22"/>
          <w:szCs w:val="22"/>
        </w:rPr>
        <w:t xml:space="preserve"> zł i zostały</w:t>
      </w:r>
      <w:r w:rsidRPr="00B943E3">
        <w:rPr>
          <w:rFonts w:ascii="Verdana" w:hAnsi="Verdana"/>
          <w:sz w:val="22"/>
          <w:szCs w:val="22"/>
        </w:rPr>
        <w:t xml:space="preserve"> zaewidencjonowane w </w:t>
      </w:r>
      <w:r>
        <w:rPr>
          <w:rFonts w:ascii="Verdana" w:hAnsi="Verdana"/>
          <w:sz w:val="22"/>
          <w:szCs w:val="22"/>
        </w:rPr>
        <w:t>jednym</w:t>
      </w:r>
      <w:r w:rsidRPr="00B943E3">
        <w:rPr>
          <w:rFonts w:ascii="Verdana" w:hAnsi="Verdana"/>
          <w:sz w:val="22"/>
          <w:szCs w:val="22"/>
        </w:rPr>
        <w:t xml:space="preserve"> dziale, </w:t>
      </w:r>
      <w:r>
        <w:rPr>
          <w:rFonts w:ascii="Verdana" w:hAnsi="Verdana"/>
          <w:sz w:val="22"/>
          <w:szCs w:val="22"/>
        </w:rPr>
        <w:t>jednym</w:t>
      </w:r>
      <w:r w:rsidRPr="00B943E3">
        <w:rPr>
          <w:rFonts w:ascii="Verdana" w:hAnsi="Verdana"/>
          <w:sz w:val="22"/>
          <w:szCs w:val="22"/>
        </w:rPr>
        <w:t xml:space="preserve"> rozdzia</w:t>
      </w:r>
      <w:r>
        <w:rPr>
          <w:rFonts w:ascii="Verdana" w:hAnsi="Verdana"/>
          <w:sz w:val="22"/>
          <w:szCs w:val="22"/>
        </w:rPr>
        <w:t>le</w:t>
      </w:r>
      <w:r w:rsidRPr="00B943E3">
        <w:rPr>
          <w:rFonts w:ascii="Verdana" w:hAnsi="Verdana"/>
          <w:sz w:val="22"/>
          <w:szCs w:val="22"/>
        </w:rPr>
        <w:t xml:space="preserve"> i </w:t>
      </w:r>
      <w:r>
        <w:rPr>
          <w:rFonts w:ascii="Verdana" w:hAnsi="Verdana"/>
          <w:sz w:val="22"/>
          <w:szCs w:val="22"/>
        </w:rPr>
        <w:t>w jednym</w:t>
      </w:r>
      <w:r w:rsidRPr="00B943E3">
        <w:rPr>
          <w:rFonts w:ascii="Verdana" w:hAnsi="Verdana"/>
          <w:sz w:val="22"/>
          <w:szCs w:val="22"/>
        </w:rPr>
        <w:t xml:space="preserve"> paragraf</w:t>
      </w:r>
      <w:r>
        <w:rPr>
          <w:rFonts w:ascii="Verdana" w:hAnsi="Verdana"/>
          <w:sz w:val="22"/>
          <w:szCs w:val="22"/>
        </w:rPr>
        <w:t>ie</w:t>
      </w:r>
      <w:r w:rsidRPr="00B943E3">
        <w:rPr>
          <w:rFonts w:ascii="Verdana" w:hAnsi="Verdana"/>
          <w:sz w:val="22"/>
          <w:szCs w:val="22"/>
        </w:rPr>
        <w:t>. Badaniu poddano pierwsze sprawozdanie.</w:t>
      </w:r>
    </w:p>
    <w:p w:rsidR="00FC5381" w:rsidRPr="00DF70D9" w:rsidRDefault="00FC5381" w:rsidP="00FC5381">
      <w:pPr>
        <w:ind w:right="-590" w:firstLine="851"/>
        <w:jc w:val="both"/>
        <w:rPr>
          <w:rFonts w:ascii="Verdana" w:hAnsi="Verdana"/>
          <w:b/>
          <w:sz w:val="18"/>
          <w:szCs w:val="22"/>
        </w:rPr>
      </w:pPr>
      <w:r w:rsidRPr="00BF2BA5">
        <w:rPr>
          <w:rFonts w:ascii="Verdana" w:hAnsi="Verdana"/>
          <w:sz w:val="22"/>
          <w:szCs w:val="22"/>
        </w:rPr>
        <w:t xml:space="preserve">W wyniku kontroli ustalono, że sprawozdania są zgodne z ewidencją księgową, </w:t>
      </w:r>
      <w:r w:rsidRPr="00DF70D9">
        <w:rPr>
          <w:rFonts w:ascii="Verdana" w:hAnsi="Verdana"/>
          <w:sz w:val="22"/>
          <w:szCs w:val="22"/>
        </w:rPr>
        <w:t xml:space="preserve">potwierdziło to raport </w:t>
      </w:r>
      <w:r w:rsidRPr="00DF70D9">
        <w:rPr>
          <w:rFonts w:ascii="Verdana" w:hAnsi="Verdana"/>
          <w:i/>
          <w:sz w:val="22"/>
          <w:szCs w:val="22"/>
        </w:rPr>
        <w:t>Obroty kont aktywnych za okres: XII 2017</w:t>
      </w:r>
      <w:r w:rsidRPr="00DF70D9">
        <w:rPr>
          <w:rFonts w:ascii="Verdana" w:hAnsi="Verdana"/>
          <w:sz w:val="22"/>
          <w:szCs w:val="22"/>
        </w:rPr>
        <w:t xml:space="preserve"> </w:t>
      </w:r>
      <w:r w:rsidRPr="00DF70D9">
        <w:rPr>
          <w:rFonts w:ascii="Verdana" w:hAnsi="Verdana"/>
          <w:b/>
          <w:sz w:val="18"/>
          <w:szCs w:val="22"/>
        </w:rPr>
        <w:t xml:space="preserve">(akta kontroli 18/25/I/23-24). </w:t>
      </w:r>
    </w:p>
    <w:p w:rsidR="00FC5381" w:rsidRPr="00BF2BA5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F2BA5">
        <w:rPr>
          <w:rFonts w:ascii="Verdana" w:hAnsi="Verdana"/>
          <w:sz w:val="22"/>
          <w:szCs w:val="22"/>
        </w:rPr>
        <w:t>Szczegółową kontrolą objęto wydatki zaewidencjonowane w:</w:t>
      </w:r>
    </w:p>
    <w:p w:rsidR="00FC5381" w:rsidRPr="00BF2BA5" w:rsidRDefault="00FC5381" w:rsidP="00FC5381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F2BA5">
        <w:rPr>
          <w:rFonts w:ascii="Verdana" w:hAnsi="Verdana"/>
          <w:sz w:val="22"/>
          <w:szCs w:val="22"/>
        </w:rPr>
        <w:t xml:space="preserve">801-80101-4210 </w:t>
      </w:r>
      <w:r w:rsidRPr="00BF2BA5">
        <w:rPr>
          <w:rFonts w:ascii="Verdana" w:hAnsi="Verdana"/>
          <w:i/>
          <w:sz w:val="22"/>
          <w:szCs w:val="22"/>
        </w:rPr>
        <w:t>zakup materiałów i wyposażenia</w:t>
      </w:r>
      <w:r w:rsidRPr="00BF2BA5">
        <w:rPr>
          <w:rFonts w:ascii="Verdana" w:hAnsi="Verdana"/>
          <w:sz w:val="22"/>
          <w:szCs w:val="22"/>
        </w:rPr>
        <w:t xml:space="preserve">, </w:t>
      </w:r>
    </w:p>
    <w:p w:rsidR="00FC5381" w:rsidRPr="00BF2BA5" w:rsidRDefault="00FC5381" w:rsidP="00FC5381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F2BA5">
        <w:rPr>
          <w:rFonts w:ascii="Verdana" w:hAnsi="Verdana"/>
          <w:sz w:val="22"/>
          <w:szCs w:val="22"/>
        </w:rPr>
        <w:t xml:space="preserve">801-80101-4270 </w:t>
      </w:r>
      <w:r w:rsidRPr="00BF2BA5">
        <w:rPr>
          <w:rFonts w:ascii="Verdana" w:hAnsi="Verdana"/>
          <w:i/>
          <w:sz w:val="22"/>
          <w:szCs w:val="22"/>
        </w:rPr>
        <w:t>zakup usługi remontowe</w:t>
      </w:r>
      <w:r w:rsidRPr="00BF2BA5">
        <w:rPr>
          <w:rFonts w:ascii="Verdana" w:hAnsi="Verdana"/>
          <w:sz w:val="22"/>
          <w:szCs w:val="22"/>
        </w:rPr>
        <w:t>,</w:t>
      </w:r>
    </w:p>
    <w:p w:rsidR="00FC5381" w:rsidRPr="00BF2BA5" w:rsidRDefault="00FC5381" w:rsidP="00FC5381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F2BA5">
        <w:rPr>
          <w:rFonts w:ascii="Verdana" w:hAnsi="Verdana"/>
          <w:sz w:val="22"/>
          <w:szCs w:val="22"/>
        </w:rPr>
        <w:t xml:space="preserve">801-80101-4300 </w:t>
      </w:r>
      <w:r w:rsidRPr="00BF2BA5">
        <w:rPr>
          <w:rFonts w:ascii="Verdana" w:hAnsi="Verdana"/>
          <w:i/>
          <w:sz w:val="22"/>
          <w:szCs w:val="22"/>
        </w:rPr>
        <w:t>zakup usług obcych,</w:t>
      </w:r>
    </w:p>
    <w:p w:rsidR="00FC5381" w:rsidRPr="00BF2BA5" w:rsidRDefault="00FC5381" w:rsidP="00FC5381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F2BA5">
        <w:rPr>
          <w:rFonts w:ascii="Verdana" w:hAnsi="Verdana"/>
          <w:sz w:val="22"/>
          <w:szCs w:val="22"/>
        </w:rPr>
        <w:t xml:space="preserve">801-80146-4700 </w:t>
      </w:r>
      <w:r w:rsidRPr="00BF2BA5">
        <w:rPr>
          <w:rFonts w:ascii="Verdana" w:hAnsi="Verdana"/>
          <w:i/>
          <w:sz w:val="22"/>
          <w:szCs w:val="22"/>
        </w:rPr>
        <w:t>szkolenia pracowników […]</w:t>
      </w:r>
      <w:r w:rsidRPr="00BF2BA5">
        <w:rPr>
          <w:rFonts w:ascii="Verdana" w:hAnsi="Verdana"/>
          <w:sz w:val="22"/>
          <w:szCs w:val="22"/>
        </w:rPr>
        <w:t>.</w:t>
      </w: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7F5918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F70D9">
        <w:rPr>
          <w:rFonts w:ascii="Verdana" w:hAnsi="Verdana"/>
          <w:sz w:val="22"/>
          <w:szCs w:val="22"/>
        </w:rPr>
        <w:t xml:space="preserve">W dziale 801, rozdziale 80101, paragrafie 4210 </w:t>
      </w:r>
      <w:r w:rsidRPr="00DF70D9">
        <w:rPr>
          <w:rFonts w:ascii="Verdana" w:hAnsi="Verdana"/>
          <w:b/>
          <w:sz w:val="18"/>
          <w:szCs w:val="18"/>
        </w:rPr>
        <w:t>(akta kontroli 18/25/I/25-29)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201D83">
        <w:rPr>
          <w:rFonts w:ascii="Verdana" w:hAnsi="Verdana"/>
          <w:sz w:val="22"/>
          <w:szCs w:val="22"/>
        </w:rPr>
        <w:t>zaewidencjonowano 82 wydatki na łączną kwotę 3</w:t>
      </w:r>
      <w:r>
        <w:rPr>
          <w:rFonts w:ascii="Verdana" w:hAnsi="Verdana"/>
          <w:sz w:val="22"/>
          <w:szCs w:val="22"/>
        </w:rPr>
        <w:t>0.42</w:t>
      </w:r>
      <w:r w:rsidRPr="00201D83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,01</w:t>
      </w:r>
      <w:r w:rsidRPr="00201D83">
        <w:rPr>
          <w:rFonts w:ascii="Verdana" w:hAnsi="Verdana"/>
          <w:sz w:val="22"/>
          <w:szCs w:val="22"/>
        </w:rPr>
        <w:t xml:space="preserve"> zł.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201D83">
        <w:rPr>
          <w:rFonts w:ascii="Verdana" w:hAnsi="Verdana"/>
          <w:sz w:val="22"/>
          <w:szCs w:val="22"/>
        </w:rPr>
        <w:t>Do szczegółowej kontrol</w:t>
      </w:r>
      <w:r w:rsidRPr="007F35E0">
        <w:rPr>
          <w:rFonts w:ascii="Verdana" w:hAnsi="Verdana"/>
          <w:sz w:val="22"/>
          <w:szCs w:val="22"/>
        </w:rPr>
        <w:t xml:space="preserve">i wytypowano wydatki o wartości powyżej 400 zł (21 sztuk). Wydatki dotyczyły zakupu: </w:t>
      </w:r>
      <w:r>
        <w:rPr>
          <w:rFonts w:ascii="Verdana" w:hAnsi="Verdana"/>
          <w:sz w:val="22"/>
          <w:szCs w:val="22"/>
        </w:rPr>
        <w:t>papieru ksero, markerów do tablic, środków czystości, prenumeraty magazynów „</w:t>
      </w:r>
      <w:r w:rsidRPr="00606F86">
        <w:rPr>
          <w:rFonts w:ascii="Verdana" w:hAnsi="Verdana"/>
          <w:i/>
          <w:sz w:val="22"/>
          <w:szCs w:val="22"/>
        </w:rPr>
        <w:t>Kadry i Płace</w:t>
      </w:r>
      <w:r>
        <w:rPr>
          <w:rFonts w:ascii="Verdana" w:hAnsi="Verdana"/>
          <w:i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oraz „</w:t>
      </w:r>
      <w:r w:rsidRPr="00606F86">
        <w:rPr>
          <w:rFonts w:ascii="Verdana" w:hAnsi="Verdana"/>
          <w:i/>
          <w:sz w:val="22"/>
          <w:szCs w:val="22"/>
        </w:rPr>
        <w:t xml:space="preserve">Głosu </w:t>
      </w:r>
      <w:r>
        <w:rPr>
          <w:rFonts w:ascii="Verdana" w:hAnsi="Verdana"/>
          <w:i/>
          <w:sz w:val="22"/>
          <w:szCs w:val="22"/>
        </w:rPr>
        <w:t>P</w:t>
      </w:r>
      <w:r w:rsidRPr="00606F86">
        <w:rPr>
          <w:rFonts w:ascii="Verdana" w:hAnsi="Verdana"/>
          <w:i/>
          <w:sz w:val="22"/>
          <w:szCs w:val="22"/>
        </w:rPr>
        <w:t>edagogicznego</w:t>
      </w:r>
      <w:r>
        <w:rPr>
          <w:rFonts w:ascii="Verdana" w:hAnsi="Verdana"/>
          <w:i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, leków do gabinetu </w:t>
      </w:r>
      <w:r w:rsidRPr="007F5918">
        <w:rPr>
          <w:rFonts w:ascii="Verdana" w:hAnsi="Verdana"/>
          <w:sz w:val="22"/>
          <w:szCs w:val="22"/>
        </w:rPr>
        <w:t>pielęgniarskiego, dzienników lekcyjnych, pamięci RAM (8 GB) do 25 komputerów, drobnych mebli (2 komód) do klasy lekcyjnej, szafy metalowej do sali chemicznej oraz laptopa.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01D83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przelewem</w:t>
      </w:r>
      <w:r>
        <w:rPr>
          <w:rFonts w:ascii="Verdana" w:hAnsi="Verdana"/>
          <w:sz w:val="22"/>
          <w:szCs w:val="22"/>
        </w:rPr>
        <w:t xml:space="preserve"> na konto wskazane na fakturze. W 6 przypadkach zespół kontrolny stwierdził opłacenie faktury po terminie na niej wskazanym, jednakże wykonawca nie </w:t>
      </w:r>
      <w:r w:rsidRPr="000B128D">
        <w:rPr>
          <w:rFonts w:ascii="Verdana" w:hAnsi="Verdana"/>
          <w:sz w:val="22"/>
          <w:szCs w:val="22"/>
        </w:rPr>
        <w:t xml:space="preserve">naliczył odsetek. 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0B128D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wyniku</w:t>
      </w:r>
      <w:r w:rsidRPr="000B128D">
        <w:rPr>
          <w:rFonts w:ascii="Verdana" w:hAnsi="Verdana"/>
          <w:sz w:val="22"/>
          <w:szCs w:val="22"/>
        </w:rPr>
        <w:t xml:space="preserve"> kontroli ustalono, że</w:t>
      </w:r>
      <w:r>
        <w:rPr>
          <w:rFonts w:ascii="Verdana" w:hAnsi="Verdana"/>
          <w:sz w:val="22"/>
          <w:szCs w:val="22"/>
        </w:rPr>
        <w:t>: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magazyny „</w:t>
      </w:r>
      <w:r w:rsidRPr="00606F86">
        <w:rPr>
          <w:rFonts w:ascii="Verdana" w:hAnsi="Verdana"/>
          <w:i/>
          <w:sz w:val="22"/>
          <w:szCs w:val="22"/>
        </w:rPr>
        <w:t>Kadry i Płace</w:t>
      </w:r>
      <w:r>
        <w:rPr>
          <w:rFonts w:ascii="Verdana" w:hAnsi="Verdana"/>
          <w:i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znajdują się w szkole,</w:t>
      </w:r>
    </w:p>
    <w:p w:rsidR="00FC5381" w:rsidRPr="00615466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615466">
        <w:rPr>
          <w:rFonts w:ascii="Verdana" w:hAnsi="Verdana"/>
          <w:sz w:val="22"/>
          <w:szCs w:val="22"/>
        </w:rPr>
        <w:t>pamięć RAM znajduje się w komputerach (w losowo wybranym komputerze otworzono obudowę i sprawdzono jaka kość się w nim znajduje oraz po uruchomieniu sprawdzono w panelu sterowania wielkość pamięci w tym komputerze),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komody oraz szafa metalowa znajdują się w salach lekcyjnych,</w:t>
      </w:r>
    </w:p>
    <w:p w:rsidR="00FC5381" w:rsidRPr="000B128D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laptop znajduje się w jednostce (porównano numery na fakturze i sprzęcie).</w:t>
      </w: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A12C28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D2510">
        <w:rPr>
          <w:rFonts w:ascii="Verdana" w:hAnsi="Verdana"/>
          <w:sz w:val="22"/>
          <w:szCs w:val="22"/>
        </w:rPr>
        <w:t xml:space="preserve">W dziale 801, rozdziale 80101, paragrafie 4270 </w:t>
      </w:r>
      <w:r w:rsidRPr="006D2510">
        <w:rPr>
          <w:rFonts w:ascii="Verdana" w:hAnsi="Verdana"/>
          <w:b/>
          <w:sz w:val="18"/>
          <w:szCs w:val="18"/>
        </w:rPr>
        <w:t>(akta kontroli 18/25/I/32-34)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45302F">
        <w:rPr>
          <w:rFonts w:ascii="Verdana" w:hAnsi="Verdana"/>
          <w:sz w:val="22"/>
          <w:szCs w:val="22"/>
        </w:rPr>
        <w:t>zaewidencjonowano 12 wydatków na łączną kwotę 44.000 zł. Do szczegółowej kontroli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A12C28">
        <w:rPr>
          <w:rFonts w:ascii="Verdana" w:hAnsi="Verdana"/>
          <w:sz w:val="22"/>
          <w:szCs w:val="22"/>
        </w:rPr>
        <w:t xml:space="preserve">wytypowano wydatki o wartości powyżej 450 zł (7 sztuk). Wydatki dotyczyły: </w:t>
      </w:r>
      <w:r w:rsidRPr="007F5918">
        <w:rPr>
          <w:rFonts w:ascii="Verdana" w:hAnsi="Verdana"/>
          <w:sz w:val="22"/>
          <w:szCs w:val="22"/>
        </w:rPr>
        <w:t>okresowej kontroli przewodów kominowych, naprawy 52 krzesełek sali lekcyjnej, robót malarskich w 2 klasach i 3 innych pomieszczeniach, remontu łazienki w szatni damskiej, naprawy 2 pianin oraz remontu piłko chwytu</w:t>
      </w:r>
      <w:r>
        <w:rPr>
          <w:rFonts w:ascii="Verdana" w:hAnsi="Verdana"/>
          <w:sz w:val="22"/>
          <w:szCs w:val="22"/>
        </w:rPr>
        <w:t>.</w:t>
      </w:r>
    </w:p>
    <w:p w:rsidR="00FC5381" w:rsidRPr="007F5918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5302F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</w:t>
      </w:r>
      <w:r w:rsidRPr="007F5918">
        <w:rPr>
          <w:rFonts w:ascii="Verdana" w:hAnsi="Verdana"/>
          <w:sz w:val="22"/>
          <w:szCs w:val="22"/>
        </w:rPr>
        <w:t>terminowo przelewem na konto wskazane na fakturze.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</w:t>
      </w:r>
      <w:r w:rsidRPr="000B128D">
        <w:rPr>
          <w:rFonts w:ascii="Verdana" w:hAnsi="Verdana"/>
          <w:sz w:val="22"/>
          <w:szCs w:val="22"/>
        </w:rPr>
        <w:t xml:space="preserve"> ustal</w:t>
      </w:r>
      <w:r>
        <w:rPr>
          <w:rFonts w:ascii="Verdana" w:hAnsi="Verdana"/>
          <w:sz w:val="22"/>
          <w:szCs w:val="22"/>
        </w:rPr>
        <w:t>ił</w:t>
      </w:r>
      <w:r w:rsidRPr="000B128D">
        <w:rPr>
          <w:rFonts w:ascii="Verdana" w:hAnsi="Verdana"/>
          <w:sz w:val="22"/>
          <w:szCs w:val="22"/>
        </w:rPr>
        <w:t>, że</w:t>
      </w:r>
      <w:r>
        <w:rPr>
          <w:rFonts w:ascii="Verdana" w:hAnsi="Verdana"/>
          <w:sz w:val="22"/>
          <w:szCs w:val="22"/>
        </w:rPr>
        <w:t>: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wystawił poświadczenie, że przewody kominowe spełniają wymagane normy,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wykonano naprawę krzesełek dla uczniów (zbadano ślady naprawy na krzesełkach w losowo wybranej klasie – 10 krzesełek było naprawianych),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wykonano prace malarskie we wszystkich pomieszczeniach,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wykonano remont w toalecie damskiej przy szatni WF,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 pianino jest sprawne (nie było możliwości zbadania drugiego),</w:t>
      </w:r>
    </w:p>
    <w:p w:rsidR="00FC5381" w:rsidRDefault="00FC5381" w:rsidP="00FC5381">
      <w:pPr>
        <w:numPr>
          <w:ilvl w:val="0"/>
          <w:numId w:val="4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nowy piłko chwyt znajduje się na boisku szkolnym.</w:t>
      </w: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CC4AF9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D2510">
        <w:rPr>
          <w:rFonts w:ascii="Verdana" w:hAnsi="Verdana"/>
          <w:sz w:val="22"/>
          <w:szCs w:val="22"/>
        </w:rPr>
        <w:t xml:space="preserve">W dziale 801, rozdziale 80101, paragrafie 4300 </w:t>
      </w:r>
      <w:r w:rsidRPr="006D2510">
        <w:rPr>
          <w:rFonts w:ascii="Verdana" w:hAnsi="Verdana"/>
          <w:b/>
          <w:sz w:val="18"/>
          <w:szCs w:val="18"/>
        </w:rPr>
        <w:t>(akta kontroli 18/25/I/37-39)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CB0AB4">
        <w:rPr>
          <w:rFonts w:ascii="Verdana" w:hAnsi="Verdana"/>
          <w:sz w:val="22"/>
          <w:szCs w:val="22"/>
        </w:rPr>
        <w:t xml:space="preserve">zaewidencjonowano 58 wydatków na łączną kwotę 20.300 zł. Do szczegółowej kontroli </w:t>
      </w:r>
      <w:r w:rsidRPr="00CC4AF9">
        <w:rPr>
          <w:rFonts w:ascii="Verdana" w:hAnsi="Verdana"/>
          <w:sz w:val="22"/>
          <w:szCs w:val="22"/>
        </w:rPr>
        <w:t xml:space="preserve">wytypowano wydatki o wartości powyżej 400 zł (11 sztuk). Wydatki dotyczyły: odprowadzenia ścieków, </w:t>
      </w:r>
      <w:r>
        <w:rPr>
          <w:rFonts w:ascii="Verdana" w:hAnsi="Verdana"/>
          <w:sz w:val="22"/>
          <w:szCs w:val="22"/>
        </w:rPr>
        <w:t xml:space="preserve">aktualizacji programu Finanse i Księgowość Symfonia, dostępu do serwisu e-szkoła, konsultacji informatycznej, serwisu serwerów e-szkoły, dorobienia 106 kluczy, </w:t>
      </w:r>
      <w:r w:rsidRPr="00EB7E3C">
        <w:rPr>
          <w:rFonts w:ascii="Verdana" w:hAnsi="Verdana"/>
          <w:sz w:val="22"/>
          <w:szCs w:val="22"/>
        </w:rPr>
        <w:t>aktualizacji instrukcji przeciwpożarowej</w:t>
      </w:r>
      <w:r>
        <w:rPr>
          <w:rFonts w:ascii="Verdana" w:hAnsi="Verdana"/>
          <w:sz w:val="22"/>
          <w:szCs w:val="22"/>
        </w:rPr>
        <w:t>, aktualizacji programu Kadry i Płace, zakupu oprogramowania e-szkoły.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01D83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przelewem</w:t>
      </w:r>
      <w:r>
        <w:rPr>
          <w:rFonts w:ascii="Verdana" w:hAnsi="Verdana"/>
          <w:sz w:val="22"/>
          <w:szCs w:val="22"/>
        </w:rPr>
        <w:t xml:space="preserve"> na konto wskazane na fakturze. W 1 przypadku zespół kontrolny stwierdził opłacenie faktury po terminie na niej wskazanym, jednakże wykonawca nie naliczył odsetek. 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potwierdził sporządzenie aktualizacji instrukcji przeciwpożarowej.</w:t>
      </w: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2C637F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D2510">
        <w:rPr>
          <w:rFonts w:ascii="Verdana" w:hAnsi="Verdana"/>
          <w:sz w:val="22"/>
          <w:szCs w:val="22"/>
        </w:rPr>
        <w:t xml:space="preserve">W dziale 801, rozdziale 80101, paragrafie 4700 </w:t>
      </w:r>
      <w:r w:rsidRPr="006D2510">
        <w:rPr>
          <w:rFonts w:ascii="Verdana" w:hAnsi="Verdana"/>
          <w:b/>
          <w:sz w:val="18"/>
          <w:szCs w:val="18"/>
        </w:rPr>
        <w:t>(akta kontroli 18/25/I/41-42)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2C637F">
        <w:rPr>
          <w:rFonts w:ascii="Verdana" w:hAnsi="Verdana"/>
          <w:sz w:val="22"/>
          <w:szCs w:val="22"/>
        </w:rPr>
        <w:t>zaewidencjonowano 3 wydatki na łączną kwotę 980 zł. Szczegółową kontrolą objęto wszystkie wydatki</w:t>
      </w:r>
      <w:r>
        <w:rPr>
          <w:rFonts w:ascii="Verdana" w:hAnsi="Verdana"/>
          <w:sz w:val="22"/>
          <w:szCs w:val="22"/>
        </w:rPr>
        <w:t>. Wydatki dotyczyły szkoleń z: baz danych SIO, kierowania ruchem drogowym oraz z bezpieczeństwa i higieny pracy.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C637F">
        <w:rPr>
          <w:rFonts w:ascii="Verdana" w:hAnsi="Verdana"/>
          <w:sz w:val="22"/>
          <w:szCs w:val="22"/>
        </w:rPr>
        <w:t>W trakcie kontroli ustalono, że wszystkie dokumenty zostały opisane,</w:t>
      </w:r>
      <w:r w:rsidRPr="00FB0DAF">
        <w:rPr>
          <w:rFonts w:ascii="Verdana" w:hAnsi="Verdana"/>
          <w:sz w:val="22"/>
          <w:szCs w:val="22"/>
        </w:rPr>
        <w:t xml:space="preserve"> zatwierdzone do wypłaty, zaewidencjonowane we właściwym paragrafie i opłacone </w:t>
      </w:r>
      <w:r w:rsidRPr="00AE029B">
        <w:rPr>
          <w:rFonts w:ascii="Verdana" w:hAnsi="Verdana"/>
          <w:sz w:val="22"/>
          <w:szCs w:val="22"/>
        </w:rPr>
        <w:t xml:space="preserve">terminowo przelewem na konto wskazane na fakturze. </w:t>
      </w:r>
    </w:p>
    <w:p w:rsidR="00FC5381" w:rsidRPr="008E56E4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</w:t>
      </w:r>
      <w:r w:rsidRPr="000B128D">
        <w:rPr>
          <w:rFonts w:ascii="Verdana" w:hAnsi="Verdana"/>
          <w:sz w:val="22"/>
          <w:szCs w:val="22"/>
        </w:rPr>
        <w:t xml:space="preserve"> ustal</w:t>
      </w:r>
      <w:r>
        <w:rPr>
          <w:rFonts w:ascii="Verdana" w:hAnsi="Verdana"/>
          <w:sz w:val="22"/>
          <w:szCs w:val="22"/>
        </w:rPr>
        <w:t>ił</w:t>
      </w:r>
      <w:r w:rsidRPr="000B128D">
        <w:rPr>
          <w:rFonts w:ascii="Verdana" w:hAnsi="Verdana"/>
          <w:sz w:val="22"/>
          <w:szCs w:val="22"/>
        </w:rPr>
        <w:t>, że</w:t>
      </w:r>
      <w:r w:rsidRPr="00AE02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</w:t>
      </w:r>
      <w:r w:rsidRPr="00AE029B">
        <w:rPr>
          <w:rFonts w:ascii="Verdana" w:hAnsi="Verdana"/>
          <w:sz w:val="22"/>
          <w:szCs w:val="22"/>
        </w:rPr>
        <w:t xml:space="preserve">zkolenie dotyczące kierowania ruchem zostało zamówione na podstawie </w:t>
      </w:r>
      <w:r>
        <w:rPr>
          <w:rFonts w:ascii="Verdana" w:hAnsi="Verdana"/>
          <w:sz w:val="22"/>
          <w:szCs w:val="22"/>
        </w:rPr>
        <w:t xml:space="preserve">przepisów </w:t>
      </w:r>
      <w:r w:rsidRPr="00C13452">
        <w:rPr>
          <w:rFonts w:ascii="Verdana" w:hAnsi="Verdana"/>
          <w:i/>
          <w:sz w:val="22"/>
          <w:szCs w:val="22"/>
        </w:rPr>
        <w:t>Prawo o ruchu drogowym</w:t>
      </w:r>
      <w:r>
        <w:rPr>
          <w:rFonts w:ascii="Verdana" w:hAnsi="Verdana"/>
          <w:sz w:val="22"/>
          <w:szCs w:val="22"/>
        </w:rPr>
        <w:t xml:space="preserve"> (art. 6 ust. 1 pkt 6 oraz art. 6 ust. 3a)</w:t>
      </w:r>
      <w:r w:rsidRPr="00AE029B">
        <w:rPr>
          <w:rFonts w:ascii="Verdana" w:hAnsi="Verdana"/>
          <w:sz w:val="22"/>
          <w:szCs w:val="22"/>
        </w:rPr>
        <w:t>. Szkolenie dotyczące BHP zostało zamówione na</w:t>
      </w:r>
      <w:r w:rsidRPr="00E34C4F">
        <w:rPr>
          <w:rFonts w:ascii="Verdana" w:hAnsi="Verdana"/>
          <w:sz w:val="22"/>
          <w:szCs w:val="22"/>
        </w:rPr>
        <w:t xml:space="preserve"> </w:t>
      </w:r>
      <w:r w:rsidRPr="008E56E4">
        <w:rPr>
          <w:rFonts w:ascii="Verdana" w:hAnsi="Verdana"/>
          <w:sz w:val="22"/>
          <w:szCs w:val="22"/>
        </w:rPr>
        <w:t>podstawie art. 237</w:t>
      </w:r>
      <w:r w:rsidRPr="008E56E4">
        <w:rPr>
          <w:rFonts w:ascii="Verdana" w:hAnsi="Verdana"/>
          <w:sz w:val="22"/>
          <w:szCs w:val="22"/>
          <w:vertAlign w:val="superscript"/>
        </w:rPr>
        <w:t>3</w:t>
      </w:r>
      <w:r w:rsidRPr="008E56E4">
        <w:rPr>
          <w:rFonts w:ascii="Verdana" w:hAnsi="Verdana"/>
          <w:sz w:val="22"/>
          <w:szCs w:val="22"/>
        </w:rPr>
        <w:t xml:space="preserve"> §1 Kodeksu Pracy.</w:t>
      </w:r>
      <w:r>
        <w:rPr>
          <w:rFonts w:ascii="Verdana" w:hAnsi="Verdana"/>
          <w:sz w:val="22"/>
          <w:szCs w:val="22"/>
        </w:rPr>
        <w:t xml:space="preserve"> </w:t>
      </w:r>
    </w:p>
    <w:p w:rsidR="00FC5381" w:rsidRPr="008E56E4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8E56E4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8E56E4">
        <w:rPr>
          <w:rFonts w:ascii="Verdana" w:hAnsi="Verdana"/>
          <w:b/>
          <w:sz w:val="22"/>
          <w:szCs w:val="22"/>
        </w:rPr>
        <w:t>Wynagrodzenia osobowe</w:t>
      </w:r>
    </w:p>
    <w:p w:rsidR="00FC5381" w:rsidRPr="008E56E4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FC5381" w:rsidRPr="008E56E4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E56E4">
        <w:rPr>
          <w:rFonts w:ascii="Verdana" w:hAnsi="Verdana"/>
          <w:sz w:val="22"/>
          <w:szCs w:val="22"/>
        </w:rPr>
        <w:t xml:space="preserve">W sprawozdaniu Rb-28S jednostka kontrolowana wykazała wykonanie wydatków w obszarze wynagrodzeń osobowych w trzech rozdziałach tj. 80101, 80150 oraz 85401 na łączna kwotę </w:t>
      </w:r>
      <w:r>
        <w:rPr>
          <w:rFonts w:ascii="Verdana" w:hAnsi="Verdana"/>
          <w:sz w:val="22"/>
          <w:szCs w:val="22"/>
        </w:rPr>
        <w:t>3.110.252,12</w:t>
      </w:r>
      <w:r w:rsidRPr="008E56E4">
        <w:rPr>
          <w:rFonts w:ascii="Verdana" w:hAnsi="Verdana"/>
          <w:sz w:val="22"/>
          <w:szCs w:val="22"/>
        </w:rPr>
        <w:t xml:space="preserve"> zł, w niżej wymienionych paragrafach:</w:t>
      </w:r>
    </w:p>
    <w:p w:rsidR="00FC5381" w:rsidRPr="008E56E4" w:rsidRDefault="00FC5381" w:rsidP="00FC5381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E56E4">
        <w:rPr>
          <w:rFonts w:ascii="Verdana" w:hAnsi="Verdana"/>
          <w:sz w:val="22"/>
          <w:szCs w:val="22"/>
        </w:rPr>
        <w:t xml:space="preserve">§ 4010 </w:t>
      </w:r>
      <w:r w:rsidRPr="008E56E4">
        <w:rPr>
          <w:rFonts w:ascii="Verdana" w:hAnsi="Verdana"/>
          <w:i/>
          <w:sz w:val="22"/>
          <w:szCs w:val="22"/>
        </w:rPr>
        <w:t>wynagrodzenia osobowe pracowników</w:t>
      </w:r>
      <w:r w:rsidRPr="008E56E4">
        <w:rPr>
          <w:rFonts w:ascii="Verdana" w:hAnsi="Verdana"/>
          <w:sz w:val="22"/>
          <w:szCs w:val="22"/>
        </w:rPr>
        <w:t xml:space="preserve"> </w:t>
      </w:r>
      <w:r w:rsidRPr="008E56E4">
        <w:rPr>
          <w:rFonts w:ascii="Verdana" w:hAnsi="Verdana"/>
          <w:sz w:val="22"/>
          <w:szCs w:val="22"/>
        </w:rPr>
        <w:tab/>
        <w:t>2.454.815,61 zł,</w:t>
      </w:r>
    </w:p>
    <w:p w:rsidR="00FC5381" w:rsidRPr="008E56E4" w:rsidRDefault="00FC5381" w:rsidP="00FC5381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E56E4">
        <w:rPr>
          <w:rFonts w:ascii="Verdana" w:hAnsi="Verdana"/>
          <w:sz w:val="22"/>
          <w:szCs w:val="22"/>
        </w:rPr>
        <w:t xml:space="preserve">§ 4040 </w:t>
      </w:r>
      <w:r w:rsidRPr="008E56E4">
        <w:rPr>
          <w:rFonts w:ascii="Verdana" w:hAnsi="Verdana"/>
          <w:i/>
          <w:sz w:val="22"/>
          <w:szCs w:val="22"/>
        </w:rPr>
        <w:t>dodatkowe wynagrodzenie roczne</w:t>
      </w:r>
      <w:r w:rsidRPr="008E56E4">
        <w:rPr>
          <w:rFonts w:ascii="Verdana" w:hAnsi="Verdana"/>
          <w:sz w:val="22"/>
          <w:szCs w:val="22"/>
        </w:rPr>
        <w:tab/>
        <w:t>180.107,52 zł,</w:t>
      </w:r>
    </w:p>
    <w:p w:rsidR="00FC5381" w:rsidRPr="008E56E4" w:rsidRDefault="00FC5381" w:rsidP="00FC5381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E56E4">
        <w:rPr>
          <w:rFonts w:ascii="Verdana" w:hAnsi="Verdana"/>
          <w:sz w:val="22"/>
          <w:szCs w:val="22"/>
        </w:rPr>
        <w:t xml:space="preserve">§ 4110 </w:t>
      </w:r>
      <w:r w:rsidRPr="008E56E4">
        <w:rPr>
          <w:rFonts w:ascii="Verdana" w:hAnsi="Verdana"/>
          <w:i/>
          <w:sz w:val="22"/>
          <w:szCs w:val="22"/>
        </w:rPr>
        <w:t>składki na ubezpieczenia społeczne</w:t>
      </w:r>
      <w:r w:rsidRPr="008E56E4">
        <w:rPr>
          <w:rFonts w:ascii="Verdana" w:hAnsi="Verdana"/>
          <w:sz w:val="22"/>
          <w:szCs w:val="22"/>
        </w:rPr>
        <w:t xml:space="preserve"> </w:t>
      </w:r>
      <w:r w:rsidRPr="008E56E4">
        <w:rPr>
          <w:rFonts w:ascii="Verdana" w:hAnsi="Verdana"/>
          <w:sz w:val="22"/>
          <w:szCs w:val="22"/>
        </w:rPr>
        <w:tab/>
        <w:t>428.406,92 zł,</w:t>
      </w:r>
    </w:p>
    <w:p w:rsidR="00FC5381" w:rsidRPr="008E56E4" w:rsidRDefault="00FC5381" w:rsidP="00FC5381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8E56E4">
        <w:rPr>
          <w:rFonts w:ascii="Verdana" w:hAnsi="Verdana"/>
          <w:sz w:val="22"/>
          <w:szCs w:val="22"/>
        </w:rPr>
        <w:t xml:space="preserve">§ 4120 </w:t>
      </w:r>
      <w:r w:rsidRPr="008E56E4">
        <w:rPr>
          <w:rFonts w:ascii="Verdana" w:hAnsi="Verdana"/>
          <w:i/>
          <w:sz w:val="22"/>
          <w:szCs w:val="22"/>
        </w:rPr>
        <w:t>składki na Fundusz Pracy</w:t>
      </w:r>
      <w:r w:rsidRPr="008E56E4">
        <w:rPr>
          <w:rFonts w:ascii="Verdana" w:hAnsi="Verdana"/>
          <w:sz w:val="22"/>
          <w:szCs w:val="22"/>
        </w:rPr>
        <w:tab/>
        <w:t>46.922,07 zł,</w:t>
      </w:r>
    </w:p>
    <w:p w:rsidR="00FC5381" w:rsidRPr="008E56E4" w:rsidRDefault="00FC5381" w:rsidP="00FC5381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8E56E4">
        <w:rPr>
          <w:rFonts w:ascii="Verdana" w:hAnsi="Verdana"/>
          <w:b/>
          <w:sz w:val="22"/>
          <w:szCs w:val="22"/>
        </w:rPr>
        <w:t>Razem</w:t>
      </w:r>
      <w:r w:rsidRPr="008E56E4">
        <w:rPr>
          <w:rFonts w:ascii="Verdana" w:hAnsi="Verdana"/>
          <w:b/>
          <w:sz w:val="22"/>
          <w:szCs w:val="22"/>
        </w:rPr>
        <w:tab/>
        <w:t>3.110.252,12 zł.</w:t>
      </w:r>
    </w:p>
    <w:p w:rsidR="00FC5381" w:rsidRPr="00C03BFE" w:rsidRDefault="00FC5381" w:rsidP="00FC5381">
      <w:pPr>
        <w:tabs>
          <w:tab w:val="right" w:pos="3261"/>
        </w:tabs>
        <w:ind w:right="-590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FC5381" w:rsidRPr="00E8753F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8753F">
        <w:rPr>
          <w:rFonts w:ascii="Verdana" w:hAnsi="Verdana"/>
          <w:sz w:val="22"/>
          <w:szCs w:val="22"/>
        </w:rPr>
        <w:t xml:space="preserve">Na dzień 31 grudnia 2017 r. w Szkole było zatrudnionych 65 pracowników na 54,92 etatach </w:t>
      </w:r>
      <w:r w:rsidRPr="00E8753F">
        <w:rPr>
          <w:rFonts w:ascii="Verdana" w:hAnsi="Verdana"/>
          <w:b/>
          <w:sz w:val="18"/>
          <w:szCs w:val="22"/>
        </w:rPr>
        <w:t>(akta kontroli 18/25/I/43)</w:t>
      </w:r>
      <w:r w:rsidRPr="00E8753F">
        <w:rPr>
          <w:rFonts w:ascii="Verdana" w:hAnsi="Verdana"/>
          <w:sz w:val="22"/>
          <w:szCs w:val="22"/>
        </w:rPr>
        <w:t xml:space="preserve">. </w:t>
      </w:r>
    </w:p>
    <w:p w:rsidR="00FC5381" w:rsidRPr="00F93E39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93E39">
        <w:rPr>
          <w:rFonts w:ascii="Verdana" w:hAnsi="Verdana"/>
          <w:sz w:val="22"/>
          <w:szCs w:val="22"/>
        </w:rPr>
        <w:t xml:space="preserve">Na podstawie 5 raportów ze składnikami płacy brutto </w:t>
      </w:r>
      <w:r w:rsidRPr="00F93E39">
        <w:rPr>
          <w:rFonts w:ascii="Verdana" w:hAnsi="Verdana"/>
          <w:i/>
          <w:sz w:val="22"/>
          <w:szCs w:val="22"/>
        </w:rPr>
        <w:t xml:space="preserve">Zbiorówka z </w:t>
      </w:r>
      <w:r w:rsidRPr="00F35D7F">
        <w:rPr>
          <w:rFonts w:ascii="Verdana" w:hAnsi="Verdana"/>
          <w:i/>
          <w:sz w:val="22"/>
          <w:szCs w:val="22"/>
        </w:rPr>
        <w:t>podsumowaniem zbiorczym</w:t>
      </w:r>
      <w:r w:rsidRPr="00F35D7F">
        <w:rPr>
          <w:rFonts w:ascii="Verdana" w:hAnsi="Verdana"/>
          <w:sz w:val="22"/>
          <w:szCs w:val="22"/>
        </w:rPr>
        <w:t xml:space="preserve"> </w:t>
      </w:r>
      <w:r w:rsidRPr="00F35D7F">
        <w:rPr>
          <w:rFonts w:ascii="Verdana" w:hAnsi="Verdana"/>
          <w:b/>
          <w:sz w:val="18"/>
          <w:szCs w:val="22"/>
        </w:rPr>
        <w:t xml:space="preserve">(akta kontroli 18/25/I/44-50) </w:t>
      </w:r>
      <w:r w:rsidRPr="00F35D7F">
        <w:rPr>
          <w:rFonts w:ascii="Verdana" w:hAnsi="Verdana"/>
          <w:sz w:val="22"/>
          <w:szCs w:val="22"/>
        </w:rPr>
        <w:t>ustalono, że wszystkie</w:t>
      </w:r>
      <w:r w:rsidRPr="00F93E39">
        <w:rPr>
          <w:rFonts w:ascii="Verdana" w:hAnsi="Verdana"/>
          <w:sz w:val="22"/>
          <w:szCs w:val="22"/>
        </w:rPr>
        <w:t xml:space="preserve"> składniki płacy zostały wypłacone zgodnie z przepisami. Potwierdzono zgodność raportów ze sprawozdaniem RB 28S.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91253">
        <w:rPr>
          <w:rFonts w:ascii="Verdana" w:hAnsi="Verdana"/>
          <w:sz w:val="22"/>
          <w:szCs w:val="22"/>
        </w:rPr>
        <w:t>Do szczegółowej kontroli wytypowano 6 list płac z października 2017 r.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991253">
        <w:rPr>
          <w:rFonts w:ascii="Verdana" w:hAnsi="Verdana"/>
          <w:sz w:val="22"/>
          <w:szCs w:val="22"/>
        </w:rPr>
        <w:t>(wszystkie z tego miesiąca poza nadgodzinami nauczycieli). Badaniu poddano list</w:t>
      </w:r>
      <w:r>
        <w:rPr>
          <w:rFonts w:ascii="Verdana" w:hAnsi="Verdana"/>
          <w:sz w:val="22"/>
          <w:szCs w:val="22"/>
        </w:rPr>
        <w:t>y</w:t>
      </w:r>
      <w:r w:rsidRPr="00991253">
        <w:rPr>
          <w:rFonts w:ascii="Verdana" w:hAnsi="Verdana"/>
          <w:sz w:val="22"/>
          <w:szCs w:val="22"/>
        </w:rPr>
        <w:t xml:space="preserve"> płac nr:</w:t>
      </w:r>
    </w:p>
    <w:p w:rsidR="00FC5381" w:rsidRDefault="00FC5381" w:rsidP="00FC5381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91253">
        <w:rPr>
          <w:rFonts w:ascii="Verdana" w:hAnsi="Verdana"/>
          <w:sz w:val="22"/>
          <w:szCs w:val="22"/>
        </w:rPr>
        <w:lastRenderedPageBreak/>
        <w:t xml:space="preserve">154 z dnia 29 września 2017 r. nauczyciele – 7 osób z 37, pozycje: 6, 12, 13 (Wice Dyrektor), 18, 24, 30, </w:t>
      </w:r>
      <w:r w:rsidRPr="00187650">
        <w:rPr>
          <w:rFonts w:ascii="Verdana" w:hAnsi="Verdana"/>
          <w:sz w:val="22"/>
          <w:szCs w:val="22"/>
        </w:rPr>
        <w:t xml:space="preserve">36, </w:t>
      </w:r>
    </w:p>
    <w:p w:rsidR="00FC5381" w:rsidRDefault="00FC5381" w:rsidP="00FC5381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155 </w:t>
      </w:r>
      <w:r w:rsidRPr="00991253">
        <w:rPr>
          <w:rFonts w:ascii="Verdana" w:hAnsi="Verdana"/>
          <w:sz w:val="22"/>
          <w:szCs w:val="22"/>
        </w:rPr>
        <w:t xml:space="preserve">z dnia 29 września 2017 r. </w:t>
      </w:r>
      <w:r>
        <w:rPr>
          <w:rFonts w:ascii="Verdana" w:hAnsi="Verdana"/>
          <w:sz w:val="22"/>
          <w:szCs w:val="22"/>
        </w:rPr>
        <w:t>świetlica</w:t>
      </w:r>
      <w:r w:rsidRPr="00991253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2</w:t>
      </w:r>
      <w:r w:rsidRPr="00991253">
        <w:rPr>
          <w:rFonts w:ascii="Verdana" w:hAnsi="Verdana"/>
          <w:sz w:val="22"/>
          <w:szCs w:val="22"/>
        </w:rPr>
        <w:t xml:space="preserve"> os</w:t>
      </w:r>
      <w:r>
        <w:rPr>
          <w:rFonts w:ascii="Verdana" w:hAnsi="Verdana"/>
          <w:sz w:val="22"/>
          <w:szCs w:val="22"/>
        </w:rPr>
        <w:t>o</w:t>
      </w:r>
      <w:r w:rsidRPr="00991253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>y</w:t>
      </w:r>
      <w:r w:rsidRPr="00991253">
        <w:rPr>
          <w:rFonts w:ascii="Verdana" w:hAnsi="Verdana"/>
          <w:sz w:val="22"/>
          <w:szCs w:val="22"/>
        </w:rPr>
        <w:t xml:space="preserve"> z </w:t>
      </w:r>
      <w:r>
        <w:rPr>
          <w:rFonts w:ascii="Verdana" w:hAnsi="Verdana"/>
          <w:sz w:val="22"/>
          <w:szCs w:val="22"/>
        </w:rPr>
        <w:t>9, pozycja</w:t>
      </w:r>
      <w:r w:rsidRPr="00991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5 (Dyrektor) i 6</w:t>
      </w:r>
      <w:r w:rsidRPr="00187650">
        <w:rPr>
          <w:rFonts w:ascii="Verdana" w:hAnsi="Verdana"/>
          <w:sz w:val="22"/>
          <w:szCs w:val="22"/>
        </w:rPr>
        <w:t xml:space="preserve">, </w:t>
      </w:r>
    </w:p>
    <w:p w:rsidR="00FC5381" w:rsidRDefault="00FC5381" w:rsidP="00FC5381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156</w:t>
      </w:r>
      <w:r w:rsidRPr="00991253">
        <w:rPr>
          <w:rFonts w:ascii="Verdana" w:hAnsi="Verdana"/>
          <w:sz w:val="22"/>
          <w:szCs w:val="22"/>
        </w:rPr>
        <w:t xml:space="preserve"> z dnia 29 września 2017 r. </w:t>
      </w:r>
      <w:r>
        <w:rPr>
          <w:rFonts w:ascii="Verdana" w:hAnsi="Verdana"/>
          <w:sz w:val="22"/>
          <w:szCs w:val="22"/>
        </w:rPr>
        <w:t>kształcenie specjalne</w:t>
      </w:r>
      <w:r w:rsidRPr="00991253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1</w:t>
      </w:r>
      <w:r w:rsidRPr="00991253">
        <w:rPr>
          <w:rFonts w:ascii="Verdana" w:hAnsi="Verdana"/>
          <w:sz w:val="22"/>
          <w:szCs w:val="22"/>
        </w:rPr>
        <w:t xml:space="preserve"> os</w:t>
      </w:r>
      <w:r>
        <w:rPr>
          <w:rFonts w:ascii="Verdana" w:hAnsi="Verdana"/>
          <w:sz w:val="22"/>
          <w:szCs w:val="22"/>
        </w:rPr>
        <w:t>o</w:t>
      </w:r>
      <w:r w:rsidRPr="00991253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>a</w:t>
      </w:r>
      <w:r w:rsidRPr="00991253">
        <w:rPr>
          <w:rFonts w:ascii="Verdana" w:hAnsi="Verdana"/>
          <w:sz w:val="22"/>
          <w:szCs w:val="22"/>
        </w:rPr>
        <w:t xml:space="preserve"> z </w:t>
      </w:r>
      <w:r>
        <w:rPr>
          <w:rFonts w:ascii="Verdana" w:hAnsi="Verdana"/>
          <w:sz w:val="22"/>
          <w:szCs w:val="22"/>
        </w:rPr>
        <w:t>4, pozycja</w:t>
      </w:r>
      <w:r w:rsidRPr="00991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</w:t>
      </w:r>
      <w:r w:rsidRPr="00187650">
        <w:rPr>
          <w:rFonts w:ascii="Verdana" w:hAnsi="Verdana"/>
          <w:sz w:val="22"/>
          <w:szCs w:val="22"/>
        </w:rPr>
        <w:t xml:space="preserve">, </w:t>
      </w:r>
    </w:p>
    <w:p w:rsidR="00FC5381" w:rsidRDefault="00FC5381" w:rsidP="00FC5381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187650">
        <w:rPr>
          <w:rFonts w:ascii="Verdana" w:hAnsi="Verdana"/>
          <w:sz w:val="22"/>
          <w:szCs w:val="22"/>
        </w:rPr>
        <w:t>167 z dnia 20 października 2017 r.</w:t>
      </w:r>
      <w:r>
        <w:rPr>
          <w:rFonts w:ascii="Verdana" w:hAnsi="Verdana"/>
          <w:sz w:val="22"/>
          <w:szCs w:val="22"/>
        </w:rPr>
        <w:t xml:space="preserve"> </w:t>
      </w:r>
      <w:r w:rsidRPr="00187650">
        <w:rPr>
          <w:rFonts w:ascii="Verdana" w:hAnsi="Verdana"/>
          <w:sz w:val="22"/>
          <w:szCs w:val="22"/>
        </w:rPr>
        <w:t xml:space="preserve">administracja i obsługa </w:t>
      </w:r>
      <w:r>
        <w:rPr>
          <w:rFonts w:ascii="Verdana" w:hAnsi="Verdana"/>
          <w:sz w:val="22"/>
          <w:szCs w:val="22"/>
        </w:rPr>
        <w:t xml:space="preserve">– </w:t>
      </w:r>
      <w:r w:rsidRPr="00187650">
        <w:rPr>
          <w:rFonts w:ascii="Verdana" w:hAnsi="Verdana"/>
          <w:sz w:val="22"/>
          <w:szCs w:val="22"/>
        </w:rPr>
        <w:t>1 osoba z 10, pozycja: 6</w:t>
      </w:r>
      <w:r>
        <w:rPr>
          <w:rFonts w:ascii="Verdana" w:hAnsi="Verdana"/>
          <w:sz w:val="22"/>
          <w:szCs w:val="22"/>
        </w:rPr>
        <w:t>,</w:t>
      </w:r>
      <w:r w:rsidRPr="00187650">
        <w:rPr>
          <w:rFonts w:ascii="Verdana" w:hAnsi="Verdana"/>
          <w:sz w:val="22"/>
          <w:szCs w:val="22"/>
        </w:rPr>
        <w:t xml:space="preserve"> </w:t>
      </w:r>
    </w:p>
    <w:p w:rsidR="00FC5381" w:rsidRDefault="00FC5381" w:rsidP="00FC5381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013927">
        <w:rPr>
          <w:rFonts w:ascii="Verdana" w:hAnsi="Verdana"/>
          <w:sz w:val="22"/>
          <w:szCs w:val="22"/>
        </w:rPr>
        <w:t>168 z dnia 20 października 2017 r. administracja 2 osoby z 4, pozycja: 1</w:t>
      </w:r>
      <w:r>
        <w:rPr>
          <w:rFonts w:ascii="Verdana" w:hAnsi="Verdana"/>
          <w:sz w:val="22"/>
          <w:szCs w:val="22"/>
        </w:rPr>
        <w:t>, 2</w:t>
      </w:r>
      <w:r w:rsidRPr="00013927">
        <w:rPr>
          <w:rFonts w:ascii="Verdana" w:hAnsi="Verdana"/>
          <w:sz w:val="22"/>
          <w:szCs w:val="22"/>
        </w:rPr>
        <w:t xml:space="preserve"> i 3 (Główny Księgowy)</w:t>
      </w:r>
      <w:r>
        <w:rPr>
          <w:rFonts w:ascii="Verdana" w:hAnsi="Verdana"/>
          <w:sz w:val="22"/>
          <w:szCs w:val="22"/>
        </w:rPr>
        <w:t>, pozycje 1 i 2 dotyczą jednej osoby,</w:t>
      </w:r>
    </w:p>
    <w:p w:rsidR="00FC5381" w:rsidRPr="001C34DF" w:rsidRDefault="00FC5381" w:rsidP="00FC5381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169 z dnia 20</w:t>
      </w:r>
      <w:r w:rsidRPr="00991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październik</w:t>
      </w:r>
      <w:r w:rsidRPr="00991253">
        <w:rPr>
          <w:rFonts w:ascii="Verdana" w:hAnsi="Verdana"/>
          <w:sz w:val="22"/>
          <w:szCs w:val="22"/>
        </w:rPr>
        <w:t xml:space="preserve">a 2017 r. </w:t>
      </w:r>
      <w:r>
        <w:rPr>
          <w:rFonts w:ascii="Verdana" w:hAnsi="Verdana"/>
          <w:sz w:val="22"/>
          <w:szCs w:val="22"/>
        </w:rPr>
        <w:t>świetlica – obsługa</w:t>
      </w:r>
      <w:r w:rsidRPr="00991253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1</w:t>
      </w:r>
      <w:r w:rsidRPr="00991253">
        <w:rPr>
          <w:rFonts w:ascii="Verdana" w:hAnsi="Verdana"/>
          <w:sz w:val="22"/>
          <w:szCs w:val="22"/>
        </w:rPr>
        <w:t xml:space="preserve"> os</w:t>
      </w:r>
      <w:r>
        <w:rPr>
          <w:rFonts w:ascii="Verdana" w:hAnsi="Verdana"/>
          <w:sz w:val="22"/>
          <w:szCs w:val="22"/>
        </w:rPr>
        <w:t>o</w:t>
      </w:r>
      <w:r w:rsidRPr="00991253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>a</w:t>
      </w:r>
      <w:r w:rsidRPr="00991253">
        <w:rPr>
          <w:rFonts w:ascii="Verdana" w:hAnsi="Verdana"/>
          <w:sz w:val="22"/>
          <w:szCs w:val="22"/>
        </w:rPr>
        <w:t xml:space="preserve"> z </w:t>
      </w:r>
      <w:r>
        <w:rPr>
          <w:rFonts w:ascii="Verdana" w:hAnsi="Verdana"/>
          <w:sz w:val="22"/>
          <w:szCs w:val="22"/>
        </w:rPr>
        <w:t>2, pozycja</w:t>
      </w:r>
      <w:r w:rsidRPr="00991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1.</w:t>
      </w:r>
      <w:r w:rsidRPr="00187650">
        <w:rPr>
          <w:rFonts w:ascii="Verdana" w:hAnsi="Verdana"/>
          <w:sz w:val="22"/>
          <w:szCs w:val="22"/>
        </w:rPr>
        <w:t xml:space="preserve"> </w:t>
      </w:r>
      <w:r w:rsidRPr="001C34DF">
        <w:rPr>
          <w:rFonts w:ascii="Verdana" w:hAnsi="Verdana"/>
          <w:b/>
          <w:color w:val="FF0000"/>
          <w:sz w:val="18"/>
          <w:szCs w:val="22"/>
        </w:rPr>
        <w:t xml:space="preserve"> </w:t>
      </w:r>
    </w:p>
    <w:p w:rsidR="00FC5381" w:rsidRPr="00F35D7F" w:rsidRDefault="00FC5381" w:rsidP="00FC5381">
      <w:pPr>
        <w:tabs>
          <w:tab w:val="left" w:pos="426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list płac wyłaniano co 6 osobę lub gdy lista liczyła mniej niż 6 osób do szczegółowego badania typowano 1 osobę oraz osoby na stanowiskach funkcyjnych: </w:t>
      </w:r>
      <w:r w:rsidRPr="00F35D7F">
        <w:rPr>
          <w:rFonts w:ascii="Verdana" w:hAnsi="Verdana"/>
          <w:sz w:val="22"/>
          <w:szCs w:val="22"/>
        </w:rPr>
        <w:t xml:space="preserve">Dyrektor, Zastępca Dyrektora, Główny Księgowy </w:t>
      </w:r>
      <w:r w:rsidRPr="00F35D7F">
        <w:rPr>
          <w:rFonts w:ascii="Verdana" w:hAnsi="Verdana"/>
          <w:b/>
          <w:sz w:val="18"/>
          <w:szCs w:val="22"/>
        </w:rPr>
        <w:t>(akta kontroli 18/25/I/52-62).</w:t>
      </w:r>
    </w:p>
    <w:p w:rsidR="00FC5381" w:rsidRPr="001C34DF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C34DF">
        <w:rPr>
          <w:rFonts w:ascii="Verdana" w:hAnsi="Verdana"/>
          <w:sz w:val="22"/>
          <w:szCs w:val="22"/>
        </w:rPr>
        <w:t>W trakcie kontroli dla osób objętych badaniem szczegółowym:</w:t>
      </w:r>
    </w:p>
    <w:p w:rsidR="00FC5381" w:rsidRPr="001C34DF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C34DF">
        <w:rPr>
          <w:rFonts w:ascii="Verdana" w:hAnsi="Verdana"/>
          <w:sz w:val="22"/>
          <w:szCs w:val="22"/>
        </w:rPr>
        <w:t>porównano wysokość płacy zasadniczej pracowników samorządowych z kategorią zaszeregowania oraz porównano płacę zasadniczą nauczycieli ze stawkami wynikającymi z rozporządzenia Ministra Edukacji Narodowej,</w:t>
      </w:r>
    </w:p>
    <w:p w:rsidR="00FC5381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C34DF">
        <w:rPr>
          <w:rFonts w:ascii="Verdana" w:hAnsi="Verdana"/>
          <w:sz w:val="22"/>
          <w:szCs w:val="22"/>
        </w:rPr>
        <w:t>sprawdzono poprawność naliczania premii</w:t>
      </w:r>
      <w:r>
        <w:rPr>
          <w:rFonts w:ascii="Verdana" w:hAnsi="Verdana"/>
          <w:sz w:val="22"/>
          <w:szCs w:val="22"/>
        </w:rPr>
        <w:t xml:space="preserve"> i dodatku specjalnego u pracowników niepedagogicznych</w:t>
      </w:r>
      <w:r w:rsidRPr="001C34DF">
        <w:rPr>
          <w:rFonts w:ascii="Verdana" w:hAnsi="Verdana"/>
          <w:sz w:val="22"/>
          <w:szCs w:val="22"/>
        </w:rPr>
        <w:t>,</w:t>
      </w:r>
    </w:p>
    <w:p w:rsidR="00FC5381" w:rsidRPr="00B83BE6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sprawdzono poprawność naliczenia wysługi za wieloletnią pracę, porównano wartości na listach płac z raportami </w:t>
      </w:r>
      <w:r>
        <w:rPr>
          <w:rFonts w:ascii="Verdana" w:hAnsi="Verdana"/>
          <w:i/>
          <w:sz w:val="22"/>
          <w:szCs w:val="22"/>
        </w:rPr>
        <w:t xml:space="preserve">Algorytm obliczania stażu do dodatku </w:t>
      </w:r>
      <w:r w:rsidRPr="00B83BE6">
        <w:rPr>
          <w:rFonts w:ascii="Verdana" w:hAnsi="Verdana"/>
          <w:i/>
          <w:sz w:val="22"/>
          <w:szCs w:val="22"/>
        </w:rPr>
        <w:t>stażowego</w:t>
      </w:r>
      <w:r w:rsidRPr="00B83BE6">
        <w:rPr>
          <w:rFonts w:ascii="Verdana" w:hAnsi="Verdana"/>
          <w:sz w:val="22"/>
          <w:szCs w:val="22"/>
        </w:rPr>
        <w:t xml:space="preserve"> oraz ze świadectwami pracy </w:t>
      </w:r>
      <w:r w:rsidRPr="00B83BE6">
        <w:rPr>
          <w:rFonts w:ascii="Verdana" w:hAnsi="Verdana"/>
          <w:b/>
          <w:sz w:val="18"/>
          <w:szCs w:val="22"/>
        </w:rPr>
        <w:t>(akta kontroli 18/25/I/63-77)</w:t>
      </w:r>
      <w:r w:rsidRPr="00B83BE6">
        <w:rPr>
          <w:rFonts w:ascii="Verdana" w:hAnsi="Verdana"/>
          <w:sz w:val="22"/>
          <w:szCs w:val="22"/>
        </w:rPr>
        <w:t>,</w:t>
      </w:r>
    </w:p>
    <w:p w:rsidR="00FC5381" w:rsidRPr="00C65155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C65155">
        <w:rPr>
          <w:rFonts w:ascii="Verdana" w:hAnsi="Verdana"/>
          <w:sz w:val="22"/>
          <w:szCs w:val="22"/>
        </w:rPr>
        <w:t>w przypadku nauczycieli zbadano poprawności przyznania i naliczenia dodatku motywacyjnego oraz za wychowawstwo klasy</w:t>
      </w:r>
      <w:r w:rsidRPr="00C65155">
        <w:rPr>
          <w:rFonts w:ascii="Verdana" w:hAnsi="Verdana"/>
          <w:sz w:val="18"/>
          <w:szCs w:val="18"/>
        </w:rPr>
        <w:t>,</w:t>
      </w:r>
    </w:p>
    <w:p w:rsidR="00FC5381" w:rsidRPr="00B83BE6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83BE6">
        <w:rPr>
          <w:rFonts w:ascii="Verdana" w:hAnsi="Verdana"/>
          <w:sz w:val="22"/>
          <w:szCs w:val="22"/>
        </w:rPr>
        <w:t xml:space="preserve">obliczono i porównano składki ZUS po stronie pracownika oraz podatek od wynagrodzeń, obliczono czy kwota wynagrodzenia brutto po potrąceniu składek i podatku była równa kwocie netto do wypłaty (uwzględniono również dodatkowe potrącenia) </w:t>
      </w:r>
      <w:r w:rsidRPr="00B83BE6">
        <w:rPr>
          <w:rFonts w:ascii="Verdana" w:hAnsi="Verdana"/>
          <w:b/>
          <w:sz w:val="18"/>
          <w:szCs w:val="22"/>
        </w:rPr>
        <w:t>(akta kontroli 18/25/I/78-81),</w:t>
      </w:r>
    </w:p>
    <w:p w:rsidR="00FC5381" w:rsidRPr="00C65155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C65155">
        <w:rPr>
          <w:rFonts w:ascii="Verdana" w:hAnsi="Verdana"/>
          <w:sz w:val="22"/>
          <w:szCs w:val="22"/>
        </w:rPr>
        <w:t>porównano wartości wynagrodzeń z list płac z wyciągiem bankowym,</w:t>
      </w:r>
    </w:p>
    <w:p w:rsidR="00FC5381" w:rsidRPr="00C65155" w:rsidRDefault="00FC5381" w:rsidP="00FC5381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C65155">
        <w:rPr>
          <w:rFonts w:ascii="Verdana" w:hAnsi="Verdana"/>
          <w:sz w:val="22"/>
          <w:szCs w:val="22"/>
        </w:rPr>
        <w:t>sprawdzono na podstawie wyciągów bankowych termin wypłaty wynagrodzeń.</w:t>
      </w:r>
    </w:p>
    <w:p w:rsidR="00FC5381" w:rsidRPr="00C65155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65155">
        <w:rPr>
          <w:rFonts w:ascii="Verdana" w:hAnsi="Verdana"/>
          <w:sz w:val="22"/>
          <w:szCs w:val="22"/>
        </w:rPr>
        <w:t xml:space="preserve">Na podstawie wyżej wymienionych list płac oraz wyciągów bankowych nr 113 i 126 </w:t>
      </w:r>
      <w:r w:rsidRPr="009636F1">
        <w:rPr>
          <w:rFonts w:ascii="Verdana" w:hAnsi="Verdana"/>
          <w:sz w:val="22"/>
          <w:szCs w:val="22"/>
        </w:rPr>
        <w:t xml:space="preserve">ustalono, że </w:t>
      </w:r>
      <w:r w:rsidRPr="00606F86">
        <w:rPr>
          <w:rFonts w:ascii="Verdana" w:hAnsi="Verdana"/>
          <w:sz w:val="22"/>
          <w:szCs w:val="22"/>
          <w:u w:val="single"/>
        </w:rPr>
        <w:t>wszystkim pracownikom z badanej próby naliczono i wypłacono wynagrodzenie w prawidłowej wysokości i we właściwym terminie</w:t>
      </w:r>
      <w:r w:rsidRPr="00C65155">
        <w:rPr>
          <w:rFonts w:ascii="Verdana" w:hAnsi="Verdana"/>
          <w:sz w:val="22"/>
          <w:szCs w:val="22"/>
        </w:rPr>
        <w:t>. Na podstawie wyciągów bankowych nr 129 i 136 ustalono, że przekazano w terminie składki ZUS oraz podatek od wynagrodzeń. Nieprawidłowości w tym zakresie nie stwierdzono.</w:t>
      </w:r>
    </w:p>
    <w:p w:rsidR="00FC5381" w:rsidRPr="00C03BFE" w:rsidRDefault="00FC5381" w:rsidP="00FC5381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E34C4F" w:rsidRDefault="00FC5381" w:rsidP="00FC5381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E34C4F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E34C4F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E34C4F">
        <w:rPr>
          <w:rFonts w:ascii="Verdana" w:hAnsi="Verdana"/>
          <w:b/>
          <w:sz w:val="22"/>
          <w:szCs w:val="22"/>
          <w:u w:val="single"/>
        </w:rPr>
        <w:t>w – w tym  umowy cywilnoprawne dot. najmu pomieszczeń</w:t>
      </w:r>
    </w:p>
    <w:p w:rsidR="00FC5381" w:rsidRPr="00E34C4F" w:rsidRDefault="00FC5381" w:rsidP="00FC5381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34C4F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01</w:t>
      </w:r>
      <w:r w:rsidRPr="00E34C4F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2</w:t>
      </w:r>
      <w:r w:rsidRPr="00E34C4F">
        <w:rPr>
          <w:rFonts w:ascii="Verdana" w:hAnsi="Verdana"/>
          <w:sz w:val="22"/>
          <w:szCs w:val="22"/>
        </w:rPr>
        <w:t xml:space="preserve">.2018 r. </w:t>
      </w:r>
      <w:r w:rsidRPr="00E34C4F">
        <w:rPr>
          <w:rFonts w:ascii="Verdana" w:hAnsi="Verdana"/>
          <w:snapToGrid w:val="0"/>
          <w:sz w:val="22"/>
          <w:szCs w:val="22"/>
        </w:rPr>
        <w:t xml:space="preserve">(w wymaganym terminie) </w:t>
      </w:r>
      <w:r w:rsidRPr="00E34C4F">
        <w:rPr>
          <w:rFonts w:ascii="Verdana" w:hAnsi="Verdana"/>
          <w:sz w:val="22"/>
          <w:szCs w:val="22"/>
        </w:rPr>
        <w:t>jednostka kontrolowana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377C20">
        <w:rPr>
          <w:rFonts w:ascii="Verdana" w:hAnsi="Verdana"/>
          <w:sz w:val="22"/>
          <w:szCs w:val="22"/>
        </w:rPr>
        <w:t xml:space="preserve">złożyła w Urzędzie Miasta Opola sprawozdanie Rb-34S </w:t>
      </w:r>
      <w:r w:rsidRPr="00377C20">
        <w:rPr>
          <w:rFonts w:ascii="Verdana" w:hAnsi="Verdana"/>
          <w:b/>
          <w:sz w:val="18"/>
          <w:szCs w:val="22"/>
        </w:rPr>
        <w:t xml:space="preserve">(akta kontroli 18/25/I/82-83) </w:t>
      </w:r>
      <w:r w:rsidRPr="00377C20">
        <w:rPr>
          <w:rFonts w:ascii="Verdana" w:hAnsi="Verdana"/>
          <w:sz w:val="22"/>
          <w:szCs w:val="22"/>
        </w:rPr>
        <w:t>z</w:t>
      </w:r>
      <w:r w:rsidRPr="007F1144">
        <w:rPr>
          <w:rFonts w:ascii="Verdana" w:hAnsi="Verdana"/>
          <w:sz w:val="22"/>
          <w:szCs w:val="22"/>
        </w:rPr>
        <w:t xml:space="preserve"> wykonania dochodów i wydatków na wydzielonym rachunku dochodów własnych za 2017 r.</w:t>
      </w:r>
      <w:r w:rsidRPr="007F1144">
        <w:rPr>
          <w:rFonts w:ascii="Verdana" w:hAnsi="Verdana"/>
          <w:b/>
          <w:sz w:val="22"/>
          <w:szCs w:val="22"/>
        </w:rPr>
        <w:t xml:space="preserve"> </w:t>
      </w:r>
      <w:r w:rsidRPr="007F1144">
        <w:rPr>
          <w:rFonts w:ascii="Verdana" w:hAnsi="Verdana"/>
          <w:sz w:val="22"/>
          <w:szCs w:val="22"/>
        </w:rPr>
        <w:t xml:space="preserve">Ze sprawozdania wynika, że szkoła uzyskała dochód w wysokości 66.626,16 zł oraz wydatkowała 66.633,59 zł. Dochody zostały zaewidencjonowane w 1 rozdziale 80101 i w trzech paragrafach. 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42AB1">
        <w:rPr>
          <w:rFonts w:ascii="Verdana" w:hAnsi="Verdana"/>
          <w:sz w:val="22"/>
          <w:szCs w:val="22"/>
        </w:rPr>
        <w:t xml:space="preserve">W trakcie kontroli na podstawie 5 raportów </w:t>
      </w:r>
      <w:r w:rsidRPr="00942AB1">
        <w:rPr>
          <w:rFonts w:ascii="Verdana" w:hAnsi="Verdana"/>
          <w:i/>
          <w:sz w:val="22"/>
          <w:szCs w:val="22"/>
        </w:rPr>
        <w:t xml:space="preserve">Wybrane zapisy na koncie 132 i </w:t>
      </w:r>
      <w:r w:rsidRPr="00A70B14">
        <w:rPr>
          <w:rFonts w:ascii="Verdana" w:hAnsi="Verdana"/>
          <w:i/>
          <w:sz w:val="22"/>
          <w:szCs w:val="22"/>
        </w:rPr>
        <w:t xml:space="preserve">101 </w:t>
      </w:r>
      <w:r w:rsidRPr="00A70B14">
        <w:rPr>
          <w:rFonts w:ascii="Verdana" w:hAnsi="Verdana"/>
          <w:b/>
          <w:sz w:val="18"/>
          <w:szCs w:val="22"/>
        </w:rPr>
        <w:t xml:space="preserve">(akta kontroli 18/25/I/84-90) </w:t>
      </w:r>
      <w:r w:rsidRPr="00A70B14">
        <w:rPr>
          <w:rFonts w:ascii="Verdana" w:hAnsi="Verdana"/>
          <w:sz w:val="22"/>
          <w:szCs w:val="22"/>
        </w:rPr>
        <w:t>potwierdzono zgodność wykazanych w sprawozdaniu</w:t>
      </w:r>
      <w:r w:rsidRPr="00134E08">
        <w:rPr>
          <w:rFonts w:ascii="Verdana" w:hAnsi="Verdana"/>
          <w:sz w:val="22"/>
          <w:szCs w:val="22"/>
        </w:rPr>
        <w:t xml:space="preserve"> dochodów z ewidencją księgową. </w:t>
      </w:r>
    </w:p>
    <w:p w:rsidR="00FC5381" w:rsidRPr="00DA1ABA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 xml:space="preserve">W trakcie kontroli na podstawie 2 raportów </w:t>
      </w:r>
      <w:r w:rsidRPr="00DA1ABA">
        <w:rPr>
          <w:rFonts w:ascii="Verdana" w:hAnsi="Verdana"/>
          <w:i/>
          <w:sz w:val="22"/>
          <w:szCs w:val="22"/>
        </w:rPr>
        <w:t xml:space="preserve">Obroty kont aktywnych za okres </w:t>
      </w:r>
      <w:r w:rsidRPr="00A70B14">
        <w:rPr>
          <w:rFonts w:ascii="Verdana" w:hAnsi="Verdana"/>
          <w:i/>
          <w:sz w:val="22"/>
          <w:szCs w:val="22"/>
        </w:rPr>
        <w:t xml:space="preserve">XII 2017 </w:t>
      </w:r>
      <w:r w:rsidRPr="00A70B14">
        <w:rPr>
          <w:rFonts w:ascii="Verdana" w:hAnsi="Verdana"/>
          <w:sz w:val="22"/>
          <w:szCs w:val="22"/>
        </w:rPr>
        <w:t>oraz</w:t>
      </w:r>
      <w:r w:rsidRPr="00A70B14">
        <w:rPr>
          <w:rFonts w:ascii="Verdana" w:hAnsi="Verdana"/>
          <w:i/>
          <w:sz w:val="22"/>
          <w:szCs w:val="22"/>
        </w:rPr>
        <w:t xml:space="preserve"> Wybrane zapisy na koncie 132-1 </w:t>
      </w:r>
      <w:r w:rsidRPr="00A70B14">
        <w:rPr>
          <w:rFonts w:ascii="Verdana" w:hAnsi="Verdana"/>
          <w:b/>
          <w:sz w:val="18"/>
          <w:szCs w:val="22"/>
        </w:rPr>
        <w:t>(akta kontroli 18/25/I/91-92)</w:t>
      </w:r>
      <w:r w:rsidRPr="00074548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DA1ABA">
        <w:rPr>
          <w:rFonts w:ascii="Verdana" w:hAnsi="Verdana"/>
          <w:sz w:val="22"/>
          <w:szCs w:val="22"/>
        </w:rPr>
        <w:t>potwierdzono zgodność wykazanych w sprawozdaniu wydatków z ewidencją księgową.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E8007D">
        <w:rPr>
          <w:rFonts w:ascii="Verdana" w:hAnsi="Verdana"/>
          <w:sz w:val="22"/>
          <w:szCs w:val="22"/>
        </w:rPr>
        <w:t>W sprawozdaniu stan środków pieniężnych na początek okresu sprawozdawczego wy</w:t>
      </w:r>
      <w:r w:rsidRPr="00A554E0">
        <w:rPr>
          <w:rFonts w:ascii="Verdana" w:hAnsi="Verdana"/>
          <w:sz w:val="22"/>
          <w:szCs w:val="22"/>
        </w:rPr>
        <w:t xml:space="preserve">nosił 29,64 zł. Potwierdzono zgodność tej kwoty z raportem </w:t>
      </w:r>
      <w:r w:rsidRPr="00A70B14">
        <w:rPr>
          <w:rFonts w:ascii="Verdana" w:hAnsi="Verdana"/>
          <w:i/>
          <w:sz w:val="22"/>
          <w:szCs w:val="22"/>
        </w:rPr>
        <w:t xml:space="preserve">zapisy </w:t>
      </w:r>
      <w:r w:rsidRPr="00A70B14">
        <w:rPr>
          <w:rFonts w:ascii="Verdana" w:hAnsi="Verdana"/>
          <w:i/>
          <w:sz w:val="22"/>
          <w:szCs w:val="22"/>
        </w:rPr>
        <w:lastRenderedPageBreak/>
        <w:t xml:space="preserve">na koncie 225-4 </w:t>
      </w:r>
      <w:r w:rsidRPr="00A70B14">
        <w:rPr>
          <w:rFonts w:ascii="Verdana" w:hAnsi="Verdana"/>
          <w:b/>
          <w:sz w:val="18"/>
          <w:szCs w:val="22"/>
        </w:rPr>
        <w:t>(akta kontroli 18/25/I/93)</w:t>
      </w:r>
      <w:r w:rsidRPr="00A70B14">
        <w:rPr>
          <w:rFonts w:ascii="Verdana" w:hAnsi="Verdana"/>
          <w:sz w:val="22"/>
          <w:szCs w:val="22"/>
        </w:rPr>
        <w:t>, z wyciągiem bankowym nr 1 z dnia</w:t>
      </w:r>
      <w:r w:rsidRPr="00E8007D">
        <w:rPr>
          <w:rFonts w:ascii="Verdana" w:hAnsi="Verdana"/>
          <w:sz w:val="22"/>
          <w:szCs w:val="22"/>
        </w:rPr>
        <w:t xml:space="preserve"> 0</w:t>
      </w:r>
      <w:r>
        <w:rPr>
          <w:rFonts w:ascii="Verdana" w:hAnsi="Verdana"/>
          <w:sz w:val="22"/>
          <w:szCs w:val="22"/>
        </w:rPr>
        <w:t>3</w:t>
      </w:r>
      <w:r w:rsidRPr="00E8007D">
        <w:rPr>
          <w:rFonts w:ascii="Verdana" w:hAnsi="Verdana"/>
          <w:sz w:val="22"/>
          <w:szCs w:val="22"/>
        </w:rPr>
        <w:t xml:space="preserve">.01.2017 </w:t>
      </w:r>
      <w:r w:rsidRPr="00653FC3">
        <w:rPr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sz w:val="22"/>
          <w:szCs w:val="22"/>
        </w:rPr>
        <w:t>P</w:t>
      </w:r>
      <w:r w:rsidRPr="00653FC3">
        <w:rPr>
          <w:rFonts w:ascii="Verdana" w:hAnsi="Verdana"/>
          <w:sz w:val="22"/>
          <w:szCs w:val="22"/>
        </w:rPr>
        <w:t xml:space="preserve">rzekazanie </w:t>
      </w:r>
      <w:r>
        <w:rPr>
          <w:rFonts w:ascii="Verdana" w:hAnsi="Verdana"/>
          <w:sz w:val="22"/>
          <w:szCs w:val="22"/>
        </w:rPr>
        <w:t xml:space="preserve">tej kwoty </w:t>
      </w:r>
      <w:r w:rsidRPr="00653FC3">
        <w:rPr>
          <w:rFonts w:ascii="Verdana" w:hAnsi="Verdana"/>
          <w:sz w:val="22"/>
          <w:szCs w:val="22"/>
        </w:rPr>
        <w:t>do Urzędu Miast</w:t>
      </w:r>
      <w:r>
        <w:rPr>
          <w:rFonts w:ascii="Verdana" w:hAnsi="Verdana"/>
          <w:sz w:val="22"/>
          <w:szCs w:val="22"/>
        </w:rPr>
        <w:t xml:space="preserve">a potwierdził ten sam wyciąg bankowy </w:t>
      </w:r>
      <w:r w:rsidRPr="00A70B14">
        <w:rPr>
          <w:rFonts w:ascii="Verdana" w:hAnsi="Verdana"/>
          <w:b/>
          <w:sz w:val="18"/>
          <w:szCs w:val="22"/>
        </w:rPr>
        <w:t>(akta kontroli 18/25/I/9</w:t>
      </w:r>
      <w:r>
        <w:rPr>
          <w:rFonts w:ascii="Verdana" w:hAnsi="Verdana"/>
          <w:b/>
          <w:sz w:val="18"/>
          <w:szCs w:val="22"/>
        </w:rPr>
        <w:t>4-95</w:t>
      </w:r>
      <w:r w:rsidRPr="00A70B14">
        <w:rPr>
          <w:rFonts w:ascii="Verdana" w:hAnsi="Verdana"/>
          <w:b/>
          <w:sz w:val="18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</w:p>
    <w:p w:rsidR="00FC5381" w:rsidRPr="00795856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A554E0">
        <w:rPr>
          <w:rFonts w:ascii="Verdana" w:hAnsi="Verdana"/>
          <w:sz w:val="22"/>
          <w:szCs w:val="22"/>
        </w:rPr>
        <w:t>W sprawozdaniu wykazano stan środków na koniec okresu sprawozdawczego w kwocie 22,21 zł</w:t>
      </w:r>
      <w:r>
        <w:rPr>
          <w:rFonts w:ascii="Verdana" w:hAnsi="Verdana"/>
          <w:sz w:val="22"/>
          <w:szCs w:val="22"/>
        </w:rPr>
        <w:t>.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A554E0">
        <w:rPr>
          <w:rFonts w:ascii="Verdana" w:hAnsi="Verdana"/>
          <w:sz w:val="22"/>
          <w:szCs w:val="22"/>
        </w:rPr>
        <w:t xml:space="preserve">Potwierdzono zgodność tej kwoty z raportem </w:t>
      </w:r>
      <w:r w:rsidRPr="00A554E0">
        <w:rPr>
          <w:rFonts w:ascii="Verdana" w:hAnsi="Verdana"/>
          <w:i/>
          <w:sz w:val="22"/>
          <w:szCs w:val="22"/>
        </w:rPr>
        <w:t>zapisy na koncie 225-</w:t>
      </w:r>
      <w:r w:rsidRPr="00A70B14">
        <w:rPr>
          <w:rFonts w:ascii="Verdana" w:hAnsi="Verdana"/>
          <w:i/>
          <w:sz w:val="22"/>
          <w:szCs w:val="22"/>
        </w:rPr>
        <w:t xml:space="preserve">4 </w:t>
      </w:r>
      <w:r w:rsidRPr="00A70B14">
        <w:rPr>
          <w:rFonts w:ascii="Verdana" w:hAnsi="Verdana"/>
          <w:b/>
          <w:sz w:val="18"/>
          <w:szCs w:val="22"/>
        </w:rPr>
        <w:t>(akta kontroli 18/25/I/93)</w:t>
      </w:r>
      <w:r w:rsidRPr="00A70B14">
        <w:rPr>
          <w:rFonts w:ascii="Verdana" w:hAnsi="Verdana"/>
          <w:sz w:val="22"/>
          <w:szCs w:val="22"/>
        </w:rPr>
        <w:t>, z wyciągiem bankowym nr 153 z dnia 30.12.2017 r.</w:t>
      </w:r>
      <w:r w:rsidRPr="00653FC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</w:t>
      </w:r>
      <w:r w:rsidRPr="00653FC3">
        <w:rPr>
          <w:rFonts w:ascii="Verdana" w:hAnsi="Verdana"/>
          <w:sz w:val="22"/>
          <w:szCs w:val="22"/>
        </w:rPr>
        <w:t xml:space="preserve">rzekazanie </w:t>
      </w:r>
      <w:r>
        <w:rPr>
          <w:rFonts w:ascii="Verdana" w:hAnsi="Verdana"/>
          <w:sz w:val="22"/>
          <w:szCs w:val="22"/>
        </w:rPr>
        <w:t xml:space="preserve">tej kwoty </w:t>
      </w:r>
      <w:r w:rsidRPr="00653FC3">
        <w:rPr>
          <w:rFonts w:ascii="Verdana" w:hAnsi="Verdana"/>
          <w:sz w:val="22"/>
          <w:szCs w:val="22"/>
        </w:rPr>
        <w:t>do Urzędu Miasta</w:t>
      </w:r>
      <w:r>
        <w:rPr>
          <w:rFonts w:ascii="Verdana" w:hAnsi="Verdana"/>
          <w:sz w:val="22"/>
          <w:szCs w:val="22"/>
        </w:rPr>
        <w:t xml:space="preserve"> potwierdził wyciąg nr 1 z dnia 03.01.2018 r.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795856">
        <w:rPr>
          <w:rFonts w:ascii="Verdana" w:hAnsi="Verdana"/>
          <w:b/>
          <w:sz w:val="18"/>
          <w:szCs w:val="22"/>
        </w:rPr>
        <w:t>(akta kontroli 18/25/I/96-97)</w:t>
      </w:r>
      <w:r w:rsidRPr="00795856">
        <w:rPr>
          <w:rFonts w:ascii="Verdana" w:hAnsi="Verdana"/>
          <w:sz w:val="22"/>
          <w:szCs w:val="22"/>
        </w:rPr>
        <w:t>.</w:t>
      </w:r>
    </w:p>
    <w:p w:rsidR="00FC5381" w:rsidRPr="00A554E0" w:rsidRDefault="00FC5381" w:rsidP="00FC5381">
      <w:pPr>
        <w:ind w:right="-590"/>
        <w:jc w:val="both"/>
        <w:rPr>
          <w:rFonts w:ascii="Verdana" w:hAnsi="Verdana"/>
          <w:iCs/>
          <w:sz w:val="22"/>
          <w:szCs w:val="22"/>
        </w:rPr>
      </w:pPr>
    </w:p>
    <w:p w:rsidR="00FC5381" w:rsidRPr="00A554E0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A554E0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FC5381" w:rsidRPr="00A554E0" w:rsidRDefault="00FC5381" w:rsidP="00FC5381">
      <w:pPr>
        <w:ind w:right="-590"/>
        <w:jc w:val="both"/>
        <w:rPr>
          <w:rFonts w:ascii="Verdana" w:hAnsi="Verdana"/>
          <w:sz w:val="22"/>
          <w:szCs w:val="22"/>
        </w:rPr>
      </w:pPr>
    </w:p>
    <w:p w:rsidR="00FC5381" w:rsidRPr="00DA1ABA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>Ze sprawozdania wynika, że dochody w 2017 r. wyniosły razem 66.626,16 zł i zostały zaewidencjonowane w trzech niżej wymienionych paragrafach:</w:t>
      </w:r>
    </w:p>
    <w:p w:rsidR="00FC5381" w:rsidRPr="00DA1ABA" w:rsidRDefault="00FC5381" w:rsidP="00FC5381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>§ 0690</w:t>
      </w:r>
      <w:r w:rsidRPr="00DA1ABA">
        <w:rPr>
          <w:rFonts w:ascii="Verdana" w:hAnsi="Verdana"/>
          <w:sz w:val="22"/>
          <w:szCs w:val="22"/>
        </w:rPr>
        <w:tab/>
        <w:t>206,00 zł</w:t>
      </w:r>
      <w:r w:rsidRPr="00DA1ABA">
        <w:rPr>
          <w:rFonts w:ascii="Verdana" w:hAnsi="Verdana"/>
          <w:sz w:val="22"/>
          <w:szCs w:val="22"/>
        </w:rPr>
        <w:tab/>
        <w:t>opłata za wydanie duplikatu świadectwa i legitymacji.</w:t>
      </w:r>
    </w:p>
    <w:p w:rsidR="00FC5381" w:rsidRPr="00DA1ABA" w:rsidRDefault="00FC5381" w:rsidP="00FC5381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>§ 0750</w:t>
      </w:r>
      <w:r w:rsidRPr="00DA1AB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66.300,78</w:t>
      </w:r>
      <w:r w:rsidRPr="00DA1ABA">
        <w:rPr>
          <w:rFonts w:ascii="Verdana" w:hAnsi="Verdana"/>
          <w:sz w:val="22"/>
          <w:szCs w:val="22"/>
        </w:rPr>
        <w:t xml:space="preserve"> zł</w:t>
      </w:r>
      <w:r w:rsidRPr="00DA1ABA">
        <w:rPr>
          <w:rFonts w:ascii="Verdana" w:hAnsi="Verdana"/>
          <w:sz w:val="22"/>
          <w:szCs w:val="22"/>
        </w:rPr>
        <w:tab/>
        <w:t>dochody z najmu,</w:t>
      </w:r>
    </w:p>
    <w:p w:rsidR="00FC5381" w:rsidRPr="00DA1ABA" w:rsidRDefault="00FC5381" w:rsidP="00FC5381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>§ 0920</w:t>
      </w:r>
      <w:r w:rsidRPr="00DA1AB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119,38</w:t>
      </w:r>
      <w:r w:rsidRPr="00DA1ABA">
        <w:rPr>
          <w:rFonts w:ascii="Verdana" w:hAnsi="Verdana"/>
          <w:sz w:val="22"/>
          <w:szCs w:val="22"/>
        </w:rPr>
        <w:t xml:space="preserve"> zł</w:t>
      </w:r>
      <w:r w:rsidRPr="00DA1ABA">
        <w:rPr>
          <w:rFonts w:ascii="Verdana" w:hAnsi="Verdana"/>
          <w:sz w:val="22"/>
          <w:szCs w:val="22"/>
        </w:rPr>
        <w:tab/>
        <w:t>odsetki od środków na rachunku,</w:t>
      </w:r>
    </w:p>
    <w:p w:rsidR="00FC5381" w:rsidRPr="00953162" w:rsidRDefault="00FC5381" w:rsidP="00FC5381">
      <w:pPr>
        <w:tabs>
          <w:tab w:val="left" w:pos="709"/>
          <w:tab w:val="right" w:pos="3119"/>
          <w:tab w:val="left" w:pos="3261"/>
        </w:tabs>
        <w:ind w:left="720" w:right="-590"/>
        <w:jc w:val="both"/>
        <w:rPr>
          <w:rFonts w:ascii="Verdana" w:hAnsi="Verdana"/>
          <w:sz w:val="22"/>
          <w:szCs w:val="22"/>
        </w:rPr>
      </w:pPr>
      <w:r w:rsidRPr="00953162">
        <w:rPr>
          <w:rFonts w:ascii="Verdana" w:hAnsi="Verdana"/>
          <w:sz w:val="22"/>
          <w:szCs w:val="22"/>
        </w:rPr>
        <w:t>Razem</w:t>
      </w:r>
      <w:r w:rsidRPr="00953162">
        <w:rPr>
          <w:rFonts w:ascii="Verdana" w:hAnsi="Verdana"/>
          <w:sz w:val="22"/>
          <w:szCs w:val="22"/>
        </w:rPr>
        <w:tab/>
        <w:t>66.626,16 zł</w:t>
      </w:r>
    </w:p>
    <w:p w:rsidR="00FC5381" w:rsidRPr="00C03BFE" w:rsidRDefault="00FC5381" w:rsidP="00FC5381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 xml:space="preserve">Szczegółową kontrolą objęto dochody zaewidencjonowane w paragrafie 0750 dotyczące wpływów z najmu. Jednostka kontrolowana zawiera umowy na najem </w:t>
      </w:r>
      <w:r w:rsidRPr="00F4418A">
        <w:rPr>
          <w:rFonts w:ascii="Verdana" w:hAnsi="Verdana"/>
          <w:sz w:val="22"/>
          <w:szCs w:val="22"/>
        </w:rPr>
        <w:t xml:space="preserve">pomieszczeń i uzyskuje z tego tytułu dochody własne. Na podstawie </w:t>
      </w:r>
      <w:r w:rsidRPr="00F4418A">
        <w:rPr>
          <w:rFonts w:ascii="Verdana" w:hAnsi="Verdana"/>
          <w:iCs/>
          <w:sz w:val="22"/>
          <w:szCs w:val="22"/>
        </w:rPr>
        <w:t>rejestru umów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795856">
        <w:rPr>
          <w:rFonts w:ascii="Verdana" w:hAnsi="Verdana"/>
          <w:b/>
          <w:sz w:val="18"/>
          <w:szCs w:val="22"/>
        </w:rPr>
        <w:t xml:space="preserve">(akta kontroli 18/25/I/98) </w:t>
      </w:r>
      <w:r w:rsidRPr="00795856">
        <w:rPr>
          <w:rFonts w:ascii="Verdana" w:hAnsi="Verdana"/>
          <w:sz w:val="22"/>
          <w:szCs w:val="22"/>
        </w:rPr>
        <w:t>ustalono, że w 2017 r. szkoła zawarła 27 um</w:t>
      </w:r>
      <w:r>
        <w:rPr>
          <w:rFonts w:ascii="Verdana" w:hAnsi="Verdana"/>
          <w:sz w:val="22"/>
          <w:szCs w:val="22"/>
        </w:rPr>
        <w:t>ów</w:t>
      </w:r>
      <w:r w:rsidRPr="00795856">
        <w:rPr>
          <w:rFonts w:ascii="Verdana" w:hAnsi="Verdana"/>
          <w:sz w:val="22"/>
          <w:szCs w:val="22"/>
        </w:rPr>
        <w:t xml:space="preserve"> najmu i</w:t>
      </w:r>
      <w:r w:rsidRPr="00F4418A">
        <w:rPr>
          <w:rFonts w:ascii="Verdana" w:hAnsi="Verdana"/>
          <w:sz w:val="22"/>
          <w:szCs w:val="22"/>
        </w:rPr>
        <w:t xml:space="preserve"> użyczenia. W wyniku analizy dokumentacji</w:t>
      </w:r>
      <w:r>
        <w:rPr>
          <w:rFonts w:ascii="Verdana" w:hAnsi="Verdana"/>
          <w:sz w:val="22"/>
          <w:szCs w:val="22"/>
        </w:rPr>
        <w:t xml:space="preserve"> źródłowej</w:t>
      </w:r>
      <w:r w:rsidRPr="00F4418A">
        <w:rPr>
          <w:rFonts w:ascii="Verdana" w:hAnsi="Verdana"/>
          <w:sz w:val="22"/>
          <w:szCs w:val="22"/>
        </w:rPr>
        <w:t xml:space="preserve"> ustalono, że 2 umowy zostały zawarte w latach poprzednich. Umowy te dotyczyły wynajmu </w:t>
      </w:r>
      <w:proofErr w:type="spellStart"/>
      <w:r w:rsidRPr="00F4418A">
        <w:rPr>
          <w:rFonts w:ascii="Verdana" w:hAnsi="Verdana"/>
          <w:sz w:val="22"/>
          <w:szCs w:val="22"/>
        </w:rPr>
        <w:t>sal</w:t>
      </w:r>
      <w:proofErr w:type="spellEnd"/>
      <w:r w:rsidRPr="00F4418A">
        <w:rPr>
          <w:rFonts w:ascii="Verdana" w:hAnsi="Verdana"/>
          <w:sz w:val="22"/>
          <w:szCs w:val="22"/>
        </w:rPr>
        <w:t xml:space="preserve"> dydaktycznych, sali gimnastycznej, stołówki z kuchnią oraz kiosku. Przedmiot umowy zawsze był zgodny z właściwym przeznaczeniem lokalu. Wysokość czynszu ustalono w cenniku wprowadzonym Zarządzeniem Dyrektora nr </w:t>
      </w:r>
      <w:r>
        <w:rPr>
          <w:rFonts w:ascii="Verdana" w:hAnsi="Verdana"/>
          <w:sz w:val="22"/>
          <w:szCs w:val="22"/>
        </w:rPr>
        <w:t>12</w:t>
      </w:r>
      <w:r w:rsidRPr="00F4418A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3</w:t>
      </w:r>
      <w:r w:rsidRPr="00F4418A">
        <w:rPr>
          <w:rFonts w:ascii="Verdana" w:hAnsi="Verdana"/>
          <w:sz w:val="22"/>
          <w:szCs w:val="22"/>
        </w:rPr>
        <w:t xml:space="preserve"> z dnia </w:t>
      </w:r>
      <w:r>
        <w:rPr>
          <w:rFonts w:ascii="Verdana" w:hAnsi="Verdana"/>
          <w:sz w:val="22"/>
          <w:szCs w:val="22"/>
        </w:rPr>
        <w:t>2</w:t>
      </w:r>
      <w:r w:rsidRPr="00F4418A">
        <w:rPr>
          <w:rFonts w:ascii="Verdana" w:hAnsi="Verdana"/>
          <w:sz w:val="22"/>
          <w:szCs w:val="22"/>
        </w:rPr>
        <w:t xml:space="preserve"> grudnia 201</w:t>
      </w:r>
      <w:r>
        <w:rPr>
          <w:rFonts w:ascii="Verdana" w:hAnsi="Verdana"/>
          <w:sz w:val="22"/>
          <w:szCs w:val="22"/>
        </w:rPr>
        <w:t>3</w:t>
      </w:r>
      <w:r w:rsidRPr="00F4418A">
        <w:rPr>
          <w:rFonts w:ascii="Verdana" w:hAnsi="Verdana"/>
          <w:sz w:val="22"/>
          <w:szCs w:val="22"/>
        </w:rPr>
        <w:t xml:space="preserve"> r. Stawki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F4418A">
        <w:rPr>
          <w:rFonts w:ascii="Verdana" w:hAnsi="Verdana"/>
          <w:sz w:val="22"/>
          <w:szCs w:val="22"/>
        </w:rPr>
        <w:t>odpłatności za najem</w:t>
      </w:r>
      <w:r>
        <w:rPr>
          <w:rFonts w:ascii="Verdana" w:hAnsi="Verdana"/>
          <w:sz w:val="22"/>
          <w:szCs w:val="22"/>
        </w:rPr>
        <w:t xml:space="preserve"> wynosiły 16,30 zł netto za godzinę w sali dydaktycznej oraz 33 zł netto za godzinę w sali gimnastycznej. Zespół kontrolny ustalił, że stawki </w:t>
      </w:r>
      <w:r w:rsidRPr="00F4418A">
        <w:rPr>
          <w:rFonts w:ascii="Verdana" w:hAnsi="Verdana"/>
          <w:sz w:val="22"/>
          <w:szCs w:val="22"/>
        </w:rPr>
        <w:t xml:space="preserve">nie były zaniżone, </w:t>
      </w:r>
      <w:r>
        <w:rPr>
          <w:rFonts w:ascii="Verdana" w:hAnsi="Verdana"/>
          <w:sz w:val="22"/>
          <w:szCs w:val="22"/>
        </w:rPr>
        <w:t>sprawdzono</w:t>
      </w:r>
      <w:r w:rsidRPr="00F4418A">
        <w:rPr>
          <w:rFonts w:ascii="Verdana" w:hAnsi="Verdana"/>
          <w:sz w:val="22"/>
          <w:szCs w:val="22"/>
        </w:rPr>
        <w:t xml:space="preserve"> ceny najmu w 4 innych szkołach i stwierdz</w:t>
      </w:r>
      <w:r>
        <w:rPr>
          <w:rFonts w:ascii="Verdana" w:hAnsi="Verdana"/>
          <w:sz w:val="22"/>
          <w:szCs w:val="22"/>
        </w:rPr>
        <w:t>ono</w:t>
      </w:r>
      <w:r w:rsidRPr="00F4418A">
        <w:rPr>
          <w:rFonts w:ascii="Verdana" w:hAnsi="Verdana"/>
          <w:sz w:val="22"/>
          <w:szCs w:val="22"/>
        </w:rPr>
        <w:t>, iż były one porównywalne. Szkoła zawsze informowała Wydział Oświaty Urzędu Miasta o zawarciu umowy oraz zawsze uzyskała zgodę na zawarcie takiej umowy.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ustalono, że czterem kontrahentom ustalono niższą cenę za najem </w:t>
      </w:r>
      <w:proofErr w:type="spellStart"/>
      <w:r>
        <w:rPr>
          <w:rFonts w:ascii="Verdana" w:hAnsi="Verdana"/>
          <w:sz w:val="22"/>
          <w:szCs w:val="22"/>
        </w:rPr>
        <w:t>sal</w:t>
      </w:r>
      <w:proofErr w:type="spellEnd"/>
      <w:r>
        <w:rPr>
          <w:rFonts w:ascii="Verdana" w:hAnsi="Verdana"/>
          <w:sz w:val="22"/>
          <w:szCs w:val="22"/>
        </w:rPr>
        <w:t xml:space="preserve"> lekcyjnych niż wynika to z cennika zawartego w Zarządzeniu Dyrektora, szczegółowo przedstawia to poniższa tabela (cenny w kwotach netto):</w:t>
      </w:r>
    </w:p>
    <w:p w:rsidR="00FC5381" w:rsidRDefault="00FC5381" w:rsidP="00CA0B3C">
      <w:pPr>
        <w:ind w:right="-567" w:firstLine="851"/>
        <w:jc w:val="both"/>
        <w:rPr>
          <w:rFonts w:ascii="Verdana" w:hAnsi="Verdana"/>
          <w:sz w:val="22"/>
          <w:szCs w:val="22"/>
        </w:rPr>
      </w:pPr>
    </w:p>
    <w:p w:rsidR="00CA0B3C" w:rsidRPr="009E1274" w:rsidRDefault="00CA0B3C" w:rsidP="00CA0B3C">
      <w:pPr>
        <w:ind w:right="-567"/>
        <w:jc w:val="both"/>
        <w:rPr>
          <w:rFonts w:ascii="Verdana" w:hAnsi="Verdana" w:cs="Arial"/>
          <w:i/>
          <w:sz w:val="20"/>
          <w:szCs w:val="20"/>
        </w:rPr>
      </w:pPr>
      <w:r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CA0B3C" w:rsidRDefault="00CA0B3C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Default="00FC5381" w:rsidP="00CA0B3C">
      <w:pPr>
        <w:ind w:right="-624" w:firstLine="851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FC5381" w:rsidRPr="00227F5E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795856">
        <w:rPr>
          <w:rFonts w:ascii="Verdana" w:hAnsi="Verdana"/>
          <w:sz w:val="22"/>
          <w:szCs w:val="22"/>
        </w:rPr>
        <w:t xml:space="preserve">Dyrektor szkoły złożył dwa pisemne wyjaśnienia </w:t>
      </w:r>
      <w:r w:rsidRPr="00795856">
        <w:rPr>
          <w:rFonts w:ascii="Verdana" w:hAnsi="Verdana"/>
          <w:b/>
          <w:sz w:val="18"/>
          <w:szCs w:val="22"/>
        </w:rPr>
        <w:t xml:space="preserve">(akta kontroli 18/25/I/100-101) </w:t>
      </w:r>
      <w:r w:rsidRPr="00795856">
        <w:rPr>
          <w:rFonts w:ascii="Verdana" w:hAnsi="Verdana"/>
          <w:sz w:val="22"/>
          <w:szCs w:val="22"/>
        </w:rPr>
        <w:t>w których zaznaczył że na podstawie pkt. 7 zasad wynajmu pomieszczeń</w:t>
      </w:r>
      <w:r>
        <w:rPr>
          <w:rFonts w:ascii="Verdana" w:hAnsi="Verdana"/>
          <w:sz w:val="22"/>
          <w:szCs w:val="22"/>
        </w:rPr>
        <w:t xml:space="preserve"> szkolnych zastosował niższą cenę za najem niż wynika z cennika. Dla kontrahentów 1-3 z powyższej tabeli zastosowano niższe stawki ponieważ Ci najemcy </w:t>
      </w:r>
      <w:r w:rsidRPr="007D6E39">
        <w:rPr>
          <w:rFonts w:ascii="Verdana" w:hAnsi="Verdana"/>
          <w:i/>
          <w:sz w:val="22"/>
          <w:szCs w:val="22"/>
        </w:rPr>
        <w:t>organizują zajęcia rozwijające pamięć i szybkie czytanie</w:t>
      </w:r>
      <w:r>
        <w:rPr>
          <w:rFonts w:ascii="Verdana" w:hAnsi="Verdana"/>
          <w:i/>
          <w:sz w:val="22"/>
          <w:szCs w:val="22"/>
        </w:rPr>
        <w:t xml:space="preserve">, wzbogacili ofertę zajęć pozalekcyjnych uczniów szkoły. Zainteresowanie tymi zajęciami było bardzo duże ponieważ uczniowie uczestniczyli w tych zajęciach bez przemieszczania się po mieście. </w:t>
      </w:r>
      <w:r>
        <w:rPr>
          <w:rFonts w:ascii="Verdana" w:hAnsi="Verdana"/>
          <w:sz w:val="22"/>
          <w:szCs w:val="22"/>
        </w:rPr>
        <w:t xml:space="preserve">Dla czwartego kontrahenta Dyrektor wyjaśnił, że obniżył stawkę ponieważ najemca wynajmuje znacznie więcej </w:t>
      </w:r>
      <w:proofErr w:type="spellStart"/>
      <w:r>
        <w:rPr>
          <w:rFonts w:ascii="Verdana" w:hAnsi="Verdana"/>
          <w:sz w:val="22"/>
          <w:szCs w:val="22"/>
        </w:rPr>
        <w:t>sal</w:t>
      </w:r>
      <w:proofErr w:type="spellEnd"/>
      <w:r>
        <w:rPr>
          <w:rFonts w:ascii="Verdana" w:hAnsi="Verdana"/>
          <w:sz w:val="22"/>
          <w:szCs w:val="22"/>
        </w:rPr>
        <w:t xml:space="preserve"> niż pozostali i chciał zachęcić go do najmu właśnie w tej szkole.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E346E6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4418A">
        <w:rPr>
          <w:rFonts w:ascii="Verdana" w:hAnsi="Verdana"/>
          <w:sz w:val="22"/>
          <w:szCs w:val="22"/>
        </w:rPr>
        <w:t xml:space="preserve">Szczegółową kontrolą naliczania odpłatności za najem </w:t>
      </w:r>
      <w:proofErr w:type="spellStart"/>
      <w:r w:rsidRPr="00F4418A">
        <w:rPr>
          <w:rFonts w:ascii="Verdana" w:hAnsi="Verdana"/>
          <w:sz w:val="22"/>
          <w:szCs w:val="22"/>
        </w:rPr>
        <w:t>sal</w:t>
      </w:r>
      <w:proofErr w:type="spellEnd"/>
      <w:r w:rsidRPr="00F4418A">
        <w:rPr>
          <w:rFonts w:ascii="Verdana" w:hAnsi="Verdana"/>
          <w:sz w:val="22"/>
          <w:szCs w:val="22"/>
        </w:rPr>
        <w:t xml:space="preserve"> objęto listopad </w:t>
      </w:r>
      <w:r w:rsidRPr="00795856">
        <w:rPr>
          <w:rFonts w:ascii="Verdana" w:hAnsi="Verdana"/>
          <w:sz w:val="22"/>
          <w:szCs w:val="22"/>
        </w:rPr>
        <w:t xml:space="preserve">2017 r. Na podstawie rejestru umów </w:t>
      </w:r>
      <w:r w:rsidRPr="00795856">
        <w:rPr>
          <w:rFonts w:ascii="Verdana" w:hAnsi="Verdana"/>
          <w:b/>
          <w:sz w:val="18"/>
          <w:szCs w:val="22"/>
        </w:rPr>
        <w:t xml:space="preserve">(akta kontroli 18/25/I/98) </w:t>
      </w:r>
      <w:r w:rsidRPr="00795856">
        <w:rPr>
          <w:rFonts w:ascii="Verdana" w:hAnsi="Verdana"/>
          <w:sz w:val="22"/>
          <w:szCs w:val="22"/>
        </w:rPr>
        <w:t>ustalono, że w tym</w:t>
      </w:r>
      <w:r>
        <w:rPr>
          <w:rFonts w:ascii="Verdana" w:hAnsi="Verdana"/>
          <w:sz w:val="22"/>
          <w:szCs w:val="22"/>
        </w:rPr>
        <w:t xml:space="preserve"> miesiącu </w:t>
      </w:r>
      <w:r>
        <w:rPr>
          <w:rFonts w:ascii="Verdana" w:hAnsi="Verdana"/>
          <w:sz w:val="22"/>
          <w:szCs w:val="22"/>
        </w:rPr>
        <w:lastRenderedPageBreak/>
        <w:t xml:space="preserve">obowiązywały 24 umowy, w tym 2 z lat ubiegłych. 2 umowy dotyczyły </w:t>
      </w:r>
      <w:r w:rsidRPr="00E346E6">
        <w:rPr>
          <w:rFonts w:ascii="Verdana" w:hAnsi="Verdana"/>
          <w:sz w:val="22"/>
          <w:szCs w:val="22"/>
        </w:rPr>
        <w:t>bezpłatnego użyczenia. Jeden kontrahent posiadał zawarte 2 umowy, kolejny pomimo zawartej umowy nie korzystał w listopadzie 2017 r. z usług najmu</w:t>
      </w:r>
      <w:r>
        <w:rPr>
          <w:rFonts w:ascii="Verdana" w:hAnsi="Verdana"/>
          <w:sz w:val="22"/>
          <w:szCs w:val="22"/>
        </w:rPr>
        <w:t xml:space="preserve">. Kolejny kontrahent zapłacił w czerwcu 2017 za cały rok (szkolny IX-VI) z góry. </w:t>
      </w:r>
    </w:p>
    <w:p w:rsidR="00FC5381" w:rsidRPr="003D6A9B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96A62">
        <w:rPr>
          <w:rFonts w:ascii="Verdana" w:hAnsi="Verdana"/>
          <w:sz w:val="22"/>
          <w:szCs w:val="22"/>
        </w:rPr>
        <w:t xml:space="preserve">Na podstawie 19 raportów </w:t>
      </w:r>
      <w:r w:rsidRPr="00996A62">
        <w:rPr>
          <w:rFonts w:ascii="Verdana" w:hAnsi="Verdana"/>
          <w:i/>
          <w:sz w:val="22"/>
          <w:szCs w:val="22"/>
        </w:rPr>
        <w:t xml:space="preserve">Wybrane zapisy na koncie </w:t>
      </w:r>
      <w:r w:rsidRPr="00996A62">
        <w:rPr>
          <w:rFonts w:ascii="Verdana" w:hAnsi="Verdana"/>
          <w:sz w:val="22"/>
          <w:szCs w:val="22"/>
        </w:rPr>
        <w:t>zespołu 2</w:t>
      </w:r>
      <w:r w:rsidRPr="00996A62">
        <w:rPr>
          <w:rFonts w:ascii="Verdana" w:hAnsi="Verdana"/>
          <w:i/>
          <w:sz w:val="22"/>
          <w:szCs w:val="22"/>
        </w:rPr>
        <w:t xml:space="preserve"> </w:t>
      </w:r>
      <w:r w:rsidRPr="00996A62">
        <w:rPr>
          <w:rFonts w:ascii="Verdana" w:hAnsi="Verdana"/>
          <w:b/>
          <w:sz w:val="18"/>
          <w:szCs w:val="22"/>
        </w:rPr>
        <w:t xml:space="preserve">(akta kontroli 18/25/I/103-121), </w:t>
      </w:r>
      <w:r w:rsidRPr="00996A62">
        <w:rPr>
          <w:rFonts w:ascii="Verdana" w:hAnsi="Verdana"/>
          <w:sz w:val="22"/>
          <w:szCs w:val="22"/>
        </w:rPr>
        <w:t>ustalono, że każdemu najemcy naliczano odpłatność zgodnie z</w:t>
      </w:r>
      <w:r w:rsidRPr="003D6A9B">
        <w:rPr>
          <w:rFonts w:ascii="Verdana" w:hAnsi="Verdana"/>
          <w:sz w:val="22"/>
          <w:szCs w:val="22"/>
        </w:rPr>
        <w:t xml:space="preserve"> zawartą umową oraz że najemcy uregulowali należność. W 4 przypadkach należność została uregulowana po wyznaczonym na rachunku terminie:</w:t>
      </w: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48"/>
        <w:gridCol w:w="2204"/>
        <w:gridCol w:w="2260"/>
      </w:tblGrid>
      <w:tr w:rsidR="00FC5381" w:rsidRPr="003D6A9B" w:rsidTr="004013C9">
        <w:tc>
          <w:tcPr>
            <w:tcW w:w="510" w:type="dxa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4479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nr kontrahenta z ewidencji księgowej</w:t>
            </w:r>
          </w:p>
        </w:tc>
        <w:tc>
          <w:tcPr>
            <w:tcW w:w="2211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termin płatności</w:t>
            </w:r>
          </w:p>
        </w:tc>
        <w:tc>
          <w:tcPr>
            <w:tcW w:w="2268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data zapłaty</w:t>
            </w:r>
          </w:p>
        </w:tc>
      </w:tr>
      <w:tr w:rsidR="00FC5381" w:rsidRPr="003D6A9B" w:rsidTr="004013C9">
        <w:tc>
          <w:tcPr>
            <w:tcW w:w="510" w:type="dxa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479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201-1-6</w:t>
            </w:r>
          </w:p>
        </w:tc>
        <w:tc>
          <w:tcPr>
            <w:tcW w:w="2211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22.11.2017</w:t>
            </w:r>
          </w:p>
        </w:tc>
        <w:tc>
          <w:tcPr>
            <w:tcW w:w="2268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28.11.2017</w:t>
            </w:r>
          </w:p>
        </w:tc>
      </w:tr>
      <w:tr w:rsidR="00FC5381" w:rsidRPr="003D6A9B" w:rsidTr="004013C9">
        <w:tc>
          <w:tcPr>
            <w:tcW w:w="510" w:type="dxa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479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201-1-30</w:t>
            </w:r>
          </w:p>
        </w:tc>
        <w:tc>
          <w:tcPr>
            <w:tcW w:w="2211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22.11.2017</w:t>
            </w:r>
          </w:p>
        </w:tc>
        <w:tc>
          <w:tcPr>
            <w:tcW w:w="2268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23.11.2017</w:t>
            </w:r>
          </w:p>
        </w:tc>
      </w:tr>
      <w:tr w:rsidR="00FC5381" w:rsidRPr="003D6A9B" w:rsidTr="004013C9">
        <w:tc>
          <w:tcPr>
            <w:tcW w:w="510" w:type="dxa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479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201-1-2</w:t>
            </w:r>
          </w:p>
        </w:tc>
        <w:tc>
          <w:tcPr>
            <w:tcW w:w="2211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22.11.2017</w:t>
            </w:r>
          </w:p>
        </w:tc>
        <w:tc>
          <w:tcPr>
            <w:tcW w:w="2268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22.12.2017</w:t>
            </w:r>
          </w:p>
        </w:tc>
      </w:tr>
      <w:tr w:rsidR="00FC5381" w:rsidRPr="003D6A9B" w:rsidTr="004013C9">
        <w:tc>
          <w:tcPr>
            <w:tcW w:w="510" w:type="dxa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479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201-1-102</w:t>
            </w:r>
          </w:p>
        </w:tc>
        <w:tc>
          <w:tcPr>
            <w:tcW w:w="2211" w:type="dxa"/>
            <w:shd w:val="clear" w:color="auto" w:fill="auto"/>
          </w:tcPr>
          <w:p w:rsidR="00FC5381" w:rsidRPr="003D6A9B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3D6A9B">
              <w:rPr>
                <w:rFonts w:ascii="Verdana" w:hAnsi="Verdana"/>
                <w:sz w:val="22"/>
                <w:szCs w:val="22"/>
              </w:rPr>
              <w:t>22.11.2017</w:t>
            </w:r>
          </w:p>
        </w:tc>
        <w:tc>
          <w:tcPr>
            <w:tcW w:w="2268" w:type="dxa"/>
            <w:shd w:val="clear" w:color="auto" w:fill="auto"/>
          </w:tcPr>
          <w:p w:rsidR="00FC5381" w:rsidRPr="003D6A9B" w:rsidRDefault="00FC5381" w:rsidP="004013C9">
            <w:r w:rsidRPr="003D6A9B">
              <w:rPr>
                <w:rFonts w:ascii="Verdana" w:hAnsi="Verdana"/>
                <w:sz w:val="22"/>
                <w:szCs w:val="22"/>
              </w:rPr>
              <w:t>04.12.2017</w:t>
            </w:r>
          </w:p>
        </w:tc>
      </w:tr>
    </w:tbl>
    <w:p w:rsidR="00FC5381" w:rsidRPr="00C03BFE" w:rsidRDefault="00FC5381" w:rsidP="00FC5381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841037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41037">
        <w:rPr>
          <w:rFonts w:ascii="Verdana" w:hAnsi="Verdana"/>
          <w:sz w:val="22"/>
          <w:szCs w:val="22"/>
        </w:rPr>
        <w:t xml:space="preserve">Nie naliczono odsetek za zwłokę. Główna Księgowa wyjaśniła, że nie obciążyła odsetkami kontrahentów ponieważ w </w:t>
      </w:r>
      <w:r>
        <w:rPr>
          <w:rFonts w:ascii="Verdana" w:hAnsi="Verdana"/>
          <w:sz w:val="22"/>
          <w:szCs w:val="22"/>
        </w:rPr>
        <w:t>z</w:t>
      </w:r>
      <w:r w:rsidRPr="00841037">
        <w:rPr>
          <w:rFonts w:ascii="Verdana" w:hAnsi="Verdana"/>
          <w:sz w:val="22"/>
          <w:szCs w:val="22"/>
        </w:rPr>
        <w:t>asadach najmu pomieszczeń nie ma zapisów odnośnie naliczania odsetek.</w:t>
      </w:r>
    </w:p>
    <w:p w:rsidR="00FC5381" w:rsidRPr="00841037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DA1ABA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DA1ABA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FC5381" w:rsidRPr="00DA1ABA" w:rsidRDefault="00FC5381" w:rsidP="00FC5381">
      <w:pPr>
        <w:ind w:right="-590"/>
        <w:jc w:val="both"/>
        <w:rPr>
          <w:rFonts w:ascii="Verdana" w:hAnsi="Verdana"/>
          <w:sz w:val="22"/>
          <w:szCs w:val="22"/>
        </w:rPr>
      </w:pPr>
    </w:p>
    <w:p w:rsidR="00FC5381" w:rsidRPr="00DA1ABA" w:rsidRDefault="00FC5381" w:rsidP="00FC5381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 xml:space="preserve">Ze sprawozdania Rb-34S wynika, że wydatki wyniosły ogółem </w:t>
      </w:r>
      <w:r>
        <w:rPr>
          <w:rFonts w:ascii="Verdana" w:hAnsi="Verdana"/>
          <w:sz w:val="22"/>
          <w:szCs w:val="22"/>
        </w:rPr>
        <w:t>66.633,59</w:t>
      </w:r>
      <w:r w:rsidRPr="00DA1ABA">
        <w:rPr>
          <w:rFonts w:ascii="Verdana" w:hAnsi="Verdana"/>
          <w:sz w:val="22"/>
          <w:szCs w:val="22"/>
        </w:rPr>
        <w:t xml:space="preserve"> zł i zaewidencjonowano je w jednym rozdziale i </w:t>
      </w:r>
      <w:r>
        <w:rPr>
          <w:rFonts w:ascii="Verdana" w:hAnsi="Verdana"/>
          <w:sz w:val="22"/>
          <w:szCs w:val="22"/>
        </w:rPr>
        <w:t>13</w:t>
      </w:r>
      <w:r w:rsidRPr="00DA1ABA">
        <w:rPr>
          <w:rFonts w:ascii="Verdana" w:hAnsi="Verdana"/>
          <w:sz w:val="22"/>
          <w:szCs w:val="22"/>
        </w:rPr>
        <w:t xml:space="preserve"> paragrafach. Kontrolą objęto wydatki z </w:t>
      </w:r>
      <w:r>
        <w:rPr>
          <w:rFonts w:ascii="Verdana" w:hAnsi="Verdana"/>
          <w:sz w:val="22"/>
          <w:szCs w:val="22"/>
        </w:rPr>
        <w:t>dwóch</w:t>
      </w:r>
      <w:r w:rsidRPr="00DA1ABA">
        <w:rPr>
          <w:rFonts w:ascii="Verdana" w:hAnsi="Verdana"/>
          <w:sz w:val="22"/>
          <w:szCs w:val="22"/>
        </w:rPr>
        <w:t xml:space="preserve"> niżej wymienionych paragrafów na łączną kwotę </w:t>
      </w:r>
      <w:r>
        <w:rPr>
          <w:rFonts w:ascii="Verdana" w:hAnsi="Verdana"/>
          <w:sz w:val="22"/>
          <w:szCs w:val="22"/>
        </w:rPr>
        <w:t>55.948,84</w:t>
      </w:r>
      <w:r w:rsidRPr="00DA1ABA">
        <w:rPr>
          <w:rFonts w:ascii="Verdana" w:hAnsi="Verdana"/>
          <w:sz w:val="22"/>
          <w:szCs w:val="22"/>
        </w:rPr>
        <w:t xml:space="preserve"> zł:</w:t>
      </w:r>
    </w:p>
    <w:p w:rsidR="00FC5381" w:rsidRPr="00DA1ABA" w:rsidRDefault="00FC5381" w:rsidP="00FC5381">
      <w:pPr>
        <w:numPr>
          <w:ilvl w:val="0"/>
          <w:numId w:val="17"/>
        </w:numPr>
        <w:tabs>
          <w:tab w:val="left" w:pos="709"/>
          <w:tab w:val="right" w:pos="2977"/>
          <w:tab w:val="left" w:pos="3119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>§ 4210</w:t>
      </w:r>
      <w:r w:rsidRPr="00DA1AB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46.382,26</w:t>
      </w:r>
      <w:r w:rsidRPr="00DA1ABA">
        <w:rPr>
          <w:rFonts w:ascii="Verdana" w:hAnsi="Verdana"/>
          <w:sz w:val="22"/>
          <w:szCs w:val="22"/>
        </w:rPr>
        <w:t xml:space="preserve"> zł</w:t>
      </w:r>
      <w:r w:rsidRPr="00DA1ABA">
        <w:rPr>
          <w:rFonts w:ascii="Verdana" w:hAnsi="Verdana"/>
          <w:sz w:val="22"/>
          <w:szCs w:val="22"/>
        </w:rPr>
        <w:tab/>
      </w:r>
      <w:r w:rsidRPr="00D617DC">
        <w:rPr>
          <w:rFonts w:ascii="Verdana" w:hAnsi="Verdana"/>
          <w:i/>
          <w:sz w:val="22"/>
          <w:szCs w:val="22"/>
        </w:rPr>
        <w:t>zakup materiałów i wyposażenia</w:t>
      </w:r>
      <w:r w:rsidRPr="00DA1ABA">
        <w:rPr>
          <w:rFonts w:ascii="Verdana" w:hAnsi="Verdana"/>
          <w:sz w:val="22"/>
          <w:szCs w:val="22"/>
        </w:rPr>
        <w:t>,</w:t>
      </w:r>
    </w:p>
    <w:p w:rsidR="00FC5381" w:rsidRPr="00DA1ABA" w:rsidRDefault="00FC5381" w:rsidP="00FC5381">
      <w:pPr>
        <w:numPr>
          <w:ilvl w:val="0"/>
          <w:numId w:val="17"/>
        </w:numPr>
        <w:tabs>
          <w:tab w:val="left" w:pos="709"/>
          <w:tab w:val="right" w:pos="2977"/>
          <w:tab w:val="left" w:pos="3119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DA1ABA">
        <w:rPr>
          <w:rFonts w:ascii="Verdana" w:hAnsi="Verdana"/>
          <w:sz w:val="22"/>
          <w:szCs w:val="22"/>
        </w:rPr>
        <w:t>§ 4</w:t>
      </w:r>
      <w:r>
        <w:rPr>
          <w:rFonts w:ascii="Verdana" w:hAnsi="Verdana"/>
          <w:sz w:val="22"/>
          <w:szCs w:val="22"/>
        </w:rPr>
        <w:t>27</w:t>
      </w:r>
      <w:r w:rsidRPr="00DA1ABA">
        <w:rPr>
          <w:rFonts w:ascii="Verdana" w:hAnsi="Verdana"/>
          <w:sz w:val="22"/>
          <w:szCs w:val="22"/>
        </w:rPr>
        <w:t>0</w:t>
      </w:r>
      <w:r w:rsidRPr="00DA1AB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9.566,58</w:t>
      </w:r>
      <w:r w:rsidRPr="00DA1ABA">
        <w:rPr>
          <w:rFonts w:ascii="Verdana" w:hAnsi="Verdana"/>
          <w:sz w:val="22"/>
          <w:szCs w:val="22"/>
        </w:rPr>
        <w:t xml:space="preserve"> zł</w:t>
      </w:r>
      <w:r w:rsidRPr="00DA1ABA">
        <w:rPr>
          <w:rFonts w:ascii="Verdana" w:hAnsi="Verdana"/>
          <w:sz w:val="22"/>
          <w:szCs w:val="22"/>
        </w:rPr>
        <w:tab/>
      </w:r>
      <w:r w:rsidRPr="00D617DC">
        <w:rPr>
          <w:rFonts w:ascii="Verdana" w:hAnsi="Verdana"/>
          <w:i/>
          <w:sz w:val="22"/>
          <w:szCs w:val="22"/>
        </w:rPr>
        <w:t>zakup usług remontowych</w:t>
      </w:r>
      <w:r w:rsidRPr="00DA1ABA">
        <w:rPr>
          <w:rFonts w:ascii="Verdana" w:hAnsi="Verdana"/>
          <w:sz w:val="22"/>
          <w:szCs w:val="22"/>
        </w:rPr>
        <w:t>.</w:t>
      </w:r>
    </w:p>
    <w:p w:rsidR="00FC5381" w:rsidRPr="00C03BFE" w:rsidRDefault="00FC5381" w:rsidP="00FC5381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674D7A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709DA">
        <w:rPr>
          <w:rFonts w:ascii="Verdana" w:hAnsi="Verdana"/>
          <w:sz w:val="22"/>
          <w:szCs w:val="22"/>
        </w:rPr>
        <w:t xml:space="preserve">W dziale 801, rozdziale 80101, paragrafie 4210 </w:t>
      </w:r>
      <w:r w:rsidRPr="002709DA">
        <w:rPr>
          <w:rFonts w:ascii="Verdana" w:hAnsi="Verdana"/>
          <w:b/>
          <w:sz w:val="18"/>
          <w:szCs w:val="18"/>
        </w:rPr>
        <w:t>(akta kontroli 18/25/I/123-129)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EB4899">
        <w:rPr>
          <w:rFonts w:ascii="Verdana" w:hAnsi="Verdana"/>
          <w:sz w:val="22"/>
          <w:szCs w:val="22"/>
        </w:rPr>
        <w:t xml:space="preserve">zaewidencjonowano 186 kosztów na łączną kwotę 46.275,25 zł. Do szczegółowej kontroli wytypowano wydatki o wartości powyżej 300 zł (28 sztuk). Dotyczyły one zakupu: </w:t>
      </w:r>
      <w:r>
        <w:rPr>
          <w:rFonts w:ascii="Verdana" w:hAnsi="Verdana"/>
          <w:sz w:val="22"/>
          <w:szCs w:val="22"/>
        </w:rPr>
        <w:t xml:space="preserve">żarówek i przewodów, tablic korkowych, drukarki, oprogramowania antywirusowego i biurowego, tonerów, teczek, środków czystości, pamięci RAM, lamp </w:t>
      </w:r>
      <w:r w:rsidRPr="00674D7A">
        <w:rPr>
          <w:rFonts w:ascii="Verdana" w:hAnsi="Verdana"/>
          <w:sz w:val="22"/>
          <w:szCs w:val="22"/>
        </w:rPr>
        <w:t>do sal</w:t>
      </w:r>
      <w:r>
        <w:rPr>
          <w:rFonts w:ascii="Verdana" w:hAnsi="Verdana"/>
          <w:sz w:val="22"/>
          <w:szCs w:val="22"/>
        </w:rPr>
        <w:t xml:space="preserve">i lekcyjnej, </w:t>
      </w:r>
      <w:proofErr w:type="spellStart"/>
      <w:r>
        <w:rPr>
          <w:rFonts w:ascii="Verdana" w:hAnsi="Verdana"/>
          <w:sz w:val="22"/>
          <w:szCs w:val="22"/>
        </w:rPr>
        <w:t>młoto</w:t>
      </w:r>
      <w:r w:rsidRPr="00674D7A">
        <w:rPr>
          <w:rFonts w:ascii="Verdana" w:hAnsi="Verdana"/>
          <w:sz w:val="22"/>
          <w:szCs w:val="22"/>
        </w:rPr>
        <w:t>wiertarki</w:t>
      </w:r>
      <w:proofErr w:type="spellEnd"/>
      <w:r w:rsidRPr="00674D7A">
        <w:rPr>
          <w:rFonts w:ascii="Verdana" w:hAnsi="Verdana"/>
          <w:sz w:val="22"/>
          <w:szCs w:val="22"/>
        </w:rPr>
        <w:t xml:space="preserve"> i taśmy malarskiej, szafek w szatni uczniowskiej, zestawu do malowania linii na sali gimnastycznej, 4 krzeseł, odkurzacza, zaworu pisuarowego, biurka, lampy do projektora, markerów do tablic lekcyjnych i materiałów biurowych oraz 10 ławek korytarzowych.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F4588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</w:t>
      </w:r>
      <w:r w:rsidRPr="00201D83">
        <w:rPr>
          <w:rFonts w:ascii="Verdana" w:hAnsi="Verdana"/>
          <w:sz w:val="22"/>
          <w:szCs w:val="22"/>
        </w:rPr>
        <w:t xml:space="preserve"> przelewem</w:t>
      </w:r>
      <w:r>
        <w:rPr>
          <w:rFonts w:ascii="Verdana" w:hAnsi="Verdana"/>
          <w:sz w:val="22"/>
          <w:szCs w:val="22"/>
        </w:rPr>
        <w:t xml:space="preserve"> na konto wskazane na fakturze. W 3 przypadkach zespół kontrolny stwierdził opłacenie faktury po terminie na niej wskazanym, jednakże wykonawca nie naliczył odsetek.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ustalił, że:</w:t>
      </w:r>
    </w:p>
    <w:p w:rsidR="00FC5381" w:rsidRDefault="00FC5381" w:rsidP="00FC5381">
      <w:pPr>
        <w:numPr>
          <w:ilvl w:val="0"/>
          <w:numId w:val="4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szatni znajdują się nowe szafki dla uczniów oraz 10 nowych ławek,</w:t>
      </w:r>
    </w:p>
    <w:p w:rsidR="00FC5381" w:rsidRDefault="00FC5381" w:rsidP="00FC5381">
      <w:pPr>
        <w:numPr>
          <w:ilvl w:val="0"/>
          <w:numId w:val="4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sali gimnastycznej są namalowanie linie do gier sportowych,</w:t>
      </w:r>
    </w:p>
    <w:p w:rsidR="00FC5381" w:rsidRDefault="00FC5381" w:rsidP="00FC5381">
      <w:pPr>
        <w:numPr>
          <w:ilvl w:val="0"/>
          <w:numId w:val="4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zakupiono odkurzacz (porównano nr seryjne na sprzęcie i dowodzie zakupu),</w:t>
      </w:r>
    </w:p>
    <w:p w:rsidR="00FC5381" w:rsidRDefault="00FC5381" w:rsidP="00FC5381">
      <w:pPr>
        <w:numPr>
          <w:ilvl w:val="0"/>
          <w:numId w:val="4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zakupiono nowe biurko oraz drukarkę do gabinetu Dyrektora.</w:t>
      </w:r>
    </w:p>
    <w:p w:rsidR="00FC5381" w:rsidRPr="00BF4588" w:rsidRDefault="00FC5381" w:rsidP="00FC5381">
      <w:pPr>
        <w:ind w:right="-590" w:firstLine="851"/>
        <w:jc w:val="both"/>
        <w:rPr>
          <w:rFonts w:ascii="Verdana" w:hAnsi="Verdana"/>
          <w:color w:val="00B0F0"/>
          <w:sz w:val="22"/>
          <w:szCs w:val="22"/>
        </w:rPr>
      </w:pP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709DA">
        <w:rPr>
          <w:rFonts w:ascii="Verdana" w:hAnsi="Verdana"/>
          <w:sz w:val="22"/>
          <w:szCs w:val="22"/>
        </w:rPr>
        <w:t xml:space="preserve">W dziale 801, rozdziale 80101, paragrafie 4270 </w:t>
      </w:r>
      <w:r w:rsidRPr="002709DA">
        <w:rPr>
          <w:rFonts w:ascii="Verdana" w:hAnsi="Verdana"/>
          <w:b/>
          <w:sz w:val="18"/>
          <w:szCs w:val="18"/>
        </w:rPr>
        <w:t>(akta kontroli 18/25/I/132)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761FD3">
        <w:rPr>
          <w:rFonts w:ascii="Verdana" w:hAnsi="Verdana"/>
          <w:sz w:val="22"/>
          <w:szCs w:val="22"/>
        </w:rPr>
        <w:t>zaewidencjonowano 9 kosztów na łączną kwotę 9.566,58 zł. Do szczegółowej kontroli wytypowano wydatki o wartości powyżej 1.000 zł (3 sztuki). Wydatki dotyczyły:</w:t>
      </w:r>
      <w:r>
        <w:rPr>
          <w:rFonts w:ascii="Verdana" w:hAnsi="Verdana"/>
          <w:sz w:val="22"/>
          <w:szCs w:val="22"/>
        </w:rPr>
        <w:t xml:space="preserve"> naprawy komputera, robót malarskich w pokoju księgowości i w świetlicy oraz remontu sanitariów w damskiej toalecie w szatni WF.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F4588">
        <w:rPr>
          <w:rFonts w:ascii="Verdana" w:hAnsi="Verdana"/>
          <w:sz w:val="22"/>
          <w:szCs w:val="22"/>
        </w:rPr>
        <w:lastRenderedPageBreak/>
        <w:t>W trakcie kontroli ustalono, że wszystkie dokumenty zostały opisane, zatwierdzone do wypłaty, zaewidencjonowane we właściwym paragrafie i opłacone</w:t>
      </w:r>
      <w:r w:rsidRPr="00201D8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terminowo </w:t>
      </w:r>
      <w:r w:rsidRPr="00201D83">
        <w:rPr>
          <w:rFonts w:ascii="Verdana" w:hAnsi="Verdana"/>
          <w:sz w:val="22"/>
          <w:szCs w:val="22"/>
        </w:rPr>
        <w:t>przelewem</w:t>
      </w:r>
      <w:r>
        <w:rPr>
          <w:rFonts w:ascii="Verdana" w:hAnsi="Verdana"/>
          <w:sz w:val="22"/>
          <w:szCs w:val="22"/>
        </w:rPr>
        <w:t xml:space="preserve"> na konto wskazane na fakturze.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ustalił, że:</w:t>
      </w:r>
    </w:p>
    <w:p w:rsidR="00FC5381" w:rsidRDefault="00FC5381" w:rsidP="00FC5381">
      <w:pPr>
        <w:numPr>
          <w:ilvl w:val="0"/>
          <w:numId w:val="4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wykonano roboty malarskie w wymienionych pomieszczeniach,</w:t>
      </w:r>
    </w:p>
    <w:p w:rsidR="00FC5381" w:rsidRDefault="00FC5381" w:rsidP="00FC5381">
      <w:pPr>
        <w:numPr>
          <w:ilvl w:val="0"/>
          <w:numId w:val="4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wykonano remont w</w:t>
      </w:r>
      <w:r w:rsidRPr="00ED3E4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damskiej toalecie w szatni WF.</w:t>
      </w:r>
    </w:p>
    <w:p w:rsidR="00FC5381" w:rsidRPr="00C03BFE" w:rsidRDefault="00FC5381" w:rsidP="00FC5381">
      <w:pPr>
        <w:tabs>
          <w:tab w:val="left" w:pos="2700"/>
        </w:tabs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FC5381" w:rsidRPr="00443E87" w:rsidRDefault="00FC5381" w:rsidP="00FC5381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443E87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FC5381" w:rsidRPr="00443E87" w:rsidRDefault="00FC5381" w:rsidP="00FC5381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43E87">
        <w:rPr>
          <w:rFonts w:ascii="Verdana" w:hAnsi="Verdana"/>
          <w:sz w:val="22"/>
          <w:szCs w:val="22"/>
        </w:rPr>
        <w:t>W sprawozdaniu Rb-28S jednostka kontrolowana wykazała wydatki poniesione na odpis ZFŚS na poziomie 131.393,11 zł. W rozdziale 80101 – 105.403,76 zł, w rozdziale 80150 – 6.479,80 zł oraz w rozdziale 85401 – 19.509,55 zł.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43E87">
        <w:rPr>
          <w:rFonts w:ascii="Verdana" w:hAnsi="Verdana"/>
          <w:sz w:val="22"/>
          <w:szCs w:val="22"/>
        </w:rPr>
        <w:t>W sprawozdaniu Rb-</w:t>
      </w:r>
      <w:r>
        <w:rPr>
          <w:rFonts w:ascii="Verdana" w:hAnsi="Verdana"/>
          <w:sz w:val="22"/>
          <w:szCs w:val="22"/>
        </w:rPr>
        <w:t>34</w:t>
      </w:r>
      <w:r w:rsidRPr="00443E87">
        <w:rPr>
          <w:rFonts w:ascii="Verdana" w:hAnsi="Verdana"/>
          <w:sz w:val="22"/>
          <w:szCs w:val="22"/>
        </w:rPr>
        <w:t xml:space="preserve">S jednostka kontrolowana wykazała wydatki poniesione na odpis ZFŚS na poziomie </w:t>
      </w:r>
      <w:r>
        <w:rPr>
          <w:rFonts w:ascii="Verdana" w:hAnsi="Verdana"/>
          <w:sz w:val="22"/>
          <w:szCs w:val="22"/>
        </w:rPr>
        <w:t>37,99 zł, całość</w:t>
      </w:r>
      <w:r w:rsidRPr="00443E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</w:t>
      </w:r>
      <w:r w:rsidRPr="00443E87">
        <w:rPr>
          <w:rFonts w:ascii="Verdana" w:hAnsi="Verdana"/>
          <w:sz w:val="22"/>
          <w:szCs w:val="22"/>
        </w:rPr>
        <w:t>rozdziale 80101</w:t>
      </w:r>
      <w:r>
        <w:rPr>
          <w:rFonts w:ascii="Verdana" w:hAnsi="Verdana"/>
          <w:sz w:val="22"/>
          <w:szCs w:val="22"/>
        </w:rPr>
        <w:t>.</w:t>
      </w:r>
    </w:p>
    <w:p w:rsidR="00FC5381" w:rsidRPr="00443E87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Łącznie w obu sprawozdaniach wykazano wydatki na odpis na ZFŚS w kwocie 131.431,10 zł.</w:t>
      </w:r>
    </w:p>
    <w:p w:rsidR="00FC5381" w:rsidRPr="00443E87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443E87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443E87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FC5381" w:rsidRPr="00443E87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B148B3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43E87">
        <w:rPr>
          <w:rFonts w:ascii="Verdana" w:hAnsi="Verdana"/>
          <w:sz w:val="22"/>
          <w:szCs w:val="22"/>
        </w:rPr>
        <w:t xml:space="preserve">Jednostka kontrolowana naliczyła wstępny odpis na 2017 r. w wysokości </w:t>
      </w:r>
      <w:r>
        <w:rPr>
          <w:rFonts w:ascii="Verdana" w:hAnsi="Verdana"/>
          <w:sz w:val="22"/>
          <w:szCs w:val="22"/>
        </w:rPr>
        <w:t>120.892,70</w:t>
      </w:r>
      <w:r w:rsidRPr="00443E87">
        <w:rPr>
          <w:rFonts w:ascii="Verdana" w:hAnsi="Verdana"/>
          <w:sz w:val="22"/>
          <w:szCs w:val="22"/>
        </w:rPr>
        <w:t xml:space="preserve"> zł. </w:t>
      </w:r>
      <w:r w:rsidRPr="00443E87">
        <w:rPr>
          <w:rFonts w:ascii="Verdana" w:hAnsi="Verdana"/>
          <w:bCs/>
          <w:sz w:val="22"/>
          <w:szCs w:val="22"/>
        </w:rPr>
        <w:t xml:space="preserve">Odpisu dokonano od </w:t>
      </w:r>
      <w:r>
        <w:rPr>
          <w:rFonts w:ascii="Verdana" w:hAnsi="Verdana"/>
          <w:bCs/>
          <w:sz w:val="22"/>
          <w:szCs w:val="22"/>
        </w:rPr>
        <w:t>36,85</w:t>
      </w:r>
      <w:r w:rsidRPr="00443E87">
        <w:rPr>
          <w:rFonts w:ascii="Verdana" w:hAnsi="Verdana"/>
          <w:bCs/>
          <w:sz w:val="22"/>
          <w:szCs w:val="22"/>
        </w:rPr>
        <w:t xml:space="preserve"> etatów pracowników pedagogicznych, 1</w:t>
      </w:r>
      <w:r>
        <w:rPr>
          <w:rFonts w:ascii="Verdana" w:hAnsi="Verdana"/>
          <w:bCs/>
          <w:sz w:val="22"/>
          <w:szCs w:val="22"/>
        </w:rPr>
        <w:t>3</w:t>
      </w:r>
      <w:r w:rsidRPr="00443E87">
        <w:rPr>
          <w:rFonts w:ascii="Verdana" w:hAnsi="Verdana"/>
          <w:bCs/>
          <w:sz w:val="22"/>
          <w:szCs w:val="22"/>
        </w:rPr>
        <w:t xml:space="preserve">,5 </w:t>
      </w:r>
      <w:r w:rsidRPr="006A687C">
        <w:rPr>
          <w:rFonts w:ascii="Verdana" w:hAnsi="Verdana"/>
          <w:bCs/>
          <w:sz w:val="22"/>
          <w:szCs w:val="22"/>
        </w:rPr>
        <w:t xml:space="preserve">etatów pracowników niepedagogicznych </w:t>
      </w:r>
      <w:r w:rsidRPr="006A687C">
        <w:rPr>
          <w:rFonts w:ascii="Verdana" w:hAnsi="Verdana"/>
          <w:b/>
          <w:sz w:val="18"/>
          <w:szCs w:val="18"/>
        </w:rPr>
        <w:t>(akta kontroli 18/25/I/137-141)</w:t>
      </w:r>
      <w:r w:rsidRPr="006A687C">
        <w:rPr>
          <w:rFonts w:ascii="Verdana" w:hAnsi="Verdana"/>
          <w:b/>
          <w:sz w:val="18"/>
          <w:szCs w:val="22"/>
        </w:rPr>
        <w:t>.</w:t>
      </w:r>
      <w:r w:rsidRPr="006A687C">
        <w:rPr>
          <w:rFonts w:ascii="Verdana" w:hAnsi="Verdana"/>
          <w:sz w:val="22"/>
          <w:szCs w:val="22"/>
        </w:rPr>
        <w:t xml:space="preserve"> Na łączną</w:t>
      </w:r>
      <w:r w:rsidRPr="00B148B3">
        <w:rPr>
          <w:rFonts w:ascii="Verdana" w:hAnsi="Verdana"/>
          <w:sz w:val="22"/>
          <w:szCs w:val="22"/>
        </w:rPr>
        <w:t xml:space="preserve"> sumę odpisu składały się rozdziały: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80101 pracownicy pedagogiczni:</w:t>
      </w:r>
      <w:r w:rsidRPr="00B148B3">
        <w:rPr>
          <w:rFonts w:ascii="Verdana" w:hAnsi="Verdana"/>
          <w:sz w:val="22"/>
          <w:szCs w:val="22"/>
        </w:rPr>
        <w:tab/>
        <w:t>85.446,93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85401 pracownicy pedagogiczni:</w:t>
      </w:r>
      <w:r w:rsidRPr="00B148B3">
        <w:rPr>
          <w:rFonts w:ascii="Verdana" w:hAnsi="Verdana"/>
          <w:sz w:val="22"/>
          <w:szCs w:val="22"/>
        </w:rPr>
        <w:tab/>
        <w:t>15.897,10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 xml:space="preserve">80150 </w:t>
      </w:r>
      <w:r>
        <w:rPr>
          <w:rFonts w:ascii="Verdana" w:hAnsi="Verdana"/>
          <w:sz w:val="22"/>
          <w:szCs w:val="22"/>
        </w:rPr>
        <w:t>pracownicy pedagogiczni:</w:t>
      </w:r>
      <w:r>
        <w:rPr>
          <w:rFonts w:ascii="Verdana" w:hAnsi="Verdana"/>
          <w:sz w:val="22"/>
          <w:szCs w:val="22"/>
        </w:rPr>
        <w:tab/>
        <w:t>4.780,65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80101 pracownicy niepedagogiczni:</w:t>
      </w:r>
      <w:r w:rsidRPr="00B148B3">
        <w:rPr>
          <w:rFonts w:ascii="Verdana" w:hAnsi="Verdana"/>
          <w:sz w:val="22"/>
          <w:szCs w:val="22"/>
        </w:rPr>
        <w:tab/>
        <w:t>13.127,13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85401 pracownicy niepedagogiczni:</w:t>
      </w:r>
      <w:r w:rsidRPr="00B148B3">
        <w:rPr>
          <w:rFonts w:ascii="Verdana" w:hAnsi="Verdana"/>
          <w:sz w:val="22"/>
          <w:szCs w:val="22"/>
        </w:rPr>
        <w:tab/>
        <w:t>1.640,89 zł,</w:t>
      </w:r>
    </w:p>
    <w:p w:rsidR="00FC5381" w:rsidRPr="00B148B3" w:rsidRDefault="00FC5381" w:rsidP="00FC5381">
      <w:pPr>
        <w:tabs>
          <w:tab w:val="right" w:pos="6804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 w:rsidRPr="00B148B3">
        <w:rPr>
          <w:rFonts w:ascii="Verdana" w:hAnsi="Verdana"/>
          <w:b/>
          <w:sz w:val="22"/>
          <w:szCs w:val="22"/>
        </w:rPr>
        <w:t>Razem:</w:t>
      </w:r>
      <w:r w:rsidRPr="00B148B3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120.892,70</w:t>
      </w:r>
      <w:r w:rsidRPr="00B148B3">
        <w:rPr>
          <w:rFonts w:ascii="Verdana" w:hAnsi="Verdana"/>
          <w:b/>
          <w:sz w:val="22"/>
          <w:szCs w:val="22"/>
        </w:rPr>
        <w:t xml:space="preserve"> zł.</w:t>
      </w:r>
    </w:p>
    <w:p w:rsidR="00FC5381" w:rsidRPr="00C03BFE" w:rsidRDefault="00FC5381" w:rsidP="00FC5381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B148B3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W związku z powyższym szkoła obliczyła raty odpisu, które należało przekazać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B148B3">
        <w:rPr>
          <w:rFonts w:ascii="Verdana" w:hAnsi="Verdana"/>
          <w:sz w:val="22"/>
          <w:szCs w:val="22"/>
        </w:rPr>
        <w:t>na rachunek funduszu:</w:t>
      </w:r>
    </w:p>
    <w:p w:rsidR="00FC5381" w:rsidRPr="00B148B3" w:rsidRDefault="00FC5381" w:rsidP="00FC5381">
      <w:pPr>
        <w:numPr>
          <w:ilvl w:val="0"/>
          <w:numId w:val="40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90.669,53</w:t>
      </w:r>
      <w:r w:rsidRPr="00B148B3">
        <w:rPr>
          <w:rFonts w:ascii="Verdana" w:hAnsi="Verdana"/>
          <w:sz w:val="22"/>
          <w:szCs w:val="22"/>
        </w:rPr>
        <w:t xml:space="preserve"> zł (75%) w terminie do 31 maja 2017 r.,</w:t>
      </w:r>
    </w:p>
    <w:p w:rsidR="00FC5381" w:rsidRPr="00B148B3" w:rsidRDefault="00FC5381" w:rsidP="00FC5381">
      <w:pPr>
        <w:numPr>
          <w:ilvl w:val="0"/>
          <w:numId w:val="40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30.223,18</w:t>
      </w:r>
      <w:r w:rsidRPr="00B148B3">
        <w:rPr>
          <w:rFonts w:ascii="Verdana" w:hAnsi="Verdana"/>
          <w:sz w:val="22"/>
          <w:szCs w:val="22"/>
        </w:rPr>
        <w:t xml:space="preserve"> zł (25%) w terminie do 30 września 2017 r.,</w:t>
      </w:r>
    </w:p>
    <w:p w:rsidR="00FC5381" w:rsidRPr="00B148B3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6A687C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 xml:space="preserve">Na podstawie wyciągów bankowych z konta ZFŚS nr </w:t>
      </w:r>
      <w:r>
        <w:rPr>
          <w:rFonts w:ascii="Verdana" w:hAnsi="Verdana"/>
          <w:sz w:val="22"/>
          <w:szCs w:val="22"/>
        </w:rPr>
        <w:t>32,</w:t>
      </w:r>
      <w:r w:rsidRPr="00B148B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60 i 66</w:t>
      </w:r>
      <w:r w:rsidRPr="00B148B3">
        <w:rPr>
          <w:rFonts w:ascii="Verdana" w:hAnsi="Verdana"/>
          <w:sz w:val="22"/>
          <w:szCs w:val="22"/>
        </w:rPr>
        <w:t xml:space="preserve"> ustalono że </w:t>
      </w:r>
      <w:r w:rsidRPr="006A687C">
        <w:rPr>
          <w:rFonts w:ascii="Verdana" w:hAnsi="Verdana"/>
          <w:sz w:val="22"/>
          <w:szCs w:val="22"/>
        </w:rPr>
        <w:t xml:space="preserve">szkoła przekazała środki na rachunek ZFŚS w miesiącach </w:t>
      </w:r>
      <w:r w:rsidRPr="006A687C">
        <w:rPr>
          <w:rFonts w:ascii="Verdana" w:hAnsi="Verdana"/>
          <w:b/>
          <w:sz w:val="18"/>
          <w:szCs w:val="22"/>
        </w:rPr>
        <w:t>(akta kontroli 18/25/I/142-145)</w:t>
      </w:r>
      <w:r w:rsidRPr="006A687C">
        <w:rPr>
          <w:rFonts w:ascii="Verdana" w:hAnsi="Verdana"/>
          <w:sz w:val="22"/>
          <w:szCs w:val="22"/>
        </w:rPr>
        <w:t>:</w:t>
      </w:r>
    </w:p>
    <w:p w:rsidR="00FC5381" w:rsidRPr="00B148B3" w:rsidRDefault="00FC5381" w:rsidP="00FC5381">
      <w:pPr>
        <w:numPr>
          <w:ilvl w:val="0"/>
          <w:numId w:val="8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maj 2017 r.</w:t>
      </w:r>
      <w:r w:rsidRPr="00B148B3">
        <w:rPr>
          <w:rFonts w:ascii="Verdana" w:hAnsi="Verdana"/>
          <w:sz w:val="22"/>
          <w:szCs w:val="22"/>
        </w:rPr>
        <w:tab/>
        <w:t>90.669,54 zł (75%),</w:t>
      </w:r>
    </w:p>
    <w:p w:rsidR="00FC5381" w:rsidRPr="00B148B3" w:rsidRDefault="00FC5381" w:rsidP="00FC5381">
      <w:pPr>
        <w:numPr>
          <w:ilvl w:val="0"/>
          <w:numId w:val="8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 xml:space="preserve">wrzesień </w:t>
      </w:r>
      <w:r>
        <w:rPr>
          <w:rFonts w:ascii="Verdana" w:hAnsi="Verdana"/>
          <w:sz w:val="22"/>
          <w:szCs w:val="22"/>
        </w:rPr>
        <w:t xml:space="preserve">i październik </w:t>
      </w:r>
      <w:r w:rsidRPr="00B148B3">
        <w:rPr>
          <w:rFonts w:ascii="Verdana" w:hAnsi="Verdana"/>
          <w:sz w:val="22"/>
          <w:szCs w:val="22"/>
        </w:rPr>
        <w:t xml:space="preserve">2017 r. </w:t>
      </w:r>
      <w:r w:rsidRPr="00B148B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30.223,16</w:t>
      </w:r>
      <w:r w:rsidRPr="00B148B3">
        <w:rPr>
          <w:rFonts w:ascii="Verdana" w:hAnsi="Verdana"/>
          <w:sz w:val="22"/>
          <w:szCs w:val="22"/>
        </w:rPr>
        <w:t xml:space="preserve"> zł (25%),</w:t>
      </w:r>
    </w:p>
    <w:p w:rsidR="00FC5381" w:rsidRPr="00B148B3" w:rsidRDefault="00FC5381" w:rsidP="00FC5381">
      <w:pPr>
        <w:tabs>
          <w:tab w:val="right" w:pos="6096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Razem:</w:t>
      </w:r>
      <w:r>
        <w:rPr>
          <w:rFonts w:ascii="Verdana" w:hAnsi="Verdana"/>
          <w:b/>
          <w:sz w:val="22"/>
          <w:szCs w:val="22"/>
        </w:rPr>
        <w:tab/>
        <w:t>120</w:t>
      </w:r>
      <w:r w:rsidRPr="00B148B3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892,70</w:t>
      </w:r>
      <w:r w:rsidRPr="00B148B3">
        <w:rPr>
          <w:rFonts w:ascii="Verdana" w:hAnsi="Verdana"/>
          <w:b/>
          <w:sz w:val="22"/>
          <w:szCs w:val="22"/>
        </w:rPr>
        <w:t xml:space="preserve"> zł.</w:t>
      </w:r>
    </w:p>
    <w:p w:rsidR="00FC5381" w:rsidRPr="00B148B3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F2693A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2693A">
        <w:rPr>
          <w:rFonts w:ascii="Verdana" w:hAnsi="Verdana"/>
          <w:sz w:val="22"/>
          <w:szCs w:val="22"/>
        </w:rPr>
        <w:t xml:space="preserve">Z powyższych danych wynika, że łączna kwota przekazanych środków na rachunek funduszu była zgodna z naliczonym przez szkołę odpisem. Część odpisu, która miała zostać przekazana do dnia 31 maja, została przekazana w wymaganym terminie, natomiast część odpisu którą należało przekazać do 30 września przekazano </w:t>
      </w:r>
      <w:r>
        <w:rPr>
          <w:rFonts w:ascii="Verdana" w:hAnsi="Verdana"/>
          <w:sz w:val="22"/>
          <w:szCs w:val="22"/>
        </w:rPr>
        <w:t xml:space="preserve">(ostatnią część) </w:t>
      </w:r>
      <w:r w:rsidRPr="00F2693A">
        <w:rPr>
          <w:rFonts w:ascii="Verdana" w:hAnsi="Verdana"/>
          <w:sz w:val="22"/>
          <w:szCs w:val="22"/>
        </w:rPr>
        <w:t>9 października</w:t>
      </w:r>
      <w:r>
        <w:rPr>
          <w:rFonts w:ascii="Verdana" w:hAnsi="Verdana"/>
          <w:sz w:val="22"/>
          <w:szCs w:val="22"/>
        </w:rPr>
        <w:t xml:space="preserve"> – wyciąg bankowy nr 66</w:t>
      </w:r>
      <w:r w:rsidRPr="00F2693A">
        <w:rPr>
          <w:rFonts w:ascii="Verdana" w:hAnsi="Verdana"/>
          <w:sz w:val="22"/>
          <w:szCs w:val="22"/>
        </w:rPr>
        <w:t xml:space="preserve">. </w:t>
      </w:r>
    </w:p>
    <w:p w:rsidR="00FC5381" w:rsidRPr="001D7FBB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D7FBB">
        <w:rPr>
          <w:rFonts w:ascii="Verdana" w:hAnsi="Verdana"/>
          <w:sz w:val="22"/>
          <w:szCs w:val="22"/>
        </w:rPr>
        <w:t xml:space="preserve">Odpis na ZFŚS dla emerytów wcześniej zatrudnionych na stanowiskach pedagogicznych został obliczony przez Urząd Miasta Opola Wydział Budżetu na podstawie informacji ze szkoły zawierającej listę emerytów wraz z ich kwotą przychodu z deklaracji PIT. Kwota 5% przychodu jest obliczana na podstawie informacji ze wszystkich jednostek oświatowych gminy. Przekazanie środków na rachunek </w:t>
      </w:r>
      <w:r w:rsidRPr="001D7FBB">
        <w:rPr>
          <w:rFonts w:ascii="Verdana" w:hAnsi="Verdana"/>
          <w:sz w:val="22"/>
          <w:szCs w:val="22"/>
        </w:rPr>
        <w:lastRenderedPageBreak/>
        <w:t xml:space="preserve">potwierdziły wyciągi </w:t>
      </w:r>
      <w:r>
        <w:rPr>
          <w:rFonts w:ascii="Verdana" w:hAnsi="Verdana"/>
          <w:sz w:val="22"/>
          <w:szCs w:val="22"/>
        </w:rPr>
        <w:t>33 z dnia 30 maja 2017 r.</w:t>
      </w:r>
      <w:r w:rsidRPr="001D7FBB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42.677,62</w:t>
      </w:r>
      <w:r w:rsidRPr="001D7FBB">
        <w:rPr>
          <w:rFonts w:ascii="Verdana" w:hAnsi="Verdana"/>
          <w:sz w:val="22"/>
          <w:szCs w:val="22"/>
        </w:rPr>
        <w:t xml:space="preserve"> zł) oraz </w:t>
      </w:r>
      <w:r>
        <w:rPr>
          <w:rFonts w:ascii="Verdana" w:hAnsi="Verdana"/>
          <w:sz w:val="22"/>
          <w:szCs w:val="22"/>
        </w:rPr>
        <w:t>62</w:t>
      </w:r>
      <w:r w:rsidRPr="001D7FB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 dnia 27 września 2017 r.</w:t>
      </w:r>
      <w:r w:rsidRPr="001D7FBB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14.225,87</w:t>
      </w:r>
      <w:r w:rsidRPr="001D7FBB">
        <w:rPr>
          <w:rFonts w:ascii="Verdana" w:hAnsi="Verdana"/>
          <w:sz w:val="22"/>
          <w:szCs w:val="22"/>
        </w:rPr>
        <w:t xml:space="preserve"> zł).</w:t>
      </w:r>
    </w:p>
    <w:p w:rsidR="00FC5381" w:rsidRPr="00790888" w:rsidRDefault="00FC5381" w:rsidP="00FC5381">
      <w:pPr>
        <w:ind w:right="-590" w:firstLine="851"/>
        <w:jc w:val="both"/>
        <w:rPr>
          <w:rFonts w:ascii="Verdana" w:hAnsi="Verdana"/>
          <w:b/>
          <w:sz w:val="18"/>
          <w:szCs w:val="22"/>
        </w:rPr>
      </w:pPr>
      <w:r w:rsidRPr="001D7FBB">
        <w:rPr>
          <w:rFonts w:ascii="Verdana" w:hAnsi="Verdana"/>
          <w:sz w:val="22"/>
          <w:szCs w:val="22"/>
        </w:rPr>
        <w:t xml:space="preserve">W związku z końcem roku, szkoła ustaliła przeciętną liczbę zatrudnionych pracowników, co skutkowało zmianą wartości odpisu. Szkoła ustaliła ostateczny odpis </w:t>
      </w:r>
      <w:r w:rsidRPr="00790888">
        <w:rPr>
          <w:rFonts w:ascii="Verdana" w:hAnsi="Verdana"/>
          <w:sz w:val="22"/>
          <w:szCs w:val="22"/>
        </w:rPr>
        <w:t xml:space="preserve">w kwocie 131.431,10 zł </w:t>
      </w:r>
      <w:r w:rsidRPr="00790888">
        <w:rPr>
          <w:rFonts w:ascii="Verdana" w:hAnsi="Verdana"/>
          <w:b/>
          <w:sz w:val="18"/>
          <w:szCs w:val="22"/>
        </w:rPr>
        <w:t>(akta kontroli 18/25/I/146-148):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80101 pracownicy pedagogiczni:</w:t>
      </w:r>
      <w:r w:rsidRPr="00B148B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88.211,64</w:t>
      </w:r>
      <w:r w:rsidRPr="00B148B3">
        <w:rPr>
          <w:rFonts w:ascii="Verdana" w:hAnsi="Verdana"/>
          <w:sz w:val="22"/>
          <w:szCs w:val="22"/>
        </w:rPr>
        <w:t xml:space="preserve">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85401 pracownicy pedagogiczni:</w:t>
      </w:r>
      <w:r w:rsidRPr="00B148B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17.769,04</w:t>
      </w:r>
      <w:r w:rsidRPr="00B148B3">
        <w:rPr>
          <w:rFonts w:ascii="Verdana" w:hAnsi="Verdana"/>
          <w:sz w:val="22"/>
          <w:szCs w:val="22"/>
        </w:rPr>
        <w:t xml:space="preserve">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 xml:space="preserve">80150 </w:t>
      </w:r>
      <w:r>
        <w:rPr>
          <w:rFonts w:ascii="Verdana" w:hAnsi="Verdana"/>
          <w:sz w:val="22"/>
          <w:szCs w:val="22"/>
        </w:rPr>
        <w:t>pracownicy pedagogiczni:</w:t>
      </w:r>
      <w:r>
        <w:rPr>
          <w:rFonts w:ascii="Verdana" w:hAnsi="Verdana"/>
          <w:sz w:val="22"/>
          <w:szCs w:val="22"/>
        </w:rPr>
        <w:tab/>
        <w:t>6.479,80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80101 pracownicy niepedagogiczni:</w:t>
      </w:r>
      <w:r w:rsidRPr="00B148B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14.820,80</w:t>
      </w:r>
      <w:r w:rsidRPr="00B148B3">
        <w:rPr>
          <w:rFonts w:ascii="Verdana" w:hAnsi="Verdana"/>
          <w:sz w:val="22"/>
          <w:szCs w:val="22"/>
        </w:rPr>
        <w:t xml:space="preserve"> zł,</w:t>
      </w:r>
    </w:p>
    <w:p w:rsidR="00FC5381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148B3">
        <w:rPr>
          <w:rFonts w:ascii="Verdana" w:hAnsi="Verdana"/>
          <w:sz w:val="22"/>
          <w:szCs w:val="22"/>
        </w:rPr>
        <w:t>85401 pracownicy niepedagogiczni:</w:t>
      </w:r>
      <w:r w:rsidRPr="00B148B3">
        <w:rPr>
          <w:rFonts w:ascii="Verdana" w:hAnsi="Verdana"/>
          <w:sz w:val="22"/>
          <w:szCs w:val="22"/>
        </w:rPr>
        <w:tab/>
        <w:t>1.</w:t>
      </w:r>
      <w:r>
        <w:rPr>
          <w:rFonts w:ascii="Verdana" w:hAnsi="Verdana"/>
          <w:sz w:val="22"/>
          <w:szCs w:val="22"/>
        </w:rPr>
        <w:t>778,50</w:t>
      </w:r>
      <w:r w:rsidRPr="00B148B3">
        <w:rPr>
          <w:rFonts w:ascii="Verdana" w:hAnsi="Verdana"/>
          <w:sz w:val="22"/>
          <w:szCs w:val="22"/>
        </w:rPr>
        <w:t xml:space="preserve"> zł,</w:t>
      </w:r>
    </w:p>
    <w:p w:rsidR="00FC5381" w:rsidRPr="00B148B3" w:rsidRDefault="00FC5381" w:rsidP="00FC5381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80101 emeryci niepedagogiczni:</w:t>
      </w:r>
      <w:r>
        <w:rPr>
          <w:rFonts w:ascii="Verdana" w:hAnsi="Verdana"/>
          <w:sz w:val="22"/>
          <w:szCs w:val="22"/>
        </w:rPr>
        <w:tab/>
        <w:t>2.371,32 zł,</w:t>
      </w:r>
    </w:p>
    <w:p w:rsidR="00FC5381" w:rsidRPr="00B148B3" w:rsidRDefault="00FC5381" w:rsidP="00FC5381">
      <w:pPr>
        <w:tabs>
          <w:tab w:val="right" w:pos="6804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 w:rsidRPr="00B148B3">
        <w:rPr>
          <w:rFonts w:ascii="Verdana" w:hAnsi="Verdana"/>
          <w:b/>
          <w:sz w:val="22"/>
          <w:szCs w:val="22"/>
        </w:rPr>
        <w:t>Razem:</w:t>
      </w:r>
      <w:r w:rsidRPr="00B148B3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131.431,10</w:t>
      </w:r>
      <w:r w:rsidRPr="00B148B3">
        <w:rPr>
          <w:rFonts w:ascii="Verdana" w:hAnsi="Verdana"/>
          <w:b/>
          <w:sz w:val="22"/>
          <w:szCs w:val="22"/>
        </w:rPr>
        <w:t xml:space="preserve"> zł.</w:t>
      </w: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790888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D7FBB">
        <w:rPr>
          <w:rFonts w:ascii="Verdana" w:hAnsi="Verdana"/>
          <w:sz w:val="22"/>
          <w:szCs w:val="22"/>
        </w:rPr>
        <w:t xml:space="preserve">Do obliczenia korekty odpisu dla pracowników niepedagogicznych szkoła zastosowała inną (prawidłową, wynikającą ze zmiany przepisów) podstawę niż przy odpisie planowym tj. przeciętne miesięczne wynagrodzenie w gospodarce narodowej o którym mowa w art. 5f ustawy o </w:t>
      </w:r>
      <w:r w:rsidRPr="006C3C68">
        <w:rPr>
          <w:rFonts w:ascii="Verdana" w:hAnsi="Verdana"/>
          <w:sz w:val="22"/>
          <w:szCs w:val="22"/>
        </w:rPr>
        <w:t xml:space="preserve">ZFŚS (zamiast 1.093,93 zł zastosowano 1.185,66 zł). W związku z korektą wykonano przelew w dniu 18 grudnia 2017 r. uznając </w:t>
      </w:r>
      <w:r w:rsidRPr="00790888">
        <w:rPr>
          <w:rFonts w:ascii="Verdana" w:hAnsi="Verdana"/>
          <w:sz w:val="22"/>
          <w:szCs w:val="22"/>
        </w:rPr>
        <w:t xml:space="preserve">rachunek funduszu o 10.538,40 zł. Operację potwierdził wyciąg nr 84 </w:t>
      </w:r>
      <w:r w:rsidRPr="00790888">
        <w:rPr>
          <w:rFonts w:ascii="Verdana" w:hAnsi="Verdana"/>
          <w:b/>
          <w:sz w:val="18"/>
          <w:szCs w:val="22"/>
        </w:rPr>
        <w:t>(akta kontroli 18/25/I/150)</w:t>
      </w:r>
      <w:r w:rsidRPr="00790888">
        <w:rPr>
          <w:rFonts w:ascii="Verdana" w:hAnsi="Verdana"/>
          <w:sz w:val="22"/>
          <w:szCs w:val="22"/>
        </w:rPr>
        <w:t xml:space="preserve">. Łączna kwota którą przekazano na rachunek funduszu to </w:t>
      </w:r>
      <w:r w:rsidRPr="00790888">
        <w:rPr>
          <w:rFonts w:ascii="Verdana" w:hAnsi="Verdana"/>
          <w:sz w:val="22"/>
          <w:szCs w:val="22"/>
          <w:u w:val="single"/>
        </w:rPr>
        <w:t>131.431,10 zł</w:t>
      </w:r>
      <w:r w:rsidRPr="00790888">
        <w:rPr>
          <w:rFonts w:ascii="Verdana" w:hAnsi="Verdana"/>
          <w:sz w:val="22"/>
          <w:szCs w:val="22"/>
        </w:rPr>
        <w:t>.</w:t>
      </w:r>
    </w:p>
    <w:p w:rsidR="00FC5381" w:rsidRPr="006C3C68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C3C68">
        <w:rPr>
          <w:rFonts w:ascii="Verdana" w:hAnsi="Verdana"/>
          <w:sz w:val="22"/>
          <w:szCs w:val="22"/>
        </w:rPr>
        <w:t xml:space="preserve">Ostateczny odpis obliczony przez szkołę wyniósł 131.431,10 zł. Szkoła przekazała na rachunek funduszu kwotę </w:t>
      </w:r>
      <w:r w:rsidRPr="006C3C68">
        <w:rPr>
          <w:rFonts w:ascii="Verdana" w:hAnsi="Verdana"/>
          <w:sz w:val="22"/>
          <w:szCs w:val="22"/>
          <w:u w:val="single"/>
        </w:rPr>
        <w:t>zgodną</w:t>
      </w:r>
      <w:r w:rsidRPr="006C3C68">
        <w:rPr>
          <w:rFonts w:ascii="Verdana" w:hAnsi="Verdana"/>
          <w:sz w:val="22"/>
          <w:szCs w:val="22"/>
        </w:rPr>
        <w:t xml:space="preserve"> z naliczonym odpisem. Odpis został naliczony </w:t>
      </w:r>
      <w:r w:rsidRPr="006C3C68">
        <w:rPr>
          <w:rFonts w:ascii="Verdana" w:hAnsi="Verdana"/>
          <w:bCs/>
          <w:sz w:val="22"/>
          <w:szCs w:val="22"/>
        </w:rPr>
        <w:t>od 39,05 etatów pracowników pedagogicznych, 14 etatów pracowników niepedagogicznych oraz 12 emerytów wcześniej zatrudnionych na stanowiskach niepedagogicznych.</w:t>
      </w:r>
    </w:p>
    <w:p w:rsidR="00FC5381" w:rsidRPr="00BF1E46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FC5381" w:rsidRPr="00BF1E46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F1E46">
        <w:rPr>
          <w:rFonts w:ascii="Verdana" w:hAnsi="Verdana"/>
          <w:b/>
          <w:sz w:val="22"/>
          <w:szCs w:val="22"/>
        </w:rPr>
        <w:t>Analiza wpływów ZFŚS</w:t>
      </w:r>
    </w:p>
    <w:p w:rsidR="00FC5381" w:rsidRPr="00BF1E46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BF1E46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C3C8A">
        <w:rPr>
          <w:rFonts w:ascii="Verdana" w:hAnsi="Verdana"/>
          <w:sz w:val="22"/>
          <w:szCs w:val="22"/>
        </w:rPr>
        <w:t xml:space="preserve">Na podstawie Regulaminu </w:t>
      </w:r>
      <w:r>
        <w:rPr>
          <w:rFonts w:ascii="Verdana" w:hAnsi="Verdana"/>
          <w:sz w:val="22"/>
          <w:szCs w:val="22"/>
        </w:rPr>
        <w:t>F</w:t>
      </w:r>
      <w:r w:rsidRPr="00DC3C8A">
        <w:rPr>
          <w:rFonts w:ascii="Verdana" w:hAnsi="Verdana"/>
          <w:sz w:val="22"/>
          <w:szCs w:val="22"/>
        </w:rPr>
        <w:t xml:space="preserve">unduszu Świadczeń Socjalnych, </w:t>
      </w:r>
      <w:r>
        <w:rPr>
          <w:rFonts w:ascii="Verdana" w:hAnsi="Verdana"/>
          <w:sz w:val="22"/>
          <w:szCs w:val="22"/>
        </w:rPr>
        <w:t xml:space="preserve">raportu zapisy na </w:t>
      </w:r>
      <w:r w:rsidRPr="00790888">
        <w:rPr>
          <w:rFonts w:ascii="Verdana" w:hAnsi="Verdana"/>
          <w:sz w:val="22"/>
          <w:szCs w:val="22"/>
        </w:rPr>
        <w:t xml:space="preserve">koncie 135 </w:t>
      </w:r>
      <w:r w:rsidRPr="00790888">
        <w:rPr>
          <w:rFonts w:ascii="Verdana" w:hAnsi="Verdana"/>
          <w:b/>
          <w:sz w:val="18"/>
          <w:szCs w:val="22"/>
        </w:rPr>
        <w:t xml:space="preserve">(akta kontroli 18/25/I/151-157) </w:t>
      </w:r>
      <w:r w:rsidRPr="00790888">
        <w:rPr>
          <w:rFonts w:ascii="Verdana" w:hAnsi="Verdana"/>
          <w:sz w:val="22"/>
          <w:szCs w:val="22"/>
        </w:rPr>
        <w:t>ustalono, że wpływy na ZFŚS w 2017 r.</w:t>
      </w:r>
      <w:r w:rsidRPr="00BF1E46">
        <w:rPr>
          <w:rFonts w:ascii="Verdana" w:hAnsi="Verdana"/>
          <w:sz w:val="22"/>
          <w:szCs w:val="22"/>
        </w:rPr>
        <w:t xml:space="preserve"> składały się z: </w:t>
      </w:r>
    </w:p>
    <w:p w:rsidR="00FC5381" w:rsidRPr="00BF1E46" w:rsidRDefault="00FC5381" w:rsidP="00FC5381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F1E46">
        <w:rPr>
          <w:rFonts w:ascii="Verdana" w:hAnsi="Verdana"/>
          <w:sz w:val="22"/>
          <w:szCs w:val="22"/>
        </w:rPr>
        <w:t>bilansu otwarcia,</w:t>
      </w:r>
      <w:r w:rsidRPr="00BF1E46">
        <w:rPr>
          <w:rFonts w:ascii="Verdana" w:hAnsi="Verdana"/>
          <w:sz w:val="22"/>
          <w:szCs w:val="22"/>
        </w:rPr>
        <w:tab/>
      </w:r>
    </w:p>
    <w:p w:rsidR="00FC5381" w:rsidRPr="00BF1E46" w:rsidRDefault="00FC5381" w:rsidP="00FC5381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F1E46">
        <w:rPr>
          <w:rFonts w:ascii="Verdana" w:hAnsi="Verdana"/>
          <w:sz w:val="22"/>
          <w:szCs w:val="22"/>
        </w:rPr>
        <w:t>odpisu podstawowego,</w:t>
      </w:r>
      <w:r w:rsidRPr="00BF1E46">
        <w:rPr>
          <w:rFonts w:ascii="Verdana" w:hAnsi="Verdana"/>
          <w:sz w:val="22"/>
          <w:szCs w:val="22"/>
        </w:rPr>
        <w:tab/>
      </w:r>
    </w:p>
    <w:p w:rsidR="00FC5381" w:rsidRPr="00BF1E46" w:rsidRDefault="00FC5381" w:rsidP="00FC5381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F1E46">
        <w:rPr>
          <w:rFonts w:ascii="Verdana" w:hAnsi="Verdana"/>
          <w:sz w:val="22"/>
          <w:szCs w:val="22"/>
        </w:rPr>
        <w:t>odpisu dla emerytów pedagogicznych,</w:t>
      </w:r>
      <w:r w:rsidRPr="00BF1E46">
        <w:rPr>
          <w:rFonts w:ascii="Verdana" w:hAnsi="Verdana"/>
          <w:sz w:val="22"/>
          <w:szCs w:val="22"/>
        </w:rPr>
        <w:tab/>
      </w:r>
    </w:p>
    <w:p w:rsidR="00FC5381" w:rsidRPr="00BF1E46" w:rsidRDefault="00FC5381" w:rsidP="00FC5381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F1E46">
        <w:rPr>
          <w:rFonts w:ascii="Verdana" w:hAnsi="Verdana"/>
          <w:sz w:val="22"/>
          <w:szCs w:val="22"/>
        </w:rPr>
        <w:t>spłaty rat i odsetek od pożyczek mieszkaniowych,</w:t>
      </w:r>
      <w:r w:rsidRPr="00BF1E46">
        <w:rPr>
          <w:rFonts w:ascii="Verdana" w:hAnsi="Verdana"/>
          <w:sz w:val="22"/>
          <w:szCs w:val="22"/>
        </w:rPr>
        <w:tab/>
      </w:r>
    </w:p>
    <w:p w:rsidR="00FC5381" w:rsidRPr="00BF1E46" w:rsidRDefault="00FC5381" w:rsidP="00FC5381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F1E46">
        <w:rPr>
          <w:rFonts w:ascii="Verdana" w:hAnsi="Verdana"/>
          <w:sz w:val="22"/>
          <w:szCs w:val="22"/>
        </w:rPr>
        <w:t>odsetek bankowych,</w:t>
      </w:r>
      <w:r w:rsidRPr="00BF1E46">
        <w:rPr>
          <w:rFonts w:ascii="Verdana" w:hAnsi="Verdana"/>
          <w:sz w:val="22"/>
          <w:szCs w:val="22"/>
        </w:rPr>
        <w:tab/>
      </w:r>
    </w:p>
    <w:p w:rsidR="00FC5381" w:rsidRPr="00BF1E46" w:rsidRDefault="00FC5381" w:rsidP="00FC5381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F1E46">
        <w:rPr>
          <w:rFonts w:ascii="Verdana" w:hAnsi="Verdana"/>
          <w:sz w:val="22"/>
          <w:szCs w:val="22"/>
        </w:rPr>
        <w:t>darowizn i zapisów od osób fizycznych i prawnych.</w:t>
      </w:r>
      <w:r w:rsidRPr="00BF1E46">
        <w:rPr>
          <w:rFonts w:ascii="Verdana" w:hAnsi="Verdana"/>
          <w:sz w:val="22"/>
          <w:szCs w:val="22"/>
        </w:rPr>
        <w:tab/>
      </w:r>
    </w:p>
    <w:p w:rsidR="00FC5381" w:rsidRPr="00BF1E46" w:rsidRDefault="00FC5381" w:rsidP="00FC5381">
      <w:pPr>
        <w:ind w:left="540" w:right="-590"/>
        <w:jc w:val="both"/>
        <w:rPr>
          <w:rFonts w:ascii="Verdana" w:hAnsi="Verdana"/>
          <w:b/>
          <w:sz w:val="22"/>
          <w:szCs w:val="22"/>
        </w:rPr>
      </w:pPr>
    </w:p>
    <w:p w:rsidR="00FC5381" w:rsidRPr="00BF1E46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F1E46">
        <w:rPr>
          <w:rFonts w:ascii="Verdana" w:hAnsi="Verdana"/>
          <w:b/>
          <w:sz w:val="22"/>
          <w:szCs w:val="22"/>
        </w:rPr>
        <w:t>Analiza wydatków ZFŚS</w:t>
      </w:r>
    </w:p>
    <w:p w:rsidR="00FC5381" w:rsidRPr="00BF1E46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C03BFE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DC3C8A">
        <w:rPr>
          <w:rFonts w:ascii="Verdana" w:hAnsi="Verdana"/>
          <w:sz w:val="22"/>
          <w:szCs w:val="22"/>
        </w:rPr>
        <w:t>Na podstawie Regulaminu funduszu Świadczeń Socjalnych, raportu zapisy na koncie: 135</w:t>
      </w:r>
      <w:r w:rsidRPr="00C03BFE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100D4F">
        <w:rPr>
          <w:rFonts w:ascii="Verdana" w:hAnsi="Verdana"/>
          <w:sz w:val="22"/>
          <w:szCs w:val="22"/>
        </w:rPr>
        <w:t>ustalono, że środki z ZFŚS w 2017 r. były przeznaczone na:</w:t>
      </w:r>
    </w:p>
    <w:p w:rsidR="00FC5381" w:rsidRPr="00100D4F" w:rsidRDefault="00FC5381" w:rsidP="00FC5381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100D4F">
        <w:rPr>
          <w:rFonts w:ascii="Verdana" w:hAnsi="Verdana"/>
          <w:sz w:val="22"/>
          <w:szCs w:val="22"/>
        </w:rPr>
        <w:t xml:space="preserve">pożyczki </w:t>
      </w:r>
      <w:r>
        <w:rPr>
          <w:rFonts w:ascii="Verdana" w:hAnsi="Verdana"/>
          <w:sz w:val="22"/>
          <w:szCs w:val="22"/>
        </w:rPr>
        <w:t xml:space="preserve">na remont </w:t>
      </w:r>
      <w:r w:rsidRPr="00100D4F">
        <w:rPr>
          <w:rFonts w:ascii="Verdana" w:hAnsi="Verdana"/>
          <w:sz w:val="22"/>
          <w:szCs w:val="22"/>
        </w:rPr>
        <w:t>mieszkani</w:t>
      </w:r>
      <w:r>
        <w:rPr>
          <w:rFonts w:ascii="Verdana" w:hAnsi="Verdana"/>
          <w:sz w:val="22"/>
          <w:szCs w:val="22"/>
        </w:rPr>
        <w:t>a</w:t>
      </w:r>
      <w:r w:rsidRPr="00100D4F">
        <w:rPr>
          <w:rFonts w:ascii="Verdana" w:hAnsi="Verdana"/>
          <w:sz w:val="22"/>
          <w:szCs w:val="22"/>
        </w:rPr>
        <w:t>,</w:t>
      </w:r>
      <w:r w:rsidRPr="00100D4F">
        <w:rPr>
          <w:rFonts w:ascii="Verdana" w:hAnsi="Verdana"/>
          <w:sz w:val="22"/>
          <w:szCs w:val="22"/>
        </w:rPr>
        <w:tab/>
      </w:r>
    </w:p>
    <w:p w:rsidR="00FC5381" w:rsidRPr="00100D4F" w:rsidRDefault="00FC5381" w:rsidP="00FC5381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100D4F">
        <w:rPr>
          <w:rFonts w:ascii="Verdana" w:hAnsi="Verdana"/>
          <w:sz w:val="22"/>
          <w:szCs w:val="22"/>
        </w:rPr>
        <w:t>zapomogi rzeczowe i finansowe,</w:t>
      </w:r>
      <w:r w:rsidRPr="00100D4F">
        <w:rPr>
          <w:rFonts w:ascii="Verdana" w:hAnsi="Verdana"/>
          <w:sz w:val="22"/>
          <w:szCs w:val="22"/>
        </w:rPr>
        <w:tab/>
      </w:r>
    </w:p>
    <w:p w:rsidR="00FC5381" w:rsidRPr="007860DA" w:rsidRDefault="00FC5381" w:rsidP="00FC5381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860DA">
        <w:rPr>
          <w:rFonts w:ascii="Verdana" w:hAnsi="Verdana"/>
          <w:sz w:val="22"/>
          <w:szCs w:val="22"/>
        </w:rPr>
        <w:t>dofinansowanie świadczeń wypoczynkowych pracownika i jego rodziny,</w:t>
      </w:r>
    </w:p>
    <w:p w:rsidR="00FC5381" w:rsidRPr="007860DA" w:rsidRDefault="00FC5381" w:rsidP="00FC5381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860DA">
        <w:rPr>
          <w:rFonts w:ascii="Verdana" w:hAnsi="Verdana"/>
          <w:sz w:val="22"/>
          <w:szCs w:val="22"/>
        </w:rPr>
        <w:t>dofinansowanie wypoczynku grupowego organizowanego przez pracodawcę,</w:t>
      </w:r>
    </w:p>
    <w:p w:rsidR="00FC5381" w:rsidRPr="007860DA" w:rsidRDefault="00FC5381" w:rsidP="00FC5381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860DA">
        <w:rPr>
          <w:rFonts w:ascii="Verdana" w:hAnsi="Verdana"/>
          <w:sz w:val="22"/>
          <w:szCs w:val="22"/>
        </w:rPr>
        <w:t xml:space="preserve">dofinansowanie imprez o charakterze </w:t>
      </w:r>
      <w:proofErr w:type="spellStart"/>
      <w:r w:rsidRPr="007860DA">
        <w:rPr>
          <w:rFonts w:ascii="Verdana" w:hAnsi="Verdana"/>
          <w:sz w:val="22"/>
          <w:szCs w:val="22"/>
        </w:rPr>
        <w:t>artystyczno</w:t>
      </w:r>
      <w:proofErr w:type="spellEnd"/>
      <w:r w:rsidRPr="007860DA">
        <w:rPr>
          <w:rFonts w:ascii="Verdana" w:hAnsi="Verdana"/>
          <w:sz w:val="22"/>
          <w:szCs w:val="22"/>
        </w:rPr>
        <w:t xml:space="preserve"> - </w:t>
      </w:r>
      <w:proofErr w:type="spellStart"/>
      <w:r w:rsidRPr="007860DA">
        <w:rPr>
          <w:rFonts w:ascii="Verdana" w:hAnsi="Verdana"/>
          <w:sz w:val="22"/>
          <w:szCs w:val="22"/>
        </w:rPr>
        <w:t>kulturalno</w:t>
      </w:r>
      <w:proofErr w:type="spellEnd"/>
      <w:r w:rsidRPr="007860DA">
        <w:rPr>
          <w:rFonts w:ascii="Verdana" w:hAnsi="Verdana"/>
          <w:sz w:val="22"/>
          <w:szCs w:val="22"/>
        </w:rPr>
        <w:t xml:space="preserve"> – rozrywkowych, w tym zakup biletów na tego typu imprezy,</w:t>
      </w:r>
    </w:p>
    <w:p w:rsidR="00FC5381" w:rsidRPr="007860DA" w:rsidRDefault="00FC5381" w:rsidP="00FC5381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7860DA">
        <w:rPr>
          <w:rFonts w:ascii="Verdana" w:hAnsi="Verdana"/>
          <w:sz w:val="22"/>
          <w:szCs w:val="22"/>
        </w:rPr>
        <w:t>dofinansowanie działalności sportowo rekreacyjnej, w tym zakup b</w:t>
      </w:r>
      <w:r>
        <w:rPr>
          <w:rFonts w:ascii="Verdana" w:hAnsi="Verdana"/>
          <w:sz w:val="22"/>
          <w:szCs w:val="22"/>
        </w:rPr>
        <w:t>iletów na tego typu działalność.</w:t>
      </w:r>
    </w:p>
    <w:p w:rsidR="00FC5381" w:rsidRPr="007860DA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7860DA">
        <w:rPr>
          <w:rFonts w:ascii="Verdana" w:hAnsi="Verdana"/>
          <w:sz w:val="22"/>
          <w:szCs w:val="22"/>
        </w:rPr>
        <w:t>Powyższe typy świadczeń są zgodnie z Regulaminem Zakładowego Funduszu Świadczeń Socjalnych oraz art. 2 pkt 1 ustawy o ZFŚS.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C5381" w:rsidRPr="00295554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00EEC">
        <w:rPr>
          <w:rFonts w:ascii="Verdana" w:hAnsi="Verdana"/>
          <w:sz w:val="22"/>
          <w:szCs w:val="22"/>
        </w:rPr>
        <w:t xml:space="preserve">Na podstawie wyciągu bankowego nr 1 potwierdzono zgodność ewidencji </w:t>
      </w:r>
      <w:r w:rsidRPr="00295554">
        <w:rPr>
          <w:rFonts w:ascii="Verdana" w:hAnsi="Verdana"/>
          <w:sz w:val="22"/>
          <w:szCs w:val="22"/>
        </w:rPr>
        <w:t xml:space="preserve">księgowej (raport </w:t>
      </w:r>
      <w:r w:rsidRPr="00295554">
        <w:rPr>
          <w:rFonts w:ascii="Verdana" w:hAnsi="Verdana"/>
          <w:i/>
          <w:sz w:val="22"/>
          <w:szCs w:val="22"/>
        </w:rPr>
        <w:t>Zapisy na koncie 135</w:t>
      </w:r>
      <w:r w:rsidRPr="00295554">
        <w:rPr>
          <w:rFonts w:ascii="Verdana" w:hAnsi="Verdana"/>
          <w:sz w:val="22"/>
          <w:szCs w:val="22"/>
        </w:rPr>
        <w:t xml:space="preserve">) ze środkami na rachunku bankowym w dniu 2 stycznia 2017 r. (bilans otwarcia) </w:t>
      </w:r>
      <w:r w:rsidRPr="00295554">
        <w:rPr>
          <w:rFonts w:ascii="Verdana" w:hAnsi="Verdana"/>
          <w:b/>
          <w:sz w:val="18"/>
          <w:szCs w:val="22"/>
        </w:rPr>
        <w:t>(akta kontroli 18/25/I/158-159).</w:t>
      </w:r>
    </w:p>
    <w:p w:rsidR="00FC5381" w:rsidRPr="00100EEC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95554">
        <w:rPr>
          <w:rFonts w:ascii="Verdana" w:hAnsi="Verdana"/>
          <w:sz w:val="22"/>
          <w:szCs w:val="22"/>
        </w:rPr>
        <w:t xml:space="preserve">Na podstawie wyciągu bankowego nr 89 potwierdzono zgodność ewidencji księgowej (raport </w:t>
      </w:r>
      <w:r w:rsidRPr="00295554">
        <w:rPr>
          <w:rFonts w:ascii="Verdana" w:hAnsi="Verdana"/>
          <w:i/>
          <w:sz w:val="22"/>
          <w:szCs w:val="22"/>
        </w:rPr>
        <w:t>Zapisy na koncie 135</w:t>
      </w:r>
      <w:r w:rsidRPr="00295554">
        <w:rPr>
          <w:rFonts w:ascii="Verdana" w:hAnsi="Verdana"/>
          <w:sz w:val="22"/>
          <w:szCs w:val="22"/>
        </w:rPr>
        <w:t xml:space="preserve">) ze środkami na rachunku bankowym w dniu 31 grudnia 2017 r. </w:t>
      </w:r>
      <w:r w:rsidRPr="00295554">
        <w:rPr>
          <w:rFonts w:ascii="Verdana" w:hAnsi="Verdana"/>
          <w:b/>
          <w:sz w:val="18"/>
          <w:szCs w:val="22"/>
        </w:rPr>
        <w:t>(akta kontroli 18/25/I/160).</w:t>
      </w:r>
      <w:r w:rsidRPr="00295554">
        <w:rPr>
          <w:rFonts w:ascii="Verdana" w:hAnsi="Verdana"/>
          <w:sz w:val="22"/>
          <w:szCs w:val="22"/>
        </w:rPr>
        <w:t xml:space="preserve"> Zespół kontrolny potwierdził, że</w:t>
      </w:r>
      <w:r w:rsidRPr="00100EEC">
        <w:rPr>
          <w:rFonts w:ascii="Verdana" w:hAnsi="Verdana"/>
          <w:sz w:val="22"/>
          <w:szCs w:val="22"/>
        </w:rPr>
        <w:t xml:space="preserve"> wszystkie przychody i wydatki z konta bankowego funduszu są ujęte w ewidencji.</w:t>
      </w:r>
    </w:p>
    <w:p w:rsidR="00FC5381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FC5381" w:rsidRPr="002000A4" w:rsidRDefault="00FC5381" w:rsidP="00FC5381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2000A4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2000A4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000A4">
        <w:rPr>
          <w:rFonts w:ascii="Verdana" w:hAnsi="Verdana"/>
          <w:sz w:val="22"/>
          <w:szCs w:val="22"/>
        </w:rPr>
        <w:t>W sprawozdaniu Rb-27S jednostka kontrolowana wykazała brak należności.</w:t>
      </w:r>
    </w:p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000A4">
        <w:rPr>
          <w:rFonts w:ascii="Verdana" w:hAnsi="Verdana"/>
          <w:sz w:val="22"/>
          <w:szCs w:val="22"/>
        </w:rPr>
        <w:t>W sprawozdaniu Rb-34S szkoła wykazała należność w wysokości 446,49 zł, na którą składała się należności od 1 najemcy pomieszczeń szkoły:</w:t>
      </w:r>
    </w:p>
    <w:p w:rsidR="00FC5381" w:rsidRPr="002000A4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384"/>
        <w:gridCol w:w="2255"/>
      </w:tblGrid>
      <w:tr w:rsidR="00FC5381" w:rsidRPr="00E346E6" w:rsidTr="004013C9">
        <w:tc>
          <w:tcPr>
            <w:tcW w:w="4503" w:type="dxa"/>
            <w:shd w:val="clear" w:color="auto" w:fill="auto"/>
          </w:tcPr>
          <w:p w:rsidR="00FC5381" w:rsidRPr="00E346E6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E346E6">
              <w:rPr>
                <w:rFonts w:ascii="Verdana" w:hAnsi="Verdana"/>
                <w:sz w:val="22"/>
                <w:szCs w:val="22"/>
              </w:rPr>
              <w:t>nr kontrahenta z ewidencji księgowej</w:t>
            </w:r>
          </w:p>
        </w:tc>
        <w:tc>
          <w:tcPr>
            <w:tcW w:w="2409" w:type="dxa"/>
            <w:shd w:val="clear" w:color="auto" w:fill="auto"/>
          </w:tcPr>
          <w:p w:rsidR="00FC5381" w:rsidRPr="00E346E6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E346E6">
              <w:rPr>
                <w:rFonts w:ascii="Verdana" w:hAnsi="Verdana"/>
                <w:sz w:val="22"/>
                <w:szCs w:val="22"/>
              </w:rPr>
              <w:t>termin płatności</w:t>
            </w:r>
          </w:p>
        </w:tc>
        <w:tc>
          <w:tcPr>
            <w:tcW w:w="2276" w:type="dxa"/>
            <w:shd w:val="clear" w:color="auto" w:fill="auto"/>
          </w:tcPr>
          <w:p w:rsidR="00FC5381" w:rsidRPr="00E346E6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E346E6">
              <w:rPr>
                <w:rFonts w:ascii="Verdana" w:hAnsi="Verdana"/>
                <w:sz w:val="22"/>
                <w:szCs w:val="22"/>
              </w:rPr>
              <w:t>data zapłaty</w:t>
            </w:r>
          </w:p>
        </w:tc>
      </w:tr>
      <w:tr w:rsidR="00FC5381" w:rsidRPr="00E346E6" w:rsidTr="004013C9">
        <w:tc>
          <w:tcPr>
            <w:tcW w:w="4503" w:type="dxa"/>
            <w:shd w:val="clear" w:color="auto" w:fill="auto"/>
          </w:tcPr>
          <w:p w:rsidR="00FC5381" w:rsidRPr="00E346E6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E346E6">
              <w:rPr>
                <w:rFonts w:ascii="Verdana" w:hAnsi="Verdana"/>
                <w:sz w:val="22"/>
                <w:szCs w:val="22"/>
              </w:rPr>
              <w:t>201-1-2</w:t>
            </w:r>
          </w:p>
        </w:tc>
        <w:tc>
          <w:tcPr>
            <w:tcW w:w="2409" w:type="dxa"/>
            <w:shd w:val="clear" w:color="auto" w:fill="auto"/>
          </w:tcPr>
          <w:p w:rsidR="00FC5381" w:rsidRPr="00E346E6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E346E6">
              <w:rPr>
                <w:rFonts w:ascii="Verdana" w:hAnsi="Verdana"/>
                <w:sz w:val="22"/>
                <w:szCs w:val="22"/>
              </w:rPr>
              <w:t>21.12.2017</w:t>
            </w:r>
          </w:p>
        </w:tc>
        <w:tc>
          <w:tcPr>
            <w:tcW w:w="2276" w:type="dxa"/>
            <w:shd w:val="clear" w:color="auto" w:fill="auto"/>
          </w:tcPr>
          <w:p w:rsidR="00FC5381" w:rsidRPr="00E346E6" w:rsidRDefault="00FC5381" w:rsidP="004013C9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E346E6">
              <w:rPr>
                <w:rFonts w:ascii="Verdana" w:hAnsi="Verdana"/>
                <w:sz w:val="22"/>
                <w:szCs w:val="22"/>
              </w:rPr>
              <w:t>08.01.2018</w:t>
            </w:r>
          </w:p>
        </w:tc>
      </w:tr>
    </w:tbl>
    <w:p w:rsidR="00FC538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FC5381" w:rsidRPr="00A15D3A" w:rsidRDefault="00FC5381" w:rsidP="00FC5381">
      <w:pPr>
        <w:ind w:right="-590" w:firstLine="851"/>
        <w:jc w:val="both"/>
        <w:rPr>
          <w:rFonts w:ascii="Verdana" w:hAnsi="Verdana"/>
          <w:bCs/>
          <w:sz w:val="22"/>
          <w:szCs w:val="22"/>
        </w:rPr>
      </w:pPr>
      <w:r w:rsidRPr="00A15D3A">
        <w:rPr>
          <w:rFonts w:ascii="Verdana" w:hAnsi="Verdana"/>
          <w:sz w:val="22"/>
          <w:szCs w:val="22"/>
        </w:rPr>
        <w:t xml:space="preserve">Zespół kontrolny potwierdził wartość należności ze sprawozdania z ewidencją </w:t>
      </w:r>
      <w:r w:rsidRPr="00295554">
        <w:rPr>
          <w:rFonts w:ascii="Verdana" w:hAnsi="Verdana"/>
          <w:sz w:val="22"/>
          <w:szCs w:val="22"/>
        </w:rPr>
        <w:t xml:space="preserve">księgową, raportem </w:t>
      </w:r>
      <w:r w:rsidRPr="00295554">
        <w:rPr>
          <w:rFonts w:ascii="Verdana" w:hAnsi="Verdana"/>
          <w:i/>
          <w:sz w:val="22"/>
          <w:szCs w:val="22"/>
        </w:rPr>
        <w:t xml:space="preserve">Obroty kont aktywnych za okres XII 2017 </w:t>
      </w:r>
      <w:r w:rsidRPr="00295554">
        <w:rPr>
          <w:rFonts w:ascii="Verdana" w:hAnsi="Verdana"/>
          <w:b/>
          <w:sz w:val="18"/>
          <w:szCs w:val="18"/>
        </w:rPr>
        <w:t>(</w:t>
      </w:r>
      <w:r w:rsidRPr="00295554">
        <w:rPr>
          <w:rFonts w:ascii="Verdana" w:hAnsi="Verdana"/>
          <w:b/>
          <w:sz w:val="18"/>
          <w:szCs w:val="22"/>
        </w:rPr>
        <w:t>akta kontroli 18/25/I/163)</w:t>
      </w:r>
      <w:r w:rsidRPr="00295554">
        <w:rPr>
          <w:rFonts w:ascii="Verdana" w:hAnsi="Verdana"/>
          <w:sz w:val="22"/>
          <w:szCs w:val="22"/>
        </w:rPr>
        <w:t xml:space="preserve">. </w:t>
      </w:r>
      <w:r w:rsidRPr="00295554">
        <w:rPr>
          <w:rFonts w:ascii="Verdana" w:hAnsi="Verdana"/>
          <w:bCs/>
          <w:sz w:val="22"/>
          <w:szCs w:val="22"/>
        </w:rPr>
        <w:t>Główna Księgowa wyjaśniła, że gdy kontrahent spóźniał się z zapłatą,</w:t>
      </w:r>
      <w:r w:rsidRPr="00A15D3A">
        <w:rPr>
          <w:rFonts w:ascii="Verdana" w:hAnsi="Verdana"/>
          <w:bCs/>
          <w:sz w:val="22"/>
          <w:szCs w:val="22"/>
        </w:rPr>
        <w:t xml:space="preserve"> pracownik szkoły dzwonił z upomnieniem, a odsetek nie naliczała ponieważ </w:t>
      </w:r>
      <w:r w:rsidRPr="00A15D3A">
        <w:rPr>
          <w:rFonts w:ascii="Verdana" w:hAnsi="Verdana"/>
          <w:sz w:val="22"/>
          <w:szCs w:val="22"/>
        </w:rPr>
        <w:t>w Regulaminie najmu pomieszczeń szkolnych nie ma zapisów odnośnie naliczania odsetek.</w:t>
      </w:r>
    </w:p>
    <w:p w:rsidR="00FC5381" w:rsidRPr="00C03BFE" w:rsidRDefault="00FC5381" w:rsidP="00FC5381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FC5381" w:rsidRPr="00A15D3A" w:rsidRDefault="00FC5381" w:rsidP="00FC5381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A15D3A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FC5381" w:rsidRDefault="00FC5381" w:rsidP="00FC5381">
      <w:pPr>
        <w:ind w:right="-590"/>
        <w:jc w:val="both"/>
        <w:rPr>
          <w:rFonts w:ascii="Verdana" w:hAnsi="Verdana"/>
          <w:sz w:val="22"/>
          <w:szCs w:val="22"/>
        </w:rPr>
      </w:pPr>
    </w:p>
    <w:p w:rsidR="00FC5381" w:rsidRPr="00A15D3A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A15D3A">
        <w:rPr>
          <w:rFonts w:ascii="Verdana" w:hAnsi="Verdana"/>
          <w:sz w:val="22"/>
          <w:szCs w:val="22"/>
        </w:rPr>
        <w:t xml:space="preserve">W sprawozdaniach Rb-28S jednostka kontrolowana wykazała zobowiązania w kwocie </w:t>
      </w:r>
      <w:r>
        <w:rPr>
          <w:rFonts w:ascii="Verdana" w:hAnsi="Verdana"/>
          <w:sz w:val="22"/>
          <w:szCs w:val="22"/>
        </w:rPr>
        <w:t>222.587,25</w:t>
      </w:r>
      <w:r w:rsidRPr="00A15D3A">
        <w:rPr>
          <w:rFonts w:ascii="Verdana" w:hAnsi="Verdana"/>
          <w:sz w:val="22"/>
          <w:szCs w:val="22"/>
        </w:rPr>
        <w:t xml:space="preserve"> zł. Zobowiązania wykazano w trzech paragrafach:</w:t>
      </w:r>
    </w:p>
    <w:p w:rsidR="00FC5381" w:rsidRPr="00A15D3A" w:rsidRDefault="00FC5381" w:rsidP="00FC5381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A15D3A">
        <w:rPr>
          <w:rFonts w:ascii="Verdana" w:hAnsi="Verdana"/>
          <w:sz w:val="22"/>
          <w:szCs w:val="22"/>
        </w:rPr>
        <w:t xml:space="preserve">4040 – dodatkowe wynagrodzenie roczne, </w:t>
      </w:r>
      <w:r w:rsidRPr="00A15D3A">
        <w:rPr>
          <w:rFonts w:ascii="Verdana" w:hAnsi="Verdana"/>
          <w:sz w:val="22"/>
          <w:szCs w:val="22"/>
        </w:rPr>
        <w:tab/>
      </w:r>
    </w:p>
    <w:p w:rsidR="00FC5381" w:rsidRPr="00A15D3A" w:rsidRDefault="00FC5381" w:rsidP="00FC5381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A15D3A">
        <w:rPr>
          <w:rFonts w:ascii="Verdana" w:hAnsi="Verdana"/>
          <w:sz w:val="22"/>
          <w:szCs w:val="22"/>
        </w:rPr>
        <w:t>4110 – składki ZUS – płatnik,</w:t>
      </w:r>
      <w:r w:rsidRPr="00A15D3A">
        <w:rPr>
          <w:rFonts w:ascii="Verdana" w:hAnsi="Verdana"/>
          <w:sz w:val="22"/>
          <w:szCs w:val="22"/>
        </w:rPr>
        <w:tab/>
      </w:r>
    </w:p>
    <w:p w:rsidR="00FC5381" w:rsidRPr="00A15D3A" w:rsidRDefault="00FC5381" w:rsidP="00FC5381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A15D3A">
        <w:rPr>
          <w:rFonts w:ascii="Verdana" w:hAnsi="Verdana"/>
          <w:sz w:val="22"/>
          <w:szCs w:val="22"/>
        </w:rPr>
        <w:t>4120 – składki na Fundusz Pracy,</w:t>
      </w:r>
      <w:r w:rsidRPr="00A15D3A">
        <w:rPr>
          <w:rFonts w:ascii="Verdana" w:hAnsi="Verdana"/>
          <w:sz w:val="22"/>
          <w:szCs w:val="22"/>
        </w:rPr>
        <w:tab/>
      </w:r>
    </w:p>
    <w:p w:rsidR="00FC5381" w:rsidRPr="00AF3801" w:rsidRDefault="00FC5381" w:rsidP="00FC5381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E346E6">
        <w:rPr>
          <w:rFonts w:ascii="Verdana" w:hAnsi="Verdana" w:cs="Arial"/>
          <w:sz w:val="22"/>
          <w:szCs w:val="22"/>
        </w:rPr>
        <w:t xml:space="preserve">Zobowiązania dotyczą dodatkowego wynagrodzenia za rok 2017. Na podstawie </w:t>
      </w:r>
      <w:r w:rsidRPr="00295554">
        <w:rPr>
          <w:rFonts w:ascii="Verdana" w:hAnsi="Verdana" w:cs="Arial"/>
          <w:sz w:val="22"/>
          <w:szCs w:val="22"/>
        </w:rPr>
        <w:t xml:space="preserve">raportu </w:t>
      </w:r>
      <w:r w:rsidRPr="00295554">
        <w:rPr>
          <w:rFonts w:ascii="Verdana" w:hAnsi="Verdana"/>
          <w:i/>
          <w:sz w:val="22"/>
          <w:szCs w:val="22"/>
        </w:rPr>
        <w:t xml:space="preserve">Obroty kont aktywnych za okres XII 2017 </w:t>
      </w:r>
      <w:r w:rsidRPr="00295554">
        <w:rPr>
          <w:rFonts w:ascii="Verdana" w:hAnsi="Verdana"/>
          <w:b/>
          <w:sz w:val="18"/>
          <w:szCs w:val="22"/>
        </w:rPr>
        <w:t>(akta kontroli 18/25/I/164)</w:t>
      </w:r>
      <w:r w:rsidRPr="00295554">
        <w:rPr>
          <w:rFonts w:ascii="Verdana" w:hAnsi="Verdana"/>
          <w:sz w:val="22"/>
          <w:szCs w:val="22"/>
        </w:rPr>
        <w:t xml:space="preserve"> ustalono,</w:t>
      </w:r>
      <w:r w:rsidRPr="00AF3801">
        <w:rPr>
          <w:rFonts w:ascii="Verdana" w:hAnsi="Verdana"/>
          <w:sz w:val="22"/>
          <w:szCs w:val="22"/>
        </w:rPr>
        <w:t xml:space="preserve"> że wykazane zobowiązania są zgodne z ewidencją księgową. </w:t>
      </w:r>
    </w:p>
    <w:p w:rsidR="00FC5381" w:rsidRPr="00295554" w:rsidRDefault="00FC5381" w:rsidP="00FC5381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AF3801">
        <w:rPr>
          <w:rFonts w:ascii="Verdana" w:hAnsi="Verdana" w:cs="Arial"/>
          <w:sz w:val="22"/>
          <w:szCs w:val="22"/>
        </w:rPr>
        <w:t xml:space="preserve">W sprawozdaniu Rb-34S jednostka kontrolowana wykazała zobowiązanie w wysokości 22,21 zł, które </w:t>
      </w:r>
      <w:r>
        <w:rPr>
          <w:rFonts w:ascii="Verdana" w:hAnsi="Verdana" w:cs="Arial"/>
          <w:sz w:val="22"/>
          <w:szCs w:val="22"/>
        </w:rPr>
        <w:t>dotyczyło środków które pozostały na rachunku dochodów własnych i w dniu 31 grudnia 2017 r. stało się zobowiązaniem wobec Urzędu Miasta</w:t>
      </w:r>
      <w:r w:rsidRPr="00AF3801">
        <w:rPr>
          <w:rFonts w:ascii="Verdana" w:hAnsi="Verdana" w:cs="Arial"/>
          <w:sz w:val="22"/>
          <w:szCs w:val="22"/>
        </w:rPr>
        <w:t>. P</w:t>
      </w:r>
      <w:r w:rsidRPr="00AF3801">
        <w:rPr>
          <w:rFonts w:ascii="Verdana" w:hAnsi="Verdana"/>
          <w:sz w:val="22"/>
          <w:szCs w:val="22"/>
        </w:rPr>
        <w:t xml:space="preserve">otwierdzono wartość zobowiązania ze sprawozdania z ewidencją księgową, raportem </w:t>
      </w:r>
      <w:r w:rsidRPr="00295554">
        <w:rPr>
          <w:rFonts w:ascii="Verdana" w:hAnsi="Verdana"/>
          <w:i/>
          <w:sz w:val="22"/>
          <w:szCs w:val="22"/>
        </w:rPr>
        <w:t xml:space="preserve">Obroty kont aktywnych za okres XII 2017 </w:t>
      </w:r>
      <w:r w:rsidRPr="00295554">
        <w:rPr>
          <w:rFonts w:ascii="Verdana" w:hAnsi="Verdana"/>
          <w:b/>
          <w:sz w:val="18"/>
          <w:szCs w:val="18"/>
        </w:rPr>
        <w:t>(</w:t>
      </w:r>
      <w:r w:rsidRPr="00295554">
        <w:rPr>
          <w:rFonts w:ascii="Verdana" w:hAnsi="Verdana"/>
          <w:b/>
          <w:sz w:val="18"/>
          <w:szCs w:val="22"/>
        </w:rPr>
        <w:t>akta kontroli 18/25/I/163)</w:t>
      </w:r>
      <w:r w:rsidRPr="00295554">
        <w:rPr>
          <w:rFonts w:ascii="Verdana" w:hAnsi="Verdana" w:cs="Arial"/>
          <w:sz w:val="22"/>
          <w:szCs w:val="22"/>
        </w:rPr>
        <w:t xml:space="preserve">. </w:t>
      </w:r>
    </w:p>
    <w:p w:rsidR="00FC5381" w:rsidRPr="00C03BFE" w:rsidRDefault="00FC5381" w:rsidP="00FC5381">
      <w:pPr>
        <w:pStyle w:val="Tekstpodstawowy"/>
        <w:ind w:right="-590"/>
        <w:rPr>
          <w:color w:val="FF0000"/>
        </w:rPr>
      </w:pPr>
    </w:p>
    <w:p w:rsidR="00FC5381" w:rsidRPr="003243F2" w:rsidRDefault="00FC5381" w:rsidP="00FC5381">
      <w:pPr>
        <w:pStyle w:val="Tekstpodstawowy"/>
        <w:ind w:right="-590"/>
        <w:rPr>
          <w:b/>
          <w:u w:val="single"/>
        </w:rPr>
      </w:pPr>
      <w:r w:rsidRPr="003243F2">
        <w:rPr>
          <w:b/>
          <w:u w:val="single"/>
        </w:rPr>
        <w:t>VI. Pouczenie</w:t>
      </w:r>
    </w:p>
    <w:p w:rsidR="00FC5381" w:rsidRDefault="00FC5381" w:rsidP="00FC5381">
      <w:pPr>
        <w:ind w:right="-591" w:firstLine="851"/>
        <w:jc w:val="both"/>
        <w:rPr>
          <w:rFonts w:ascii="Verdana" w:hAnsi="Verdana"/>
          <w:b/>
          <w:sz w:val="22"/>
          <w:szCs w:val="22"/>
        </w:rPr>
      </w:pPr>
    </w:p>
    <w:p w:rsidR="00FC5381" w:rsidRPr="003243F2" w:rsidRDefault="00FC5381" w:rsidP="00FC5381">
      <w:pPr>
        <w:ind w:right="-591" w:firstLine="851"/>
        <w:jc w:val="both"/>
        <w:rPr>
          <w:rFonts w:ascii="Verdana" w:hAnsi="Verdana" w:cs="Arial"/>
          <w:b/>
          <w:sz w:val="22"/>
          <w:szCs w:val="22"/>
        </w:rPr>
      </w:pPr>
      <w:r w:rsidRPr="003243F2">
        <w:rPr>
          <w:rFonts w:ascii="Verdana" w:hAnsi="Verdana"/>
          <w:b/>
          <w:sz w:val="22"/>
          <w:szCs w:val="22"/>
        </w:rPr>
        <w:t xml:space="preserve">Zgodnie z § 20 ust. 1-2 Regulaminu Kontroli Urzędu Miasta Opola stanowiącego załącznik do zarządzenia nr OR.I-0120.53.2018 z dnia </w:t>
      </w:r>
      <w:r w:rsidRPr="003243F2">
        <w:rPr>
          <w:rStyle w:val="Pogrubienie"/>
          <w:rFonts w:cs="Arial"/>
          <w:bCs w:val="0"/>
          <w:sz w:val="22"/>
          <w:szCs w:val="22"/>
        </w:rPr>
        <w:t>5 kwietnia  2018 r.</w:t>
      </w:r>
      <w:r w:rsidRPr="003243F2">
        <w:rPr>
          <w:rFonts w:ascii="Verdana" w:hAnsi="Verdana"/>
          <w:b/>
          <w:sz w:val="22"/>
          <w:szCs w:val="22"/>
        </w:rPr>
        <w:t xml:space="preserve"> k</w:t>
      </w:r>
      <w:r w:rsidRPr="003243F2">
        <w:rPr>
          <w:rFonts w:ascii="Verdana" w:hAnsi="Verdana" w:cs="Arial"/>
          <w:b/>
          <w:sz w:val="22"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FC5381" w:rsidRDefault="00FC5381" w:rsidP="00FC5381">
      <w:pPr>
        <w:pStyle w:val="Tekstpodstawowywcity"/>
        <w:ind w:left="0" w:firstLine="0"/>
        <w:jc w:val="both"/>
        <w:rPr>
          <w:b/>
          <w:szCs w:val="22"/>
        </w:rPr>
      </w:pPr>
      <w:r w:rsidRPr="003243F2">
        <w:rPr>
          <w:b/>
          <w:szCs w:val="22"/>
        </w:rPr>
        <w:t xml:space="preserve">          </w:t>
      </w:r>
    </w:p>
    <w:p w:rsidR="00FC5381" w:rsidRDefault="00FC5381" w:rsidP="00FC5381">
      <w:pPr>
        <w:pStyle w:val="Tekstpodstawowywcity"/>
        <w:ind w:left="0" w:firstLine="851"/>
        <w:jc w:val="both"/>
        <w:rPr>
          <w:i/>
          <w:szCs w:val="22"/>
        </w:rPr>
      </w:pPr>
      <w:r w:rsidRPr="003243F2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FC5381" w:rsidRPr="003243F2" w:rsidRDefault="00FC5381" w:rsidP="00FC5381">
      <w:pPr>
        <w:pStyle w:val="Tekstpodstawowywcity"/>
        <w:ind w:left="0" w:firstLine="851"/>
        <w:jc w:val="both"/>
        <w:rPr>
          <w:i/>
          <w:szCs w:val="22"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FC5381" w:rsidRPr="003243F2" w:rsidTr="004013C9">
        <w:trPr>
          <w:trHeight w:val="268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1" w:rsidRPr="003243F2" w:rsidRDefault="00FC5381" w:rsidP="004013C9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3243F2">
              <w:rPr>
                <w:rFonts w:ascii="Verdana" w:hAnsi="Verdana"/>
                <w:b/>
                <w:sz w:val="22"/>
                <w:szCs w:val="22"/>
              </w:rPr>
              <w:br/>
            </w:r>
            <w:r w:rsidRPr="003243F2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3243F2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3243F2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FC5381" w:rsidRPr="003243F2" w:rsidRDefault="00FC5381" w:rsidP="004013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C5381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FC5381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3243F2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81" w:rsidRPr="003243F2" w:rsidRDefault="00FC5381" w:rsidP="004013C9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C5381" w:rsidRDefault="00FC5381" w:rsidP="004013C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C5381" w:rsidRDefault="00FC5381" w:rsidP="004013C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C5381" w:rsidRDefault="00FC5381" w:rsidP="004013C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C5381" w:rsidRPr="003243F2" w:rsidRDefault="00FC5381" w:rsidP="004013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3243F2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FC5381" w:rsidRPr="00C03BFE" w:rsidRDefault="00FC5381" w:rsidP="00FC5381">
      <w:pPr>
        <w:pStyle w:val="Tekstpodstawowywcity"/>
        <w:ind w:left="0" w:firstLine="0"/>
        <w:rPr>
          <w:b/>
          <w:color w:val="FF0000"/>
          <w:szCs w:val="22"/>
        </w:rPr>
      </w:pPr>
    </w:p>
    <w:p w:rsidR="008A070C" w:rsidRDefault="008A070C"/>
    <w:sectPr w:rsidR="008A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25"/>
    <w:multiLevelType w:val="hybridMultilevel"/>
    <w:tmpl w:val="B3845F0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F50"/>
    <w:multiLevelType w:val="hybridMultilevel"/>
    <w:tmpl w:val="F7B8F1F2"/>
    <w:lvl w:ilvl="0" w:tplc="5032E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F"/>
    <w:multiLevelType w:val="hybridMultilevel"/>
    <w:tmpl w:val="80C0E1EA"/>
    <w:lvl w:ilvl="0" w:tplc="6D8E5172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609E"/>
    <w:multiLevelType w:val="hybridMultilevel"/>
    <w:tmpl w:val="8C9E078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7B6E"/>
    <w:multiLevelType w:val="hybridMultilevel"/>
    <w:tmpl w:val="EFC26A3E"/>
    <w:lvl w:ilvl="0" w:tplc="5B181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C1324"/>
    <w:multiLevelType w:val="hybridMultilevel"/>
    <w:tmpl w:val="DEF0411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E5122"/>
    <w:multiLevelType w:val="hybridMultilevel"/>
    <w:tmpl w:val="B0F8BD3A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6536D"/>
    <w:multiLevelType w:val="hybridMultilevel"/>
    <w:tmpl w:val="8EF26226"/>
    <w:lvl w:ilvl="0" w:tplc="151AF8B2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50ED7"/>
    <w:multiLevelType w:val="hybridMultilevel"/>
    <w:tmpl w:val="4ED6BDD6"/>
    <w:lvl w:ilvl="0" w:tplc="4C9A2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E0CCA"/>
    <w:multiLevelType w:val="hybridMultilevel"/>
    <w:tmpl w:val="971ECCBC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8066B0"/>
    <w:multiLevelType w:val="hybridMultilevel"/>
    <w:tmpl w:val="6B761E1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30DFB"/>
    <w:multiLevelType w:val="hybridMultilevel"/>
    <w:tmpl w:val="01DE1BB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B6C36"/>
    <w:multiLevelType w:val="hybridMultilevel"/>
    <w:tmpl w:val="845E717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94C"/>
    <w:multiLevelType w:val="hybridMultilevel"/>
    <w:tmpl w:val="4E60074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41883"/>
    <w:multiLevelType w:val="hybridMultilevel"/>
    <w:tmpl w:val="15D86F4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90245"/>
    <w:multiLevelType w:val="hybridMultilevel"/>
    <w:tmpl w:val="87A0655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C30C7"/>
    <w:multiLevelType w:val="hybridMultilevel"/>
    <w:tmpl w:val="5FBC3EE8"/>
    <w:lvl w:ilvl="0" w:tplc="CC046C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9CBA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611E"/>
    <w:multiLevelType w:val="hybridMultilevel"/>
    <w:tmpl w:val="1F4E7B8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"/>
  </w:num>
  <w:num w:numId="4">
    <w:abstractNumId w:val="43"/>
  </w:num>
  <w:num w:numId="5">
    <w:abstractNumId w:val="6"/>
  </w:num>
  <w:num w:numId="6">
    <w:abstractNumId w:val="22"/>
  </w:num>
  <w:num w:numId="7">
    <w:abstractNumId w:val="11"/>
  </w:num>
  <w:num w:numId="8">
    <w:abstractNumId w:val="29"/>
  </w:num>
  <w:num w:numId="9">
    <w:abstractNumId w:val="20"/>
  </w:num>
  <w:num w:numId="10">
    <w:abstractNumId w:val="1"/>
  </w:num>
  <w:num w:numId="11">
    <w:abstractNumId w:val="8"/>
  </w:num>
  <w:num w:numId="12">
    <w:abstractNumId w:val="36"/>
  </w:num>
  <w:num w:numId="13">
    <w:abstractNumId w:val="42"/>
  </w:num>
  <w:num w:numId="14">
    <w:abstractNumId w:val="34"/>
  </w:num>
  <w:num w:numId="15">
    <w:abstractNumId w:val="35"/>
  </w:num>
  <w:num w:numId="16">
    <w:abstractNumId w:val="26"/>
  </w:num>
  <w:num w:numId="17">
    <w:abstractNumId w:val="7"/>
  </w:num>
  <w:num w:numId="18">
    <w:abstractNumId w:val="37"/>
  </w:num>
  <w:num w:numId="19">
    <w:abstractNumId w:val="4"/>
  </w:num>
  <w:num w:numId="20">
    <w:abstractNumId w:val="31"/>
  </w:num>
  <w:num w:numId="21">
    <w:abstractNumId w:val="9"/>
  </w:num>
  <w:num w:numId="22">
    <w:abstractNumId w:val="27"/>
  </w:num>
  <w:num w:numId="23">
    <w:abstractNumId w:val="38"/>
  </w:num>
  <w:num w:numId="24">
    <w:abstractNumId w:val="13"/>
  </w:num>
  <w:num w:numId="25">
    <w:abstractNumId w:val="18"/>
  </w:num>
  <w:num w:numId="26">
    <w:abstractNumId w:val="10"/>
  </w:num>
  <w:num w:numId="27">
    <w:abstractNumId w:val="16"/>
  </w:num>
  <w:num w:numId="28">
    <w:abstractNumId w:val="39"/>
  </w:num>
  <w:num w:numId="29">
    <w:abstractNumId w:val="25"/>
  </w:num>
  <w:num w:numId="30">
    <w:abstractNumId w:val="17"/>
  </w:num>
  <w:num w:numId="31">
    <w:abstractNumId w:val="28"/>
  </w:num>
  <w:num w:numId="32">
    <w:abstractNumId w:val="3"/>
  </w:num>
  <w:num w:numId="33">
    <w:abstractNumId w:val="30"/>
  </w:num>
  <w:num w:numId="34">
    <w:abstractNumId w:val="12"/>
  </w:num>
  <w:num w:numId="35">
    <w:abstractNumId w:val="21"/>
  </w:num>
  <w:num w:numId="36">
    <w:abstractNumId w:val="5"/>
  </w:num>
  <w:num w:numId="37">
    <w:abstractNumId w:val="24"/>
  </w:num>
  <w:num w:numId="38">
    <w:abstractNumId w:val="23"/>
  </w:num>
  <w:num w:numId="39">
    <w:abstractNumId w:val="41"/>
  </w:num>
  <w:num w:numId="40">
    <w:abstractNumId w:val="0"/>
  </w:num>
  <w:num w:numId="41">
    <w:abstractNumId w:val="44"/>
  </w:num>
  <w:num w:numId="42">
    <w:abstractNumId w:val="15"/>
  </w:num>
  <w:num w:numId="43">
    <w:abstractNumId w:val="19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BC"/>
    <w:rsid w:val="001C12BC"/>
    <w:rsid w:val="00882E9B"/>
    <w:rsid w:val="008A070C"/>
    <w:rsid w:val="00CA0B3C"/>
    <w:rsid w:val="00D13A5C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541"/>
  <w15:chartTrackingRefBased/>
  <w15:docId w15:val="{C62856CA-CDF8-46A4-A972-C836625D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C5381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C5381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FC538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5381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C5381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C53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FC5381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FC5381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C5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C5381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381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538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53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C5381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5381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FC5381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FC53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53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FC5381"/>
    <w:rPr>
      <w:b/>
      <w:bCs/>
    </w:rPr>
  </w:style>
  <w:style w:type="paragraph" w:customStyle="1" w:styleId="Default">
    <w:name w:val="Default"/>
    <w:rsid w:val="00FC5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53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5381"/>
  </w:style>
  <w:style w:type="paragraph" w:styleId="NormalnyWeb">
    <w:name w:val="Normal (Web)"/>
    <w:basedOn w:val="Normalny"/>
    <w:rsid w:val="00FC5381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FC5381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FC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5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C53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3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C538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C53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C53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C5381"/>
    <w:rPr>
      <w:vertAlign w:val="superscript"/>
    </w:rPr>
  </w:style>
  <w:style w:type="paragraph" w:styleId="Mapadokumentu">
    <w:name w:val="Document Map"/>
    <w:basedOn w:val="Normalny"/>
    <w:link w:val="MapadokumentuZnak"/>
    <w:rsid w:val="00FC5381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FC538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uiPriority w:val="20"/>
    <w:qFormat/>
    <w:rsid w:val="00FC5381"/>
    <w:rPr>
      <w:i/>
      <w:iCs/>
    </w:rPr>
  </w:style>
  <w:style w:type="character" w:styleId="Odwoaniedokomentarza">
    <w:name w:val="annotation reference"/>
    <w:rsid w:val="00FC53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5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53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C538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FC53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FC53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C5381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FC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FC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6198</Words>
  <Characters>37190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2020-03-17T12:18:00Z</dcterms:created>
  <dcterms:modified xsi:type="dcterms:W3CDTF">2020-03-26T18:05:00Z</dcterms:modified>
</cp:coreProperties>
</file>