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5220"/>
      </w:tblGrid>
      <w:tr w:rsidR="004F1461" w:rsidRPr="00496D6F" w:rsidTr="004F1461">
        <w:trPr>
          <w:trHeight w:val="574"/>
        </w:trPr>
        <w:tc>
          <w:tcPr>
            <w:tcW w:w="4030" w:type="dxa"/>
            <w:tcBorders>
              <w:top w:val="double" w:sz="4" w:space="0" w:color="auto"/>
              <w:left w:val="double" w:sz="4" w:space="0" w:color="auto"/>
            </w:tcBorders>
            <w:vAlign w:val="center"/>
          </w:tcPr>
          <w:p w:rsidR="004F1461" w:rsidRPr="00496D6F" w:rsidRDefault="004F1461" w:rsidP="004F1461">
            <w:pPr>
              <w:keepNext/>
              <w:spacing w:after="0" w:line="240" w:lineRule="auto"/>
              <w:outlineLvl w:val="2"/>
              <w:rPr>
                <w:rFonts w:ascii="Verdana" w:eastAsia="MS Mincho" w:hAnsi="Verdana" w:cs="Times New Roman"/>
                <w:lang w:eastAsia="pl-PL"/>
              </w:rPr>
            </w:pPr>
            <w:r w:rsidRPr="00496D6F">
              <w:rPr>
                <w:rFonts w:ascii="Verdana" w:eastAsia="MS Mincho" w:hAnsi="Verdana" w:cs="Times New Roman"/>
                <w:bCs/>
                <w:lang w:eastAsia="pl-PL"/>
              </w:rPr>
              <w:t>KW.171</w:t>
            </w:r>
            <w:r>
              <w:rPr>
                <w:rFonts w:ascii="Verdana" w:eastAsia="MS Mincho" w:hAnsi="Verdana" w:cs="Times New Roman"/>
                <w:bCs/>
                <w:lang w:eastAsia="pl-PL"/>
              </w:rPr>
              <w:t>2</w:t>
            </w:r>
            <w:r w:rsidRPr="00496D6F">
              <w:rPr>
                <w:rFonts w:ascii="Verdana" w:eastAsia="MS Mincho" w:hAnsi="Verdana" w:cs="Times New Roman"/>
                <w:bCs/>
                <w:lang w:eastAsia="pl-PL"/>
              </w:rPr>
              <w:t>.000</w:t>
            </w:r>
            <w:r>
              <w:rPr>
                <w:rFonts w:ascii="Verdana" w:eastAsia="MS Mincho" w:hAnsi="Verdana" w:cs="Times New Roman"/>
                <w:bCs/>
                <w:lang w:eastAsia="pl-PL"/>
              </w:rPr>
              <w:t>0</w:t>
            </w:r>
            <w:r w:rsidRPr="00496D6F">
              <w:rPr>
                <w:rFonts w:ascii="Verdana" w:eastAsia="MS Mincho" w:hAnsi="Verdana" w:cs="Times New Roman"/>
                <w:bCs/>
                <w:lang w:eastAsia="pl-PL"/>
              </w:rPr>
              <w:t>1.2018</w:t>
            </w:r>
          </w:p>
        </w:tc>
        <w:tc>
          <w:tcPr>
            <w:tcW w:w="5220" w:type="dxa"/>
            <w:tcBorders>
              <w:top w:val="double" w:sz="4" w:space="0" w:color="auto"/>
              <w:right w:val="double" w:sz="4" w:space="0" w:color="auto"/>
            </w:tcBorders>
            <w:vAlign w:val="center"/>
          </w:tcPr>
          <w:p w:rsidR="004F1461" w:rsidRPr="00496D6F" w:rsidRDefault="004F1461" w:rsidP="004F1461">
            <w:pPr>
              <w:spacing w:after="0" w:line="240" w:lineRule="auto"/>
              <w:ind w:right="110"/>
              <w:jc w:val="right"/>
              <w:rPr>
                <w:rFonts w:ascii="Verdana" w:eastAsia="MS Mincho" w:hAnsi="Verdana" w:cs="Times New Roman"/>
                <w:lang w:eastAsia="pl-PL"/>
              </w:rPr>
            </w:pPr>
            <w:r w:rsidRPr="00496D6F">
              <w:rPr>
                <w:rFonts w:ascii="Verdana" w:eastAsia="MS Mincho" w:hAnsi="Verdana" w:cs="Times New Roman"/>
                <w:lang w:eastAsia="pl-PL"/>
              </w:rPr>
              <w:t xml:space="preserve">   Opole, </w:t>
            </w:r>
            <w:r>
              <w:rPr>
                <w:rFonts w:ascii="Verdana" w:eastAsia="MS Mincho" w:hAnsi="Verdana" w:cs="Times New Roman"/>
                <w:lang w:eastAsia="pl-PL"/>
              </w:rPr>
              <w:t xml:space="preserve">14 marca </w:t>
            </w:r>
            <w:r w:rsidRPr="00496D6F">
              <w:rPr>
                <w:rFonts w:ascii="Verdana" w:eastAsia="MS Mincho" w:hAnsi="Verdana" w:cs="Times New Roman"/>
                <w:lang w:eastAsia="pl-PL"/>
              </w:rPr>
              <w:t>201</w:t>
            </w:r>
            <w:r>
              <w:rPr>
                <w:rFonts w:ascii="Verdana" w:eastAsia="MS Mincho" w:hAnsi="Verdana" w:cs="Times New Roman"/>
                <w:lang w:eastAsia="pl-PL"/>
              </w:rPr>
              <w:t>9</w:t>
            </w:r>
            <w:r w:rsidRPr="00496D6F">
              <w:rPr>
                <w:rFonts w:ascii="Verdana" w:eastAsia="MS Mincho" w:hAnsi="Verdana" w:cs="Times New Roman"/>
                <w:lang w:eastAsia="pl-PL"/>
              </w:rPr>
              <w:t xml:space="preserve"> r.</w:t>
            </w:r>
          </w:p>
        </w:tc>
      </w:tr>
      <w:tr w:rsidR="004F1461" w:rsidRPr="00496D6F" w:rsidTr="004F1461">
        <w:tc>
          <w:tcPr>
            <w:tcW w:w="9250" w:type="dxa"/>
            <w:gridSpan w:val="2"/>
            <w:tcBorders>
              <w:left w:val="double" w:sz="4" w:space="0" w:color="auto"/>
              <w:right w:val="double" w:sz="4" w:space="0" w:color="auto"/>
            </w:tcBorders>
            <w:shd w:val="clear" w:color="auto" w:fill="99CCFF"/>
            <w:vAlign w:val="center"/>
          </w:tcPr>
          <w:p w:rsidR="004F1461" w:rsidRPr="00496D6F" w:rsidRDefault="004F1461" w:rsidP="004F1461">
            <w:pPr>
              <w:spacing w:after="0" w:line="240" w:lineRule="auto"/>
              <w:rPr>
                <w:rFonts w:ascii="Verdana" w:eastAsia="MS Mincho" w:hAnsi="Verdana" w:cs="Times New Roman"/>
                <w:color w:val="00FFFF"/>
                <w:sz w:val="24"/>
                <w:szCs w:val="24"/>
                <w:lang w:eastAsia="pl-PL"/>
              </w:rPr>
            </w:pPr>
          </w:p>
          <w:p w:rsidR="004F1461" w:rsidRPr="00496D6F" w:rsidRDefault="004F1461" w:rsidP="004F1461">
            <w:pPr>
              <w:spacing w:after="0" w:line="240" w:lineRule="auto"/>
              <w:ind w:left="709" w:right="-426" w:hanging="283"/>
              <w:jc w:val="center"/>
              <w:rPr>
                <w:rFonts w:ascii="Verdana" w:eastAsia="MS Mincho" w:hAnsi="Verdana" w:cs="Times New Roman"/>
                <w:sz w:val="24"/>
                <w:szCs w:val="24"/>
                <w:lang w:eastAsia="pl-PL"/>
              </w:rPr>
            </w:pPr>
            <w:r w:rsidRPr="00496D6F">
              <w:rPr>
                <w:rFonts w:ascii="Verdana" w:eastAsia="MS Mincho" w:hAnsi="Verdana" w:cs="Times New Roman"/>
                <w:b/>
                <w:lang w:eastAsia="pl-PL"/>
              </w:rPr>
              <w:t>PROTOKÓŁ KONTROLI</w:t>
            </w:r>
            <w:r w:rsidRPr="00496D6F">
              <w:rPr>
                <w:rFonts w:ascii="Verdana" w:eastAsia="MS Mincho" w:hAnsi="Verdana" w:cs="Times New Roman"/>
                <w:lang w:eastAsia="pl-PL"/>
              </w:rPr>
              <w:t xml:space="preserve"> </w:t>
            </w:r>
            <w:r w:rsidRPr="00496D6F">
              <w:rPr>
                <w:rFonts w:ascii="Verdana" w:eastAsia="MS Mincho" w:hAnsi="Verdana" w:cs="Times New Roman"/>
                <w:b/>
                <w:lang w:eastAsia="pl-PL"/>
              </w:rPr>
              <w:t xml:space="preserve">NR </w:t>
            </w:r>
            <w:r>
              <w:rPr>
                <w:rFonts w:ascii="Verdana" w:eastAsia="MS Mincho" w:hAnsi="Verdana" w:cs="Times New Roman"/>
                <w:b/>
                <w:lang w:eastAsia="pl-PL"/>
              </w:rPr>
              <w:t>21</w:t>
            </w:r>
            <w:r w:rsidRPr="00496D6F">
              <w:rPr>
                <w:rFonts w:ascii="Verdana" w:eastAsia="MS Mincho" w:hAnsi="Verdana" w:cs="Times New Roman"/>
                <w:b/>
                <w:lang w:eastAsia="pl-PL"/>
              </w:rPr>
              <w:t>/18</w:t>
            </w:r>
          </w:p>
          <w:p w:rsidR="004F1461" w:rsidRPr="00496D6F" w:rsidRDefault="004F1461" w:rsidP="004F1461">
            <w:pPr>
              <w:spacing w:after="0" w:line="240" w:lineRule="auto"/>
              <w:ind w:left="709" w:right="-426" w:hanging="283"/>
              <w:jc w:val="center"/>
              <w:rPr>
                <w:rFonts w:ascii="Verdana" w:eastAsia="MS Mincho" w:hAnsi="Verdana" w:cs="Times New Roman"/>
                <w:sz w:val="24"/>
                <w:szCs w:val="24"/>
                <w:lang w:eastAsia="pl-PL"/>
              </w:rPr>
            </w:pPr>
          </w:p>
        </w:tc>
      </w:tr>
      <w:tr w:rsidR="004F1461" w:rsidRPr="00496D6F" w:rsidTr="004F1461">
        <w:trPr>
          <w:trHeight w:val="930"/>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Jednostka kontrolowana</w:t>
            </w:r>
          </w:p>
        </w:tc>
        <w:tc>
          <w:tcPr>
            <w:tcW w:w="5220" w:type="dxa"/>
            <w:tcBorders>
              <w:right w:val="double" w:sz="4" w:space="0" w:color="auto"/>
            </w:tcBorders>
            <w:vAlign w:val="center"/>
          </w:tcPr>
          <w:p w:rsidR="004F1461" w:rsidRDefault="004F1461" w:rsidP="004F1461">
            <w:pPr>
              <w:spacing w:after="0" w:line="240" w:lineRule="auto"/>
              <w:jc w:val="center"/>
              <w:rPr>
                <w:rFonts w:ascii="Verdana" w:eastAsia="MS Mincho" w:hAnsi="Verdana" w:cs="Times New Roman"/>
                <w:b/>
                <w:sz w:val="24"/>
                <w:szCs w:val="24"/>
                <w:lang w:eastAsia="pl-PL"/>
              </w:rPr>
            </w:pPr>
            <w:r>
              <w:rPr>
                <w:rFonts w:ascii="Verdana" w:eastAsia="MS Mincho" w:hAnsi="Verdana" w:cs="Times New Roman"/>
                <w:b/>
                <w:sz w:val="24"/>
                <w:szCs w:val="24"/>
                <w:lang w:eastAsia="pl-PL"/>
              </w:rPr>
              <w:t>Wydział Zamówień Publicznych</w:t>
            </w:r>
          </w:p>
          <w:p w:rsidR="004F1461" w:rsidRPr="00496D6F" w:rsidRDefault="004F1461" w:rsidP="004F1461">
            <w:pPr>
              <w:spacing w:after="0" w:line="240" w:lineRule="auto"/>
              <w:jc w:val="center"/>
              <w:rPr>
                <w:rFonts w:ascii="Verdana" w:eastAsia="MS Mincho" w:hAnsi="Verdana" w:cs="Times New Roman"/>
                <w:b/>
                <w:sz w:val="24"/>
                <w:szCs w:val="24"/>
                <w:lang w:eastAsia="pl-PL"/>
              </w:rPr>
            </w:pPr>
            <w:r>
              <w:rPr>
                <w:rFonts w:ascii="Verdana" w:eastAsia="MS Mincho" w:hAnsi="Verdana" w:cs="Times New Roman"/>
                <w:b/>
                <w:sz w:val="24"/>
                <w:szCs w:val="24"/>
                <w:lang w:eastAsia="pl-PL"/>
              </w:rPr>
              <w:t>Urzędu Miasta Opola</w:t>
            </w:r>
          </w:p>
        </w:tc>
      </w:tr>
      <w:tr w:rsidR="004F1461" w:rsidRPr="00496D6F" w:rsidTr="004F1461">
        <w:trPr>
          <w:trHeight w:val="662"/>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Nazwa organu sprawującego nadzór</w:t>
            </w:r>
          </w:p>
        </w:tc>
        <w:tc>
          <w:tcPr>
            <w:tcW w:w="5220" w:type="dxa"/>
            <w:tcBorders>
              <w:right w:val="double" w:sz="4" w:space="0" w:color="auto"/>
            </w:tcBorders>
            <w:vAlign w:val="center"/>
          </w:tcPr>
          <w:p w:rsidR="004F1461" w:rsidRPr="00496D6F" w:rsidRDefault="004F1461" w:rsidP="004F1461">
            <w:pPr>
              <w:spacing w:after="0" w:line="240" w:lineRule="auto"/>
              <w:ind w:right="-426"/>
              <w:jc w:val="center"/>
              <w:rPr>
                <w:rFonts w:ascii="Verdana" w:eastAsia="MS Mincho" w:hAnsi="Verdana" w:cs="Times New Roman"/>
                <w:sz w:val="24"/>
                <w:szCs w:val="24"/>
                <w:lang w:eastAsia="pl-PL"/>
              </w:rPr>
            </w:pPr>
            <w:r w:rsidRPr="00496D6F">
              <w:rPr>
                <w:rFonts w:ascii="Verdana" w:eastAsia="MS Mincho" w:hAnsi="Verdana" w:cs="Times New Roman"/>
                <w:lang w:eastAsia="pl-PL"/>
              </w:rPr>
              <w:t>Prezydent Miasta Opola</w:t>
            </w:r>
          </w:p>
        </w:tc>
      </w:tr>
      <w:tr w:rsidR="004F1461" w:rsidRPr="00496D6F" w:rsidTr="004F1461">
        <w:trPr>
          <w:trHeight w:val="525"/>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Termin przeprowadzenia kontroli</w:t>
            </w:r>
          </w:p>
        </w:tc>
        <w:tc>
          <w:tcPr>
            <w:tcW w:w="5220" w:type="dxa"/>
            <w:tcBorders>
              <w:right w:val="double" w:sz="4" w:space="0" w:color="auto"/>
            </w:tcBorders>
            <w:vAlign w:val="center"/>
          </w:tcPr>
          <w:p w:rsidR="004F1461" w:rsidRPr="00496D6F" w:rsidRDefault="004F1461" w:rsidP="004F1461">
            <w:pPr>
              <w:spacing w:after="0" w:line="240" w:lineRule="auto"/>
              <w:ind w:right="-70"/>
              <w:jc w:val="center"/>
              <w:rPr>
                <w:rFonts w:ascii="Verdana" w:eastAsia="MS Mincho" w:hAnsi="Verdana" w:cs="Times New Roman"/>
                <w:sz w:val="24"/>
                <w:szCs w:val="24"/>
                <w:lang w:eastAsia="pl-PL"/>
              </w:rPr>
            </w:pPr>
            <w:r w:rsidRPr="00496D6F">
              <w:rPr>
                <w:rFonts w:ascii="Verdana" w:eastAsia="MS Mincho" w:hAnsi="Verdana" w:cs="Times New Roman"/>
                <w:lang w:eastAsia="pl-PL"/>
              </w:rPr>
              <w:t xml:space="preserve">od </w:t>
            </w:r>
            <w:r>
              <w:rPr>
                <w:rFonts w:ascii="Verdana" w:eastAsia="MS Mincho" w:hAnsi="Verdana" w:cs="Times New Roman"/>
                <w:lang w:eastAsia="pl-PL"/>
              </w:rPr>
              <w:t>16</w:t>
            </w:r>
            <w:r w:rsidRPr="00496D6F">
              <w:rPr>
                <w:rFonts w:ascii="Verdana" w:eastAsia="MS Mincho" w:hAnsi="Verdana" w:cs="Times New Roman"/>
                <w:lang w:eastAsia="pl-PL"/>
              </w:rPr>
              <w:t>.0</w:t>
            </w:r>
            <w:r>
              <w:rPr>
                <w:rFonts w:ascii="Verdana" w:eastAsia="MS Mincho" w:hAnsi="Verdana" w:cs="Times New Roman"/>
                <w:lang w:eastAsia="pl-PL"/>
              </w:rPr>
              <w:t>4</w:t>
            </w:r>
            <w:r w:rsidRPr="00496D6F">
              <w:rPr>
                <w:rFonts w:ascii="Verdana" w:eastAsia="MS Mincho" w:hAnsi="Verdana" w:cs="Times New Roman"/>
                <w:lang w:eastAsia="pl-PL"/>
              </w:rPr>
              <w:t>.2018 r. do 30.0</w:t>
            </w:r>
            <w:r>
              <w:rPr>
                <w:rFonts w:ascii="Verdana" w:eastAsia="MS Mincho" w:hAnsi="Verdana" w:cs="Times New Roman"/>
                <w:lang w:eastAsia="pl-PL"/>
              </w:rPr>
              <w:t>5</w:t>
            </w:r>
            <w:r w:rsidRPr="00496D6F">
              <w:rPr>
                <w:rFonts w:ascii="Verdana" w:eastAsia="MS Mincho" w:hAnsi="Verdana" w:cs="Times New Roman"/>
                <w:lang w:eastAsia="pl-PL"/>
              </w:rPr>
              <w:t>.2018 r.</w:t>
            </w:r>
          </w:p>
        </w:tc>
      </w:tr>
      <w:tr w:rsidR="004F1461" w:rsidRPr="00496D6F" w:rsidTr="004F1461">
        <w:trPr>
          <w:trHeight w:val="1307"/>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Imię i nazwisko przeprowadzającego kontrolę oraz stanowisko</w:t>
            </w:r>
          </w:p>
        </w:tc>
        <w:tc>
          <w:tcPr>
            <w:tcW w:w="5220" w:type="dxa"/>
            <w:tcBorders>
              <w:right w:val="double" w:sz="4" w:space="0" w:color="auto"/>
            </w:tcBorders>
            <w:vAlign w:val="center"/>
          </w:tcPr>
          <w:p w:rsidR="004F1461" w:rsidRPr="00496D6F" w:rsidRDefault="004F1461" w:rsidP="004F1461">
            <w:pPr>
              <w:spacing w:after="0" w:line="240" w:lineRule="auto"/>
              <w:jc w:val="center"/>
              <w:rPr>
                <w:rFonts w:ascii="Verdana" w:eastAsia="MS Mincho" w:hAnsi="Verdana" w:cs="Times New Roman"/>
                <w:sz w:val="24"/>
                <w:szCs w:val="24"/>
                <w:lang w:eastAsia="pl-PL"/>
              </w:rPr>
            </w:pPr>
            <w:r w:rsidRPr="00496D6F">
              <w:rPr>
                <w:rFonts w:ascii="Verdana" w:eastAsia="MS Mincho" w:hAnsi="Verdana" w:cs="Times New Roman"/>
                <w:lang w:eastAsia="pl-PL"/>
              </w:rPr>
              <w:t xml:space="preserve">Mateusz Wołk – </w:t>
            </w:r>
            <w:r>
              <w:rPr>
                <w:rFonts w:ascii="Verdana" w:eastAsia="MS Mincho" w:hAnsi="Verdana" w:cs="Times New Roman"/>
                <w:lang w:eastAsia="pl-PL"/>
              </w:rPr>
              <w:t>Starszy specjalista w Wydziale Kontroli i</w:t>
            </w:r>
            <w:r w:rsidRPr="00496D6F">
              <w:rPr>
                <w:rFonts w:ascii="Verdana" w:eastAsia="MS Mincho" w:hAnsi="Verdana" w:cs="Times New Roman"/>
                <w:lang w:eastAsia="pl-PL"/>
              </w:rPr>
              <w:t xml:space="preserve"> </w:t>
            </w:r>
            <w:r>
              <w:rPr>
                <w:rFonts w:ascii="Verdana" w:eastAsia="MS Mincho" w:hAnsi="Verdana" w:cs="Times New Roman"/>
                <w:lang w:eastAsia="pl-PL"/>
              </w:rPr>
              <w:t>Audytu Wewnętrznego</w:t>
            </w:r>
          </w:p>
          <w:p w:rsidR="004F1461" w:rsidRPr="00496D6F" w:rsidRDefault="004F1461" w:rsidP="004F1461">
            <w:pPr>
              <w:spacing w:after="0" w:line="240" w:lineRule="auto"/>
              <w:jc w:val="center"/>
              <w:rPr>
                <w:rFonts w:ascii="Verdana" w:eastAsia="MS Mincho" w:hAnsi="Verdana" w:cs="Times New Roman"/>
                <w:sz w:val="24"/>
                <w:szCs w:val="24"/>
                <w:lang w:eastAsia="pl-PL"/>
              </w:rPr>
            </w:pPr>
            <w:r>
              <w:rPr>
                <w:rFonts w:ascii="Verdana" w:eastAsia="MS Mincho" w:hAnsi="Verdana" w:cs="Times New Roman"/>
                <w:lang w:eastAsia="pl-PL"/>
              </w:rPr>
              <w:t xml:space="preserve">Łukasz </w:t>
            </w:r>
            <w:proofErr w:type="spellStart"/>
            <w:r>
              <w:rPr>
                <w:rFonts w:ascii="Verdana" w:eastAsia="MS Mincho" w:hAnsi="Verdana" w:cs="Times New Roman"/>
                <w:lang w:eastAsia="pl-PL"/>
              </w:rPr>
              <w:t>Drożdżyński</w:t>
            </w:r>
            <w:proofErr w:type="spellEnd"/>
            <w:r w:rsidRPr="00496D6F">
              <w:rPr>
                <w:rFonts w:ascii="Verdana" w:eastAsia="MS Mincho" w:hAnsi="Verdana" w:cs="Times New Roman"/>
                <w:b/>
                <w:lang w:eastAsia="pl-PL"/>
              </w:rPr>
              <w:t xml:space="preserve"> </w:t>
            </w:r>
            <w:r w:rsidRPr="00496D6F">
              <w:rPr>
                <w:rFonts w:ascii="Verdana" w:eastAsia="MS Mincho" w:hAnsi="Verdana" w:cs="Times New Roman"/>
                <w:lang w:eastAsia="pl-PL"/>
              </w:rPr>
              <w:t>–</w:t>
            </w:r>
            <w:r>
              <w:rPr>
                <w:rFonts w:ascii="Verdana" w:eastAsia="MS Mincho" w:hAnsi="Verdana" w:cs="Times New Roman"/>
                <w:lang w:eastAsia="pl-PL"/>
              </w:rPr>
              <w:t xml:space="preserve"> Starszy </w:t>
            </w:r>
            <w:r w:rsidRPr="00496D6F">
              <w:rPr>
                <w:rFonts w:ascii="Verdana" w:eastAsia="MS Mincho" w:hAnsi="Verdana" w:cs="Times New Roman"/>
                <w:lang w:eastAsia="pl-PL"/>
              </w:rPr>
              <w:t>specjalista w</w:t>
            </w:r>
          </w:p>
          <w:p w:rsidR="004F1461" w:rsidRPr="00496D6F" w:rsidRDefault="004F1461" w:rsidP="004F1461">
            <w:pPr>
              <w:spacing w:after="0" w:line="240" w:lineRule="auto"/>
              <w:jc w:val="center"/>
              <w:rPr>
                <w:rFonts w:ascii="Verdana" w:eastAsia="MS Mincho" w:hAnsi="Verdana" w:cs="Times New Roman"/>
                <w:b/>
                <w:sz w:val="24"/>
                <w:szCs w:val="24"/>
                <w:lang w:eastAsia="pl-PL"/>
              </w:rPr>
            </w:pPr>
            <w:r w:rsidRPr="00C762A7">
              <w:rPr>
                <w:rFonts w:ascii="Verdana" w:eastAsia="MS Mincho" w:hAnsi="Verdana" w:cs="Times New Roman"/>
                <w:lang w:eastAsia="pl-PL"/>
              </w:rPr>
              <w:t>Wydziale Kontroli i Audytu Wewnętrznego</w:t>
            </w:r>
          </w:p>
        </w:tc>
      </w:tr>
      <w:tr w:rsidR="004F1461" w:rsidRPr="00496D6F" w:rsidTr="004F1461">
        <w:trPr>
          <w:trHeight w:val="890"/>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Przedmiot kontroli</w:t>
            </w:r>
          </w:p>
        </w:tc>
        <w:tc>
          <w:tcPr>
            <w:tcW w:w="5220" w:type="dxa"/>
            <w:tcBorders>
              <w:right w:val="double" w:sz="4" w:space="0" w:color="auto"/>
            </w:tcBorders>
            <w:vAlign w:val="center"/>
          </w:tcPr>
          <w:p w:rsidR="004F1461" w:rsidRPr="00496D6F" w:rsidRDefault="004F1461" w:rsidP="004F1461">
            <w:pPr>
              <w:keepNext/>
              <w:spacing w:before="240" w:after="60" w:line="240" w:lineRule="auto"/>
              <w:ind w:right="110"/>
              <w:outlineLvl w:val="1"/>
              <w:rPr>
                <w:rFonts w:ascii="Verdana" w:eastAsia="MS Mincho" w:hAnsi="Verdana" w:cs="Arial"/>
                <w:b/>
                <w:bCs/>
                <w:i/>
                <w:iCs/>
                <w:lang w:eastAsia="pl-PL"/>
              </w:rPr>
            </w:pPr>
            <w:r w:rsidRPr="00496D6F">
              <w:rPr>
                <w:rFonts w:ascii="Verdana" w:eastAsia="MS Mincho" w:hAnsi="Verdana" w:cs="Arial"/>
                <w:b/>
                <w:bCs/>
                <w:i/>
                <w:iCs/>
                <w:lang w:eastAsia="pl-PL"/>
              </w:rPr>
              <w:t>Zbadanie prawidłowości stosowania procedur przez Wydział Zamówień Publicznych w zakresie udzielania zamówień publicznych.</w:t>
            </w:r>
          </w:p>
        </w:tc>
      </w:tr>
      <w:tr w:rsidR="004F1461" w:rsidRPr="00496D6F" w:rsidTr="004F1461">
        <w:trPr>
          <w:trHeight w:val="524"/>
        </w:trPr>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Okres objęty kontrolą</w:t>
            </w:r>
          </w:p>
        </w:tc>
        <w:tc>
          <w:tcPr>
            <w:tcW w:w="5220" w:type="dxa"/>
            <w:tcBorders>
              <w:right w:val="double" w:sz="4" w:space="0" w:color="auto"/>
            </w:tcBorders>
            <w:vAlign w:val="center"/>
          </w:tcPr>
          <w:p w:rsidR="004F1461" w:rsidRPr="00496D6F" w:rsidRDefault="004F1461" w:rsidP="004F1461">
            <w:pPr>
              <w:spacing w:after="0" w:line="240" w:lineRule="auto"/>
              <w:ind w:right="-426"/>
              <w:jc w:val="center"/>
              <w:rPr>
                <w:rFonts w:ascii="Verdana" w:eastAsia="MS Mincho" w:hAnsi="Verdana" w:cs="Times New Roman"/>
                <w:sz w:val="24"/>
                <w:szCs w:val="24"/>
                <w:lang w:eastAsia="pl-PL"/>
              </w:rPr>
            </w:pPr>
            <w:r w:rsidRPr="00496D6F">
              <w:rPr>
                <w:rFonts w:ascii="Verdana" w:eastAsia="MS Mincho" w:hAnsi="Verdana" w:cs="Times New Roman"/>
                <w:lang w:eastAsia="pl-PL"/>
              </w:rPr>
              <w:t>20</w:t>
            </w:r>
            <w:r>
              <w:rPr>
                <w:rFonts w:ascii="Verdana" w:eastAsia="MS Mincho" w:hAnsi="Verdana" w:cs="Times New Roman"/>
                <w:lang w:eastAsia="pl-PL"/>
              </w:rPr>
              <w:t>15</w:t>
            </w:r>
            <w:r w:rsidRPr="00496D6F">
              <w:rPr>
                <w:rFonts w:ascii="Verdana" w:eastAsia="MS Mincho" w:hAnsi="Verdana" w:cs="Times New Roman"/>
                <w:lang w:eastAsia="pl-PL"/>
              </w:rPr>
              <w:t xml:space="preserve"> - 2017</w:t>
            </w:r>
          </w:p>
        </w:tc>
      </w:tr>
      <w:tr w:rsidR="004F1461" w:rsidRPr="00496D6F" w:rsidTr="004F1461">
        <w:tc>
          <w:tcPr>
            <w:tcW w:w="4030" w:type="dxa"/>
            <w:tcBorders>
              <w:left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Imię i nazwisko kierownika kontrolowanej jednostki – stanowisko służbowe</w:t>
            </w:r>
          </w:p>
        </w:tc>
        <w:tc>
          <w:tcPr>
            <w:tcW w:w="5220" w:type="dxa"/>
            <w:tcBorders>
              <w:right w:val="double" w:sz="4" w:space="0" w:color="auto"/>
            </w:tcBorders>
            <w:vAlign w:val="center"/>
          </w:tcPr>
          <w:p w:rsidR="004F1461" w:rsidRPr="00496D6F" w:rsidRDefault="004F1461" w:rsidP="004F1461">
            <w:pPr>
              <w:spacing w:after="0" w:line="240" w:lineRule="auto"/>
              <w:rPr>
                <w:rFonts w:ascii="Verdana" w:eastAsia="MS Mincho" w:hAnsi="Verdana" w:cs="Times New Roman"/>
                <w:lang w:eastAsia="pl-PL"/>
              </w:rPr>
            </w:pPr>
            <w:r>
              <w:rPr>
                <w:rFonts w:ascii="Verdana" w:eastAsia="MS Mincho" w:hAnsi="Verdana" w:cs="Times New Roman"/>
                <w:lang w:eastAsia="pl-PL"/>
              </w:rPr>
              <w:t xml:space="preserve">Violetta Moskwa – Naczelnik Wydziału </w:t>
            </w:r>
          </w:p>
        </w:tc>
      </w:tr>
      <w:tr w:rsidR="004F1461" w:rsidRPr="00496D6F" w:rsidTr="004F1461">
        <w:trPr>
          <w:trHeight w:val="619"/>
        </w:trPr>
        <w:tc>
          <w:tcPr>
            <w:tcW w:w="4030" w:type="dxa"/>
            <w:tcBorders>
              <w:left w:val="double" w:sz="4" w:space="0" w:color="auto"/>
              <w:bottom w:val="double" w:sz="4" w:space="0" w:color="auto"/>
            </w:tcBorders>
            <w:vAlign w:val="center"/>
          </w:tcPr>
          <w:p w:rsidR="004F1461" w:rsidRPr="00496D6F" w:rsidRDefault="004F1461" w:rsidP="004F1461">
            <w:pPr>
              <w:spacing w:after="0" w:line="240" w:lineRule="auto"/>
              <w:rPr>
                <w:rFonts w:ascii="Verdana" w:eastAsia="MS Mincho" w:hAnsi="Verdana" w:cs="Times New Roman"/>
                <w:sz w:val="24"/>
                <w:szCs w:val="24"/>
                <w:lang w:eastAsia="pl-PL"/>
              </w:rPr>
            </w:pPr>
            <w:r w:rsidRPr="00496D6F">
              <w:rPr>
                <w:rFonts w:ascii="Verdana" w:eastAsia="MS Mincho" w:hAnsi="Verdana" w:cs="Times New Roman"/>
                <w:lang w:eastAsia="pl-PL"/>
              </w:rPr>
              <w:t>Wyjaśnień w czasie kontroli udzielali</w:t>
            </w:r>
          </w:p>
        </w:tc>
        <w:tc>
          <w:tcPr>
            <w:tcW w:w="5220" w:type="dxa"/>
            <w:tcBorders>
              <w:bottom w:val="double" w:sz="4" w:space="0" w:color="auto"/>
              <w:right w:val="double" w:sz="4" w:space="0" w:color="auto"/>
            </w:tcBorders>
            <w:vAlign w:val="center"/>
          </w:tcPr>
          <w:p w:rsidR="004F1461" w:rsidRPr="00496D6F" w:rsidRDefault="0000120D" w:rsidP="0000120D">
            <w:pPr>
              <w:ind w:right="-57"/>
              <w:rPr>
                <w:rFonts w:ascii="Verdana" w:eastAsia="Calibri" w:hAnsi="Verdana" w:cs="Times New Roman"/>
                <w:lang w:eastAsia="pl-PL"/>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8F1015">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eastAsia="Calibri" w:hAnsi="Verdana" w:cs="Times New Roman"/>
                <w:lang w:eastAsia="pl-PL"/>
              </w:rPr>
              <w:t>– Główny Specjalista</w:t>
            </w:r>
          </w:p>
        </w:tc>
      </w:tr>
    </w:tbl>
    <w:p w:rsidR="004F1461" w:rsidRDefault="004F1461" w:rsidP="004F1461"/>
    <w:p w:rsidR="008F1015" w:rsidRDefault="008F1015" w:rsidP="004F1461"/>
    <w:p w:rsidR="004F1461" w:rsidRDefault="004F1461" w:rsidP="004F1461">
      <w:pPr>
        <w:pStyle w:val="Akapitzlist"/>
        <w:numPr>
          <w:ilvl w:val="0"/>
          <w:numId w:val="2"/>
        </w:numPr>
        <w:ind w:left="709" w:hanging="709"/>
        <w:rPr>
          <w:rFonts w:ascii="Verdana" w:hAnsi="Verdana"/>
          <w:b/>
          <w:u w:val="single"/>
        </w:rPr>
      </w:pPr>
      <w:r w:rsidRPr="00384123">
        <w:rPr>
          <w:rFonts w:ascii="Verdana" w:hAnsi="Verdana"/>
          <w:b/>
          <w:u w:val="single"/>
        </w:rPr>
        <w:t>Podstawy prawne</w:t>
      </w:r>
    </w:p>
    <w:p w:rsidR="004F1461" w:rsidRPr="008B4334" w:rsidRDefault="004F1461" w:rsidP="004F1461">
      <w:pPr>
        <w:pStyle w:val="Akapitzlist"/>
        <w:numPr>
          <w:ilvl w:val="0"/>
          <w:numId w:val="7"/>
        </w:numPr>
        <w:ind w:left="426" w:hanging="426"/>
        <w:jc w:val="both"/>
        <w:rPr>
          <w:rFonts w:ascii="Verdana" w:hAnsi="Verdana"/>
        </w:rPr>
      </w:pPr>
      <w:r w:rsidRPr="008B4334">
        <w:rPr>
          <w:rFonts w:ascii="Verdana" w:eastAsia="Calibri" w:hAnsi="Verdana" w:cs="Times New Roman"/>
          <w:bCs/>
          <w:lang w:eastAsia="pl-PL"/>
        </w:rPr>
        <w:t xml:space="preserve">Ustawa z dnia 29 stycznia 2004r. </w:t>
      </w:r>
      <w:r>
        <w:rPr>
          <w:rFonts w:ascii="Verdana" w:eastAsia="Calibri" w:hAnsi="Verdana" w:cs="Times New Roman"/>
          <w:bCs/>
          <w:lang w:eastAsia="pl-PL"/>
        </w:rPr>
        <w:t>P</w:t>
      </w:r>
      <w:r w:rsidRPr="008B4334">
        <w:rPr>
          <w:rFonts w:ascii="Verdana" w:eastAsia="Calibri" w:hAnsi="Verdana" w:cs="Times New Roman"/>
          <w:bCs/>
          <w:i/>
          <w:lang w:eastAsia="pl-PL"/>
        </w:rPr>
        <w:t>rawo zamówień publicznych</w:t>
      </w:r>
      <w:r w:rsidRPr="008B4334">
        <w:rPr>
          <w:rFonts w:ascii="Verdana" w:eastAsia="Calibri" w:hAnsi="Verdana" w:cs="Times New Roman"/>
          <w:bCs/>
          <w:lang w:eastAsia="pl-PL"/>
        </w:rPr>
        <w:t xml:space="preserve"> (</w:t>
      </w:r>
      <w:proofErr w:type="spellStart"/>
      <w:r w:rsidRPr="008B4334">
        <w:rPr>
          <w:rFonts w:ascii="Verdana" w:eastAsia="Calibri" w:hAnsi="Verdana" w:cs="Times New Roman"/>
          <w:lang w:eastAsia="pl-PL"/>
        </w:rPr>
        <w:t>t.j</w:t>
      </w:r>
      <w:proofErr w:type="spellEnd"/>
      <w:r w:rsidRPr="008B4334">
        <w:rPr>
          <w:rFonts w:ascii="Verdana" w:eastAsia="Calibri" w:hAnsi="Verdana" w:cs="Times New Roman"/>
          <w:lang w:eastAsia="pl-PL"/>
        </w:rPr>
        <w:t xml:space="preserve">. Dz.U. z 2017 r., poz. 1579 </w:t>
      </w:r>
      <w:r w:rsidRPr="008B4334">
        <w:rPr>
          <w:rFonts w:ascii="Verdana" w:eastAsia="Calibri" w:hAnsi="Verdana" w:cs="Times New Roman"/>
          <w:iCs/>
          <w:lang w:eastAsia="pl-PL"/>
        </w:rPr>
        <w:t xml:space="preserve">z </w:t>
      </w:r>
      <w:proofErr w:type="spellStart"/>
      <w:r w:rsidRPr="008B4334">
        <w:rPr>
          <w:rFonts w:ascii="Verdana" w:eastAsia="Calibri" w:hAnsi="Verdana" w:cs="Times New Roman"/>
          <w:iCs/>
          <w:lang w:eastAsia="pl-PL"/>
        </w:rPr>
        <w:t>późn</w:t>
      </w:r>
      <w:proofErr w:type="spellEnd"/>
      <w:r w:rsidRPr="008B4334">
        <w:rPr>
          <w:rFonts w:ascii="Verdana" w:eastAsia="Calibri" w:hAnsi="Verdana" w:cs="Times New Roman"/>
          <w:iCs/>
          <w:lang w:eastAsia="pl-PL"/>
        </w:rPr>
        <w:t>. zm.).</w:t>
      </w:r>
    </w:p>
    <w:p w:rsidR="004F1461" w:rsidRPr="00E32E9C" w:rsidRDefault="004F1461" w:rsidP="004F1461">
      <w:pPr>
        <w:pStyle w:val="Akapitzlist"/>
        <w:numPr>
          <w:ilvl w:val="0"/>
          <w:numId w:val="7"/>
        </w:numPr>
        <w:ind w:left="426" w:hanging="426"/>
        <w:jc w:val="both"/>
        <w:rPr>
          <w:rFonts w:ascii="Verdana" w:hAnsi="Verdana"/>
        </w:rPr>
      </w:pPr>
      <w:r w:rsidRPr="00E32E9C">
        <w:rPr>
          <w:rFonts w:ascii="Verdana" w:hAnsi="Verdana"/>
        </w:rPr>
        <w:t xml:space="preserve">Zarządzenie Nr OR-I.0050.208.2014 Prezydenta Miasta Opola z dnia 17 kwietnia 2014r. </w:t>
      </w:r>
      <w:r w:rsidRPr="00E32E9C">
        <w:rPr>
          <w:rFonts w:ascii="Verdana" w:hAnsi="Verdana"/>
          <w:i/>
        </w:rPr>
        <w:t>w sprawie wytycznych dotyczących przeprowadzenia postępowań o udzielenie zamówień publicznych na roboty budowlane, usługi i dostawy udzielane przez Miasto Opole – Urząd Miasta Opola.</w:t>
      </w:r>
    </w:p>
    <w:p w:rsidR="004F1461" w:rsidRDefault="004F1461" w:rsidP="004F1461">
      <w:pPr>
        <w:pStyle w:val="Akapitzlist"/>
        <w:ind w:left="426" w:hanging="426"/>
        <w:jc w:val="both"/>
        <w:rPr>
          <w:rFonts w:ascii="Verdana" w:hAnsi="Verdana"/>
        </w:rPr>
      </w:pPr>
    </w:p>
    <w:p w:rsidR="008F1015" w:rsidRPr="00E32E9C" w:rsidRDefault="008F1015" w:rsidP="004F1461">
      <w:pPr>
        <w:pStyle w:val="Akapitzlist"/>
        <w:ind w:left="426" w:hanging="426"/>
        <w:jc w:val="both"/>
        <w:rPr>
          <w:rFonts w:ascii="Verdana" w:hAnsi="Verdana"/>
        </w:rPr>
      </w:pPr>
    </w:p>
    <w:p w:rsidR="004F1461" w:rsidRDefault="004F1461" w:rsidP="004F1461">
      <w:pPr>
        <w:pStyle w:val="Akapitzlist"/>
        <w:numPr>
          <w:ilvl w:val="0"/>
          <w:numId w:val="2"/>
        </w:numPr>
        <w:ind w:left="709" w:hanging="709"/>
        <w:rPr>
          <w:rFonts w:ascii="Verdana" w:hAnsi="Verdana"/>
          <w:b/>
          <w:u w:val="single"/>
        </w:rPr>
      </w:pPr>
      <w:r w:rsidRPr="00E32E9C">
        <w:rPr>
          <w:rFonts w:ascii="Verdana" w:hAnsi="Verdana"/>
          <w:b/>
          <w:u w:val="single"/>
        </w:rPr>
        <w:t>Kryteria</w:t>
      </w:r>
    </w:p>
    <w:p w:rsidR="004F1461" w:rsidRPr="00BD5E41" w:rsidRDefault="004F1461" w:rsidP="004F1461">
      <w:pPr>
        <w:pStyle w:val="Akapitzlist"/>
        <w:numPr>
          <w:ilvl w:val="0"/>
          <w:numId w:val="8"/>
        </w:numPr>
        <w:spacing w:line="240" w:lineRule="auto"/>
        <w:jc w:val="both"/>
        <w:rPr>
          <w:rFonts w:ascii="Verdana" w:hAnsi="Verdana"/>
        </w:rPr>
      </w:pPr>
      <w:r>
        <w:rPr>
          <w:rFonts w:ascii="Verdana" w:hAnsi="Verdana"/>
        </w:rPr>
        <w:t xml:space="preserve">Zgodnie z art. </w:t>
      </w:r>
      <w:bookmarkStart w:id="0" w:name="mip39735588"/>
      <w:bookmarkEnd w:id="0"/>
      <w:r w:rsidRPr="00BD5E41">
        <w:rPr>
          <w:rFonts w:ascii="Verdana" w:hAnsi="Verdana"/>
        </w:rPr>
        <w:t xml:space="preserve">11 </w:t>
      </w:r>
      <w:r>
        <w:rPr>
          <w:rFonts w:ascii="Verdana" w:hAnsi="Verdana"/>
        </w:rPr>
        <w:t>Prawo zamówień publicznych:</w:t>
      </w:r>
    </w:p>
    <w:p w:rsidR="004F1461" w:rsidRPr="003C7CDC" w:rsidRDefault="004F1461" w:rsidP="004F1461">
      <w:pPr>
        <w:pStyle w:val="Akapitzlist"/>
        <w:spacing w:line="240" w:lineRule="auto"/>
        <w:jc w:val="both"/>
        <w:rPr>
          <w:rFonts w:ascii="Verdana" w:hAnsi="Verdana"/>
          <w:i/>
        </w:rPr>
      </w:pPr>
      <w:bookmarkStart w:id="1" w:name="mip39735589"/>
      <w:bookmarkEnd w:id="1"/>
      <w:r w:rsidRPr="003C7CDC">
        <w:rPr>
          <w:rFonts w:ascii="Verdana" w:hAnsi="Verdana"/>
          <w:i/>
        </w:rPr>
        <w:t>1. Ogłoszenia, o których mowa w ustawie:</w:t>
      </w:r>
    </w:p>
    <w:p w:rsidR="004F1461" w:rsidRPr="003C7CDC" w:rsidRDefault="004F1461" w:rsidP="004F1461">
      <w:pPr>
        <w:pStyle w:val="Akapitzlist"/>
        <w:spacing w:line="240" w:lineRule="auto"/>
        <w:jc w:val="both"/>
        <w:rPr>
          <w:rFonts w:ascii="Verdana" w:hAnsi="Verdana"/>
          <w:i/>
        </w:rPr>
      </w:pPr>
      <w:bookmarkStart w:id="2" w:name="mip39735591"/>
      <w:bookmarkEnd w:id="2"/>
      <w:r w:rsidRPr="003C7CDC">
        <w:rPr>
          <w:rFonts w:ascii="Verdana" w:hAnsi="Verdana"/>
          <w:i/>
        </w:rPr>
        <w:t>1) zamieszcza się w Biuletynie Zamówień Publicznych udostępnianym na stronach portalu internetowego Urzędu Zamówień Publicznych;</w:t>
      </w:r>
    </w:p>
    <w:p w:rsidR="004F1461" w:rsidRPr="003C7CDC" w:rsidRDefault="004F1461" w:rsidP="004F1461">
      <w:pPr>
        <w:pStyle w:val="Akapitzlist"/>
        <w:spacing w:line="240" w:lineRule="auto"/>
        <w:jc w:val="both"/>
        <w:rPr>
          <w:rFonts w:ascii="Verdana" w:hAnsi="Verdana"/>
          <w:i/>
        </w:rPr>
      </w:pPr>
      <w:bookmarkStart w:id="3" w:name="mip39735592"/>
      <w:bookmarkEnd w:id="3"/>
      <w:r w:rsidRPr="003C7CDC">
        <w:rPr>
          <w:rFonts w:ascii="Verdana" w:hAnsi="Verdana"/>
          <w:i/>
        </w:rPr>
        <w:lastRenderedPageBreak/>
        <w:t>2) publikuje się w Dzienniku Urzędowym Unii Europejskiej, jeżeli są przekazywane Urzędowi Publikacji Unii Europejskiej.</w:t>
      </w:r>
    </w:p>
    <w:p w:rsidR="004F1461" w:rsidRDefault="004F1461" w:rsidP="004F1461">
      <w:pPr>
        <w:pStyle w:val="Akapitzlist"/>
        <w:numPr>
          <w:ilvl w:val="0"/>
          <w:numId w:val="8"/>
        </w:numPr>
        <w:spacing w:line="240" w:lineRule="auto"/>
        <w:jc w:val="both"/>
        <w:rPr>
          <w:rFonts w:ascii="Verdana" w:hAnsi="Verdana"/>
        </w:rPr>
      </w:pPr>
      <w:r>
        <w:rPr>
          <w:rFonts w:ascii="Verdana" w:hAnsi="Verdana"/>
        </w:rPr>
        <w:t>Zgodnie</w:t>
      </w:r>
      <w:r>
        <w:rPr>
          <w:rFonts w:ascii="Verdana" w:eastAsia="MS Mincho" w:hAnsi="Verdana" w:cs="Times New Roman"/>
          <w:lang w:eastAsia="pl-PL"/>
        </w:rPr>
        <w:t xml:space="preserve"> </w:t>
      </w:r>
      <w:r>
        <w:rPr>
          <w:rFonts w:ascii="Verdana" w:hAnsi="Verdana"/>
        </w:rPr>
        <w:t>z art. 17 Prawo zamówień publicznych:</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1. Osoby wykonujące czynności w postępowaniu o udzielenie zamówienia podlegają wyłączeniu, jeżeli:</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1) biegają się o udzielenie tego zamówienia;</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 xml:space="preserve">2) pozostają w związku małżeńskim, w stosunku pokrewieństwa lub powinowactwa w linii prostej, pokrewieństwa lub powinowactwa w linii bocznej do drugiego stopnia lub są związane z tytułu przysposobienia, opieki lub kurateli z wykonawcą, jego zastępcą prawnym lub członkami organów zarządzających lub organów nadzorczych wykonawców ubiegających się o udzielenie zamówienia; </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3) przed upływem 3 lat od dnia wszczęcia postępowania o udzielenie zamówienia pozostawały w stosunku pracy lub zlecenia z wykonawcą lub były członkami organów zarządzających lub organów nadzorczych wykonawców ubiegających się o udzielenie zamówienia;</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4) pozostają z wykonawcą w takim stosunku prawnym lub faktycznym, że może to budzić uzasadnione wątpliwości co do bezstronności tych osób;</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5) zostały prawomocnie skazane za przestępstwo popełnione w związku z postępowaniem o udzielenie zamówienia, przestępstwo przekupstwa, przestępstwo przeciwko obrotowi gospodarczemu lub inne przestępstwo popełnione w celu osiągnięcia korzyści majątkowych.</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2. Osoby wykonujące czynności w postępowaniu o udzielenie zamówienia składają, pod rygorem odpowiedzialności karnej za złożenie fałszywego oświadczenia, w formie pisemnej oświadczenie o braku lub istnieniu okoliczności, o których mowa w ust. 1. Przed odebraniem oświadczenia, kierownik zamawiającego lub osoba, której powierzył czynności w postępowaniu, uprzedza osoby składające oświadczenie o odpowiedzialności karnej za złożenie fałszywego oświadczenia.</w:t>
      </w:r>
    </w:p>
    <w:p w:rsidR="004F1461" w:rsidRPr="003C7CDC" w:rsidRDefault="004F1461" w:rsidP="004F1461">
      <w:pPr>
        <w:pStyle w:val="Akapitzlist"/>
        <w:spacing w:line="240" w:lineRule="auto"/>
        <w:jc w:val="both"/>
        <w:rPr>
          <w:rFonts w:ascii="Verdana" w:hAnsi="Verdana"/>
          <w:i/>
        </w:rPr>
      </w:pPr>
      <w:r w:rsidRPr="003C7CDC">
        <w:rPr>
          <w:rFonts w:ascii="Verdana" w:hAnsi="Verdana"/>
          <w:i/>
        </w:rPr>
        <w:t>2a. Kierownik zamawiającego lub osoba, której powierzył czynności w postępowaniu, w razie uzasadnionego podejrzenia, że pomiędzy pracownikami zamawiającego lub innymi osobami zatrudnionymi przez zamawiającego, które mają bezpośredni lub pośredni wpływ na wynik postępowania, a wykonawcami zachodzi relacja określona w ust. 1 pkt 2-4, odbiera od tych osób, pod rygorem odpowiedzialności karnej za złożenie fałszywego oświadczenia, oświadczenie w formie pisemnej w przedmiocie okoliczności, o których mowa w ust. 1. Przed odebraniem oświadczenia, kierownik zamawiającego lub osoba, której powierzył czynności w postępowaniu, uprzedza osoby składające oświadczenie o odpowiedzialności karnej za złożenie fałszywego oświadczenia.</w:t>
      </w:r>
    </w:p>
    <w:p w:rsidR="004F1461" w:rsidRDefault="004F1461" w:rsidP="004F1461">
      <w:pPr>
        <w:pStyle w:val="Akapitzlist"/>
        <w:spacing w:line="240" w:lineRule="auto"/>
        <w:jc w:val="both"/>
        <w:rPr>
          <w:rFonts w:ascii="Verdana" w:hAnsi="Verdana"/>
          <w:i/>
        </w:rPr>
      </w:pPr>
      <w:r w:rsidRPr="003C7CDC">
        <w:rPr>
          <w:rFonts w:ascii="Verdana" w:hAnsi="Verdana"/>
          <w:i/>
        </w:rPr>
        <w:t>Czynności w postępowaniu o udzielenie zamówienia podjęte przez osobę podlegającą wyłączeniu po powzięciu przez nią wiadomości o okolicznościach, o których mowa w ust. 1, powtarza się, z wyjątkiem otwarcia ofert oraz innych czynności faktycznych niewpływających na wynik postępowania</w:t>
      </w:r>
      <w:r>
        <w:rPr>
          <w:rFonts w:ascii="Verdana" w:hAnsi="Verdana"/>
          <w:i/>
        </w:rPr>
        <w:t>.</w:t>
      </w:r>
    </w:p>
    <w:p w:rsidR="004F1461" w:rsidRPr="00DF6810" w:rsidRDefault="004F1461" w:rsidP="004F1461">
      <w:pPr>
        <w:pStyle w:val="Akapitzlist"/>
        <w:numPr>
          <w:ilvl w:val="0"/>
          <w:numId w:val="8"/>
        </w:numPr>
        <w:spacing w:line="240" w:lineRule="auto"/>
        <w:jc w:val="both"/>
        <w:rPr>
          <w:rFonts w:ascii="Verdana" w:hAnsi="Verdana"/>
        </w:rPr>
      </w:pPr>
      <w:r w:rsidRPr="00DF6810">
        <w:rPr>
          <w:rFonts w:ascii="Verdana" w:hAnsi="Verdana"/>
        </w:rPr>
        <w:t xml:space="preserve">Zgodnie z art. 19 </w:t>
      </w:r>
      <w:r>
        <w:rPr>
          <w:rFonts w:ascii="Verdana" w:hAnsi="Verdana"/>
        </w:rPr>
        <w:t>P</w:t>
      </w:r>
      <w:r w:rsidRPr="00DF6810">
        <w:rPr>
          <w:rFonts w:ascii="Verdana" w:hAnsi="Verdana"/>
        </w:rPr>
        <w:t xml:space="preserve">rawo zamówień publicznych </w:t>
      </w:r>
    </w:p>
    <w:p w:rsidR="004F1461" w:rsidRPr="00DF6810" w:rsidRDefault="004F1461" w:rsidP="004F1461">
      <w:pPr>
        <w:pStyle w:val="Akapitzlist"/>
        <w:spacing w:line="240" w:lineRule="auto"/>
        <w:jc w:val="both"/>
        <w:rPr>
          <w:rFonts w:ascii="Verdana" w:hAnsi="Verdana"/>
          <w:i/>
        </w:rPr>
      </w:pPr>
      <w:r w:rsidRPr="00DF6810">
        <w:rPr>
          <w:rFonts w:ascii="Verdana" w:hAnsi="Verdana"/>
          <w:i/>
        </w:rPr>
        <w:t>1. Kierownik zamawiającego powołuje komisję do przeprowadzenia postępowania o udzielenie zamówienia, zwaną dalej „komisją przetargową”, jeżeli wartość zamówienia jest równa lub przekracza kwoty określone w przepisach wydanych na podstawie art. 11 ust. 8.</w:t>
      </w:r>
    </w:p>
    <w:p w:rsidR="004F1461" w:rsidRPr="00DF6810" w:rsidRDefault="004F1461" w:rsidP="004F1461">
      <w:pPr>
        <w:pStyle w:val="Akapitzlist"/>
        <w:spacing w:line="240" w:lineRule="auto"/>
        <w:jc w:val="both"/>
        <w:rPr>
          <w:rFonts w:ascii="Verdana" w:hAnsi="Verdana"/>
          <w:i/>
        </w:rPr>
      </w:pPr>
      <w:r w:rsidRPr="00DF6810">
        <w:rPr>
          <w:rFonts w:ascii="Verdana" w:hAnsi="Verdana"/>
          <w:i/>
        </w:rPr>
        <w:lastRenderedPageBreak/>
        <w:t>2. Jeżeli wartość zamówienia jest mniejsza niż kwoty określone w przepisach wydanych na podstawie art. 11 ust. 8, kierownik zamawiającego może powołać komisję przetargową. Przepisy niniejszego rozdziału stosuje się.</w:t>
      </w:r>
    </w:p>
    <w:p w:rsidR="004F1461" w:rsidRDefault="004F1461" w:rsidP="004F1461">
      <w:pPr>
        <w:pStyle w:val="Akapitzlist"/>
        <w:spacing w:line="240" w:lineRule="auto"/>
        <w:jc w:val="both"/>
        <w:rPr>
          <w:rFonts w:ascii="Verdana" w:hAnsi="Verdana"/>
          <w:i/>
        </w:rPr>
      </w:pPr>
      <w:r w:rsidRPr="00DF6810">
        <w:rPr>
          <w:rFonts w:ascii="Verdana" w:hAnsi="Verdana"/>
          <w:i/>
        </w:rPr>
        <w:t>3. Komisja przetargowa może mieć charakter stały lub być powoływana do przygotowania i przeprowadzenia określonych postępowań.</w:t>
      </w:r>
    </w:p>
    <w:p w:rsidR="004F1461" w:rsidRDefault="004F1461" w:rsidP="004F1461">
      <w:pPr>
        <w:pStyle w:val="Akapitzlist"/>
        <w:numPr>
          <w:ilvl w:val="0"/>
          <w:numId w:val="8"/>
        </w:numPr>
        <w:spacing w:line="240" w:lineRule="auto"/>
        <w:jc w:val="both"/>
        <w:rPr>
          <w:rFonts w:ascii="Verdana" w:hAnsi="Verdana"/>
          <w:i/>
        </w:rPr>
      </w:pPr>
      <w:r>
        <w:rPr>
          <w:rFonts w:ascii="Verdana" w:hAnsi="Verdana"/>
          <w:i/>
        </w:rPr>
        <w:t>Zgodnie z art. 41 Prawo zamówień publicznych:</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Ogłoszenie o zamówieniu, o którym mowa w art. 40 ust. 1, zawiera co najmniej:</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w:t>
      </w:r>
      <w:r>
        <w:rPr>
          <w:rFonts w:ascii="Verdana" w:hAnsi="Verdana"/>
          <w:i/>
        </w:rPr>
        <w:t xml:space="preserve"> </w:t>
      </w:r>
      <w:r w:rsidRPr="007B2782">
        <w:rPr>
          <w:rFonts w:ascii="Verdana" w:hAnsi="Verdana"/>
          <w:i/>
        </w:rPr>
        <w:t>nazwę (firmę) i adres zamawiającego;</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2)</w:t>
      </w:r>
      <w:r>
        <w:rPr>
          <w:rFonts w:ascii="Verdana" w:hAnsi="Verdana"/>
          <w:i/>
        </w:rPr>
        <w:t xml:space="preserve"> </w:t>
      </w:r>
      <w:r w:rsidRPr="007B2782">
        <w:rPr>
          <w:rFonts w:ascii="Verdana" w:hAnsi="Verdana"/>
          <w:i/>
        </w:rPr>
        <w:t>określenie trybu zamówienia;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3)</w:t>
      </w:r>
      <w:r>
        <w:rPr>
          <w:rFonts w:ascii="Verdana" w:hAnsi="Verdana"/>
          <w:i/>
        </w:rPr>
        <w:t xml:space="preserve"> </w:t>
      </w:r>
      <w:r w:rsidRPr="007B2782">
        <w:rPr>
          <w:rFonts w:ascii="Verdana" w:hAnsi="Verdana"/>
          <w:i/>
        </w:rPr>
        <w:t>adres strony internetowej, na której zamieszczona będzie specyfikacja istotnych warunków zamówienia;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4)</w:t>
      </w:r>
      <w:r>
        <w:rPr>
          <w:rFonts w:ascii="Verdana" w:hAnsi="Verdana"/>
          <w:i/>
        </w:rPr>
        <w:t xml:space="preserve"> </w:t>
      </w:r>
      <w:r w:rsidRPr="007B2782">
        <w:rPr>
          <w:rFonts w:ascii="Verdana" w:hAnsi="Verdana"/>
          <w:i/>
        </w:rPr>
        <w:t>określenie przedmiotu oraz wielkości lub zakresu zamówienia, z podaniem informacji o możliwości składania ofert częściowych;</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5)</w:t>
      </w:r>
      <w:r>
        <w:rPr>
          <w:rFonts w:ascii="Verdana" w:hAnsi="Verdana"/>
          <w:i/>
        </w:rPr>
        <w:t xml:space="preserve"> </w:t>
      </w:r>
      <w:r w:rsidRPr="007B2782">
        <w:rPr>
          <w:rFonts w:ascii="Verdana" w:hAnsi="Verdana"/>
          <w:i/>
        </w:rPr>
        <w:t>informację o możliwości lub wymogu złożenia oferty wariantowej;</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6)</w:t>
      </w:r>
      <w:r>
        <w:rPr>
          <w:rFonts w:ascii="Verdana" w:hAnsi="Verdana"/>
          <w:i/>
        </w:rPr>
        <w:t xml:space="preserve"> </w:t>
      </w:r>
      <w:r w:rsidRPr="007B2782">
        <w:rPr>
          <w:rFonts w:ascii="Verdana" w:hAnsi="Verdana"/>
          <w:i/>
        </w:rPr>
        <w:t>termin wykonania zamówienia;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7)</w:t>
      </w:r>
      <w:r>
        <w:rPr>
          <w:rFonts w:ascii="Verdana" w:hAnsi="Verdana"/>
          <w:i/>
        </w:rPr>
        <w:t xml:space="preserve"> </w:t>
      </w:r>
      <w:r w:rsidRPr="007B2782">
        <w:rPr>
          <w:rFonts w:ascii="Verdana" w:hAnsi="Verdana"/>
          <w:i/>
        </w:rPr>
        <w:t>warunki udziału w postępowaniu oraz podstawy wykluczenia;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7a)</w:t>
      </w:r>
      <w:r>
        <w:rPr>
          <w:rFonts w:ascii="Verdana" w:hAnsi="Verdana"/>
          <w:i/>
        </w:rPr>
        <w:t xml:space="preserve"> </w:t>
      </w:r>
      <w:r w:rsidRPr="007B2782">
        <w:rPr>
          <w:rFonts w:ascii="Verdana" w:hAnsi="Verdana"/>
          <w:i/>
        </w:rPr>
        <w:t>wykaz oświadczeń lub dokumentów potwierdzających spełnianie warunków udziału w postępowaniu oraz brak podstaw wykluczenia;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8)</w:t>
      </w:r>
      <w:r>
        <w:rPr>
          <w:rFonts w:ascii="Verdana" w:hAnsi="Verdana"/>
          <w:i/>
        </w:rPr>
        <w:t xml:space="preserve"> </w:t>
      </w:r>
      <w:r w:rsidRPr="007B2782">
        <w:rPr>
          <w:rFonts w:ascii="Verdana" w:hAnsi="Verdana"/>
          <w:i/>
        </w:rPr>
        <w:t>informację na temat wadium;</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9)</w:t>
      </w:r>
      <w:r>
        <w:rPr>
          <w:rFonts w:ascii="Verdana" w:hAnsi="Verdana"/>
          <w:i/>
        </w:rPr>
        <w:t xml:space="preserve"> </w:t>
      </w:r>
      <w:r w:rsidRPr="007B2782">
        <w:rPr>
          <w:rFonts w:ascii="Verdana" w:hAnsi="Verdana"/>
          <w:i/>
        </w:rPr>
        <w:t>kryteria oceny ofert i ich znaczenie;</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10)</w:t>
      </w:r>
      <w:r>
        <w:rPr>
          <w:rFonts w:ascii="Verdana" w:hAnsi="Verdana"/>
          <w:i/>
        </w:rPr>
        <w:t xml:space="preserve"> </w:t>
      </w:r>
      <w:r w:rsidRPr="007B2782">
        <w:rPr>
          <w:rFonts w:ascii="Verdana" w:hAnsi="Verdana"/>
          <w:i/>
        </w:rPr>
        <w:t>termin składania ofert, adres, na który oferty muszą zostać wysłane, oraz język lub języki, w jakich muszą one być sporządzone;</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11)</w:t>
      </w:r>
      <w:r>
        <w:rPr>
          <w:rFonts w:ascii="Verdana" w:hAnsi="Verdana"/>
          <w:i/>
        </w:rPr>
        <w:t xml:space="preserve"> </w:t>
      </w:r>
      <w:r w:rsidRPr="007B2782">
        <w:rPr>
          <w:rFonts w:ascii="Verdana" w:hAnsi="Verdana"/>
          <w:i/>
        </w:rPr>
        <w:t>termin związania ofertą;</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12)</w:t>
      </w:r>
      <w:r>
        <w:rPr>
          <w:rFonts w:ascii="Verdana" w:hAnsi="Verdana"/>
          <w:i/>
        </w:rPr>
        <w:t xml:space="preserve"> </w:t>
      </w:r>
      <w:r w:rsidRPr="007B2782">
        <w:rPr>
          <w:rFonts w:ascii="Verdana" w:hAnsi="Verdana"/>
          <w:i/>
        </w:rPr>
        <w:t>informację o zamiarze zawarcia umowy ramowej;</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13)</w:t>
      </w:r>
      <w:r>
        <w:rPr>
          <w:rFonts w:ascii="Verdana" w:hAnsi="Verdana"/>
          <w:i/>
        </w:rPr>
        <w:t xml:space="preserve"> </w:t>
      </w:r>
      <w:r w:rsidRPr="007B2782">
        <w:rPr>
          <w:rFonts w:ascii="Verdana" w:hAnsi="Verdana"/>
          <w:i/>
        </w:rPr>
        <w:t>informację o zamiarze ustanowienia dynamicznego systemu zakupów wraz z adresem strony internetowej, na której będą zamieszczone dodatkowe informacje dotyczące dynamicznego systemu zakupów;</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14)</w:t>
      </w:r>
      <w:r>
        <w:rPr>
          <w:rFonts w:ascii="Verdana" w:hAnsi="Verdana"/>
          <w:i/>
        </w:rPr>
        <w:t xml:space="preserve"> </w:t>
      </w:r>
      <w:r w:rsidRPr="007B2782">
        <w:rPr>
          <w:rFonts w:ascii="Verdana" w:hAnsi="Verdana"/>
          <w:i/>
        </w:rPr>
        <w:t>informację o przewidywanym wyborze najkorzystniejszej oferty z zastosowaniem aukcji elektronicznej wraz z adresem strony internetowej, na której będzie prowadzona aukcja elektroniczna;</w:t>
      </w:r>
    </w:p>
    <w:p w:rsidR="004F1461" w:rsidRDefault="004F1461" w:rsidP="004F1461">
      <w:pPr>
        <w:pStyle w:val="Akapitzlist"/>
        <w:spacing w:line="240" w:lineRule="auto"/>
        <w:jc w:val="both"/>
        <w:rPr>
          <w:rFonts w:ascii="Verdana" w:hAnsi="Verdana"/>
          <w:i/>
        </w:rPr>
      </w:pPr>
      <w:r w:rsidRPr="007B2782">
        <w:rPr>
          <w:rFonts w:ascii="Verdana" w:hAnsi="Verdana"/>
          <w:i/>
        </w:rPr>
        <w:t>15)</w:t>
      </w:r>
      <w:r>
        <w:rPr>
          <w:rFonts w:ascii="Verdana" w:hAnsi="Verdana"/>
          <w:i/>
        </w:rPr>
        <w:t xml:space="preserve"> </w:t>
      </w:r>
      <w:r w:rsidRPr="007B2782">
        <w:rPr>
          <w:rFonts w:ascii="Verdana" w:hAnsi="Verdana"/>
          <w:i/>
        </w:rPr>
        <w:t>informację o przewidywanych zamówieniach, o których mowa w art. 67 ust. 1 pkt 6 i 7 lub art. 134 ust. 6 pkt 3, jeżeli zamawiający przewi</w:t>
      </w:r>
      <w:r>
        <w:rPr>
          <w:rFonts w:ascii="Verdana" w:hAnsi="Verdana"/>
          <w:i/>
        </w:rPr>
        <w:t>duje udzielenie takich zamówień.</w:t>
      </w:r>
    </w:p>
    <w:p w:rsidR="004F1461" w:rsidRPr="007B2782" w:rsidRDefault="004F1461" w:rsidP="004F1461">
      <w:pPr>
        <w:pStyle w:val="Akapitzlist"/>
        <w:numPr>
          <w:ilvl w:val="0"/>
          <w:numId w:val="8"/>
        </w:numPr>
        <w:spacing w:line="240" w:lineRule="auto"/>
        <w:jc w:val="both"/>
        <w:rPr>
          <w:rFonts w:ascii="Verdana" w:hAnsi="Verdana"/>
          <w:i/>
        </w:rPr>
      </w:pPr>
      <w:r w:rsidRPr="007B2782">
        <w:rPr>
          <w:rFonts w:ascii="Verdana" w:hAnsi="Verdana"/>
          <w:i/>
        </w:rPr>
        <w:t xml:space="preserve">Zgodnie z art. </w:t>
      </w:r>
      <w:r>
        <w:rPr>
          <w:rFonts w:ascii="Verdana" w:hAnsi="Verdana"/>
          <w:i/>
        </w:rPr>
        <w:t>96</w:t>
      </w:r>
      <w:r w:rsidRPr="007B2782">
        <w:rPr>
          <w:rFonts w:ascii="Verdana" w:hAnsi="Verdana"/>
          <w:i/>
        </w:rPr>
        <w:t xml:space="preserve"> </w:t>
      </w:r>
      <w:r>
        <w:rPr>
          <w:rFonts w:ascii="Verdana" w:hAnsi="Verdana"/>
          <w:i/>
        </w:rPr>
        <w:t>P</w:t>
      </w:r>
      <w:r w:rsidRPr="007B2782">
        <w:rPr>
          <w:rFonts w:ascii="Verdana" w:hAnsi="Verdana"/>
          <w:i/>
        </w:rPr>
        <w:t xml:space="preserve">rawo zamówień publicznych </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 W trakcie prowadzenia postępowania o udzielenie zamówienia zamawiający sporządza protokół, zawierający co najmniej:</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w:t>
      </w:r>
      <w:r>
        <w:rPr>
          <w:rFonts w:ascii="Verdana" w:hAnsi="Verdana"/>
          <w:i/>
        </w:rPr>
        <w:t xml:space="preserve"> </w:t>
      </w:r>
      <w:r w:rsidRPr="007B2782">
        <w:rPr>
          <w:rFonts w:ascii="Verdana" w:hAnsi="Verdana"/>
          <w:i/>
        </w:rPr>
        <w:t>opis przedmiotu zamówienia;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2)</w:t>
      </w:r>
      <w:r>
        <w:rPr>
          <w:rFonts w:ascii="Verdana" w:hAnsi="Verdana"/>
          <w:i/>
        </w:rPr>
        <w:t xml:space="preserve"> </w:t>
      </w:r>
      <w:r w:rsidRPr="007B2782">
        <w:rPr>
          <w:rFonts w:ascii="Verdana" w:hAnsi="Verdana"/>
          <w:i/>
        </w:rPr>
        <w:t>informację o trybie udzielenia zamówienia;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3)</w:t>
      </w:r>
      <w:r>
        <w:rPr>
          <w:rFonts w:ascii="Verdana" w:hAnsi="Verdana"/>
          <w:i/>
        </w:rPr>
        <w:t xml:space="preserve"> </w:t>
      </w:r>
      <w:r w:rsidRPr="007B2782">
        <w:rPr>
          <w:rFonts w:ascii="Verdana" w:hAnsi="Verdana"/>
          <w:i/>
        </w:rPr>
        <w:t>(uchylony)</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4)</w:t>
      </w:r>
      <w:r>
        <w:rPr>
          <w:rFonts w:ascii="Verdana" w:hAnsi="Verdana"/>
          <w:i/>
        </w:rPr>
        <w:t xml:space="preserve"> </w:t>
      </w:r>
      <w:r w:rsidRPr="007B2782">
        <w:rPr>
          <w:rFonts w:ascii="Verdana" w:hAnsi="Verdana"/>
          <w:i/>
        </w:rPr>
        <w:t>(uchylony)</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5)</w:t>
      </w:r>
      <w:r>
        <w:rPr>
          <w:rFonts w:ascii="Verdana" w:hAnsi="Verdana"/>
          <w:i/>
        </w:rPr>
        <w:t xml:space="preserve"> </w:t>
      </w:r>
      <w:r w:rsidRPr="007B2782">
        <w:rPr>
          <w:rFonts w:ascii="Verdana" w:hAnsi="Verdana"/>
          <w:i/>
        </w:rPr>
        <w:t>imię i nazwisko albo nazwę wykonawcy, którego oferta została wybrana jako najkorzystniejsza, oraz powody wyboru jego oferty, a także, jeśli jest to wiadome, wskazanie części zamówienia lub umowy ramowej, którą ten wykonawca zamierza zlecić do wykonania osobom trzecim, i jeśli jest to wiadome w danym momencie - imiona i nazwiska albo nazwy ewentualnych podwykonawców;</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6)</w:t>
      </w:r>
      <w:r>
        <w:rPr>
          <w:rFonts w:ascii="Verdana" w:hAnsi="Verdana"/>
          <w:i/>
        </w:rPr>
        <w:t xml:space="preserve"> </w:t>
      </w:r>
      <w:r w:rsidRPr="007B2782">
        <w:rPr>
          <w:rFonts w:ascii="Verdana" w:hAnsi="Verdana"/>
          <w:i/>
        </w:rPr>
        <w:t>nazwę i adres zamawiającego, przedmiot i wartość umowy w sprawie zamówienia publicznego, umowy ramowej lub dynamicznego systemu zakupów;</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7)</w:t>
      </w:r>
      <w:r>
        <w:rPr>
          <w:rFonts w:ascii="Verdana" w:hAnsi="Verdana"/>
          <w:i/>
        </w:rPr>
        <w:t xml:space="preserve"> </w:t>
      </w:r>
      <w:r w:rsidRPr="007B2782">
        <w:rPr>
          <w:rFonts w:ascii="Verdana" w:hAnsi="Verdana"/>
          <w:i/>
        </w:rPr>
        <w:t>w stosownych przypadkach, wyniki badania podstaw wykluczenia, oceny spełniania warunków udziału w postępowaniu lub kryteriów selekcji, w tym:</w:t>
      </w:r>
    </w:p>
    <w:p w:rsidR="004F1461" w:rsidRPr="007B2782" w:rsidRDefault="004F1461" w:rsidP="004F1461">
      <w:pPr>
        <w:pStyle w:val="Akapitzlist"/>
        <w:spacing w:line="240" w:lineRule="auto"/>
        <w:jc w:val="both"/>
        <w:rPr>
          <w:rFonts w:ascii="Verdana" w:hAnsi="Verdana"/>
          <w:i/>
        </w:rPr>
      </w:pPr>
      <w:r w:rsidRPr="007B2782">
        <w:rPr>
          <w:rFonts w:ascii="Verdana" w:hAnsi="Verdana"/>
          <w:i/>
        </w:rPr>
        <w:lastRenderedPageBreak/>
        <w:t>a)</w:t>
      </w:r>
      <w:r>
        <w:rPr>
          <w:rFonts w:ascii="Verdana" w:hAnsi="Verdana"/>
          <w:i/>
        </w:rPr>
        <w:t xml:space="preserve"> </w:t>
      </w:r>
      <w:r w:rsidRPr="007B2782">
        <w:rPr>
          <w:rFonts w:ascii="Verdana" w:hAnsi="Verdana"/>
          <w:i/>
        </w:rPr>
        <w:t>imię i nazwisko albo nazwę wykonawców, którzy nie podlegają wykluczeniu, wykazali spełnianie warunków udziału w postępowaniu lub kryteriów selekcji oraz powody wyboru tych wykonawców,</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b)</w:t>
      </w:r>
      <w:r>
        <w:rPr>
          <w:rFonts w:ascii="Verdana" w:hAnsi="Verdana"/>
          <w:i/>
        </w:rPr>
        <w:t xml:space="preserve"> </w:t>
      </w:r>
      <w:r w:rsidRPr="007B2782">
        <w:rPr>
          <w:rFonts w:ascii="Verdana" w:hAnsi="Verdana"/>
          <w:i/>
        </w:rPr>
        <w:t>imię i nazwisko albo nazwę wykonawców, którzy podlegają wykluczeniu, nie wykazali spełniania warunków udziału w postępowaniu lub kryteriów selekcji oraz powody ich niezaproszenia do udziału w postępowaniu;</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8)</w:t>
      </w:r>
      <w:r>
        <w:rPr>
          <w:rFonts w:ascii="Verdana" w:hAnsi="Verdana"/>
          <w:i/>
        </w:rPr>
        <w:t xml:space="preserve"> </w:t>
      </w:r>
      <w:r w:rsidRPr="007B2782">
        <w:rPr>
          <w:rFonts w:ascii="Verdana" w:hAnsi="Verdana"/>
          <w:i/>
        </w:rPr>
        <w:t>powody odrzucenia ofert;</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9)</w:t>
      </w:r>
      <w:r>
        <w:rPr>
          <w:rFonts w:ascii="Verdana" w:hAnsi="Verdana"/>
          <w:i/>
        </w:rPr>
        <w:t xml:space="preserve"> </w:t>
      </w:r>
      <w:r w:rsidRPr="007B2782">
        <w:rPr>
          <w:rFonts w:ascii="Verdana" w:hAnsi="Verdana"/>
          <w:i/>
        </w:rPr>
        <w:t>w przypadku negocjacji z ogłoszeniem, dialogu konkurencyjnego, negocjacji bez ogłoszenia albo zamówienia z wolnej ręki wskazanie okoliczności uzasadniających zastosowanie wybranego trybu;</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10)</w:t>
      </w:r>
      <w:r>
        <w:rPr>
          <w:rFonts w:ascii="Verdana" w:hAnsi="Verdana"/>
          <w:i/>
        </w:rPr>
        <w:t xml:space="preserve"> </w:t>
      </w:r>
      <w:r w:rsidRPr="007B2782">
        <w:rPr>
          <w:rFonts w:ascii="Verdana" w:hAnsi="Verdana"/>
          <w:i/>
        </w:rPr>
        <w:t>powody, z których zamawiający postanowił nie udzielać zamówienia, nie zawierać umowy ramowej albo nie ustanawiać dynamicznego systemu zakupów;</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11)</w:t>
      </w:r>
      <w:r>
        <w:rPr>
          <w:rFonts w:ascii="Verdana" w:hAnsi="Verdana"/>
          <w:i/>
        </w:rPr>
        <w:t xml:space="preserve"> </w:t>
      </w:r>
      <w:r w:rsidRPr="007B2782">
        <w:rPr>
          <w:rFonts w:ascii="Verdana" w:hAnsi="Verdana"/>
          <w:i/>
        </w:rPr>
        <w:t>powody niedokonania podziału zamówienia na części;</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12)</w:t>
      </w:r>
      <w:r>
        <w:rPr>
          <w:rFonts w:ascii="Verdana" w:hAnsi="Verdana"/>
          <w:i/>
        </w:rPr>
        <w:t xml:space="preserve"> </w:t>
      </w:r>
      <w:r w:rsidRPr="007B2782">
        <w:rPr>
          <w:rFonts w:ascii="Verdana" w:hAnsi="Verdana"/>
          <w:i/>
        </w:rPr>
        <w:t>powody odstąpienia od wymogu użycia środków komunikacji elektronicznej do składania ofert;</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13)</w:t>
      </w:r>
      <w:r>
        <w:rPr>
          <w:rFonts w:ascii="Verdana" w:hAnsi="Verdana"/>
          <w:i/>
        </w:rPr>
        <w:t xml:space="preserve"> </w:t>
      </w:r>
      <w:r w:rsidRPr="007B2782">
        <w:rPr>
          <w:rFonts w:ascii="Verdana" w:hAnsi="Verdana"/>
          <w:i/>
        </w:rPr>
        <w:t>w przypadku gdy wykonawca lub osoby uprawnione do reprezentowania wykonawcy pozostają z zamawiającym lub osobami uprawnionymi do reprezentowania zamawiającego w relacjach określonych w art. 17 ust. 1 pkt 1-4, informację na temat tych relacji i podjęte w związku z tym środki;</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14)</w:t>
      </w:r>
      <w:r>
        <w:rPr>
          <w:rFonts w:ascii="Verdana" w:hAnsi="Verdana"/>
          <w:i/>
        </w:rPr>
        <w:t xml:space="preserve"> </w:t>
      </w:r>
      <w:r w:rsidRPr="007B2782">
        <w:rPr>
          <w:rFonts w:ascii="Verdana" w:hAnsi="Verdana"/>
          <w:i/>
        </w:rPr>
        <w:t>informacje dotyczące osób wykonujących czynności związane z przygotowaniem postępowania o udzielenie zamówienia oraz osób wykonujących czynności w postępowaniu o udzielenie zamówienia pozostających w relacjach określonych w art. 17 ust. 1 pkt 1-4 i złożenia przez nie oświadczenia, o którym mowa w art. 17 ust. 2.</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1a. Protokołu nie sporządza się w przypadku zamówień udzielanych na podstawie umów ramowych zawartych z jednym wykonawcą lub z kilkoma wykonawcami zgodnie z warunkami umowy, bez ponownego poddania zamówienia procedurze konkurencyjnej.</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1b. W przypadku gdy zamawiający opublikował ogłoszenie o udzieleniu zamówienia, które zawiera wszystkie informacje, o których mowa w ust. 1, zamawiający może w protokole powołać się na to ogłoszenie.</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2. Oferty, opinie biegłych, oświadczenia, informacja z zebrania, o którym mowa w art. 38 ust. 3, zawiadomienia, wnioski, inne dokumenty i informacje składane przez zamawiającego i wykonawców oraz umowa w sprawie zamówienia publicznego stanowią załączniki do protokołu.</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2a. Jeżeli przed wszczęciem postępowania o udzielenie zamówienia przeprowadzono dialog techniczny, informacja o przeprowadzeniu dialogu technicznego, o podmiotach, które uczestniczyły w dialogu technicznym, oraz o wpływie dialogu technicznego na opis przedmiotu zamówienia, specyfikację istotnych warunków zamówienia lub warunki umowy stanowi element protokołu.</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3. Protokół wraz z załącznikami jest jawny. Załączniki do protokołu udostępnia się po dokonaniu wyboru najkorzystniejszej oferty lub unieważnieniu postępowania, z tym że oferty udostępnia się od chwili ich otwarcia, oferty wstępne od dnia zaproszenia do składania ofert, a wnioski o dopuszczenie do udziału w postępowaniu od dnia poinformowania o wynikach oceny spełniania warunków udziału w postępowaniu.</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4.(uchylony)</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5. Minister właściwy do spraw gospodarki określi, w drodze rozporządzenia:</w:t>
      </w:r>
    </w:p>
    <w:p w:rsidR="004F1461" w:rsidRPr="007B2782" w:rsidRDefault="004F1461" w:rsidP="004F1461">
      <w:pPr>
        <w:pStyle w:val="Akapitzlist"/>
        <w:spacing w:line="240" w:lineRule="auto"/>
        <w:jc w:val="both"/>
        <w:rPr>
          <w:rFonts w:ascii="Verdana" w:hAnsi="Verdana"/>
          <w:i/>
        </w:rPr>
      </w:pPr>
      <w:r w:rsidRPr="007B2782">
        <w:rPr>
          <w:rFonts w:ascii="Verdana" w:hAnsi="Verdana"/>
          <w:i/>
        </w:rPr>
        <w:t>1)</w:t>
      </w:r>
      <w:r>
        <w:rPr>
          <w:rFonts w:ascii="Verdana" w:hAnsi="Verdana"/>
          <w:i/>
        </w:rPr>
        <w:t xml:space="preserve"> </w:t>
      </w:r>
      <w:r w:rsidRPr="007B2782">
        <w:rPr>
          <w:rFonts w:ascii="Verdana" w:hAnsi="Verdana"/>
          <w:i/>
        </w:rPr>
        <w:t xml:space="preserve">wzór protokołu oraz zakres dodatkowych informacji zawartych w protokole, mając na względzie wartość zamówienia, tryb postępowania o </w:t>
      </w:r>
      <w:r w:rsidRPr="007B2782">
        <w:rPr>
          <w:rFonts w:ascii="Verdana" w:hAnsi="Verdana"/>
          <w:i/>
        </w:rPr>
        <w:lastRenderedPageBreak/>
        <w:t>udzielenie zamówienia, a także mając na celu zapewnienie możliwości zgłaszania uwag do treści protokołu przez osoby wykonujące czynności związane z przeprowadzeniem postępowania o udzielenie zamówienia;</w:t>
      </w:r>
    </w:p>
    <w:p w:rsidR="004F1461" w:rsidRDefault="004F1461" w:rsidP="004F1461">
      <w:pPr>
        <w:pStyle w:val="Akapitzlist"/>
        <w:spacing w:line="240" w:lineRule="auto"/>
        <w:jc w:val="both"/>
        <w:rPr>
          <w:rFonts w:ascii="Verdana" w:hAnsi="Verdana"/>
          <w:i/>
        </w:rPr>
      </w:pPr>
      <w:r w:rsidRPr="007B2782">
        <w:rPr>
          <w:rFonts w:ascii="Verdana" w:hAnsi="Verdana"/>
          <w:i/>
        </w:rPr>
        <w:t>2)</w:t>
      </w:r>
      <w:r>
        <w:rPr>
          <w:rFonts w:ascii="Verdana" w:hAnsi="Verdana"/>
          <w:i/>
        </w:rPr>
        <w:t xml:space="preserve"> </w:t>
      </w:r>
      <w:r w:rsidRPr="007B2782">
        <w:rPr>
          <w:rFonts w:ascii="Verdana" w:hAnsi="Verdana"/>
          <w:i/>
        </w:rPr>
        <w:t>sposób oraz formę udostępniania zainteresowanym protokołu wraz z załącznikami, mając na względzie zapewnienie jawności postępowania o udzielenie zamówienia.</w:t>
      </w:r>
    </w:p>
    <w:p w:rsidR="004F1461" w:rsidRDefault="004F1461" w:rsidP="004F1461">
      <w:pPr>
        <w:pStyle w:val="Akapitzlist"/>
        <w:numPr>
          <w:ilvl w:val="0"/>
          <w:numId w:val="8"/>
        </w:numPr>
        <w:spacing w:line="240" w:lineRule="auto"/>
        <w:jc w:val="both"/>
        <w:rPr>
          <w:rFonts w:ascii="Verdana" w:hAnsi="Verdana"/>
          <w:i/>
        </w:rPr>
      </w:pPr>
      <w:r w:rsidRPr="00E463F1">
        <w:rPr>
          <w:rFonts w:ascii="Verdana" w:hAnsi="Verdana"/>
          <w:i/>
        </w:rPr>
        <w:t xml:space="preserve">Zgodnie z </w:t>
      </w:r>
      <w:r>
        <w:rPr>
          <w:rFonts w:ascii="Verdana" w:hAnsi="Verdana"/>
          <w:i/>
        </w:rPr>
        <w:t>pkt 2</w:t>
      </w:r>
      <w:r w:rsidRPr="00E463F1">
        <w:rPr>
          <w:rFonts w:ascii="Verdana" w:hAnsi="Verdana"/>
          <w:i/>
        </w:rPr>
        <w:t xml:space="preserve"> </w:t>
      </w:r>
      <w:r>
        <w:rPr>
          <w:rFonts w:ascii="Verdana" w:hAnsi="Verdana"/>
          <w:i/>
        </w:rPr>
        <w:t>W</w:t>
      </w:r>
      <w:r w:rsidRPr="00E463F1">
        <w:rPr>
          <w:rFonts w:ascii="Verdana" w:hAnsi="Verdana"/>
          <w:i/>
        </w:rPr>
        <w:t>ytycznych dotyczących przeprowadzenia postępowań o udzielenie zamówień publicznych na roboty budowlane, usługi i dostawy udzielane przez Miasto Opole – Urząd Miasta Opola</w:t>
      </w:r>
      <w:r>
        <w:rPr>
          <w:rFonts w:ascii="Verdana" w:hAnsi="Verdana"/>
          <w:i/>
        </w:rPr>
        <w:t>:</w:t>
      </w:r>
    </w:p>
    <w:p w:rsidR="004F1461" w:rsidRPr="00E463F1" w:rsidRDefault="004F1461" w:rsidP="004F1461">
      <w:pPr>
        <w:pStyle w:val="Akapitzlist"/>
        <w:jc w:val="both"/>
        <w:rPr>
          <w:rFonts w:ascii="Verdana" w:hAnsi="Verdana"/>
          <w:i/>
        </w:rPr>
      </w:pPr>
      <w:r w:rsidRPr="00E463F1">
        <w:rPr>
          <w:rFonts w:ascii="Verdana" w:hAnsi="Verdana"/>
          <w:i/>
        </w:rPr>
        <w:t xml:space="preserve">W przypadku, gdy wartość zamówienia lub jeśli jest to zamówienie udzielne w częściach, łączna wartość wszystkich części zamówienia przekracza wyrażoną w złotych równowartość: </w:t>
      </w:r>
    </w:p>
    <w:p w:rsidR="004F1461" w:rsidRPr="00E463F1" w:rsidRDefault="004F1461" w:rsidP="004F1461">
      <w:pPr>
        <w:pStyle w:val="Akapitzlist"/>
        <w:jc w:val="both"/>
        <w:rPr>
          <w:rFonts w:ascii="Verdana" w:hAnsi="Verdana"/>
          <w:i/>
        </w:rPr>
      </w:pPr>
      <w:r w:rsidRPr="00E463F1">
        <w:rPr>
          <w:rFonts w:ascii="Verdana" w:hAnsi="Verdana"/>
          <w:i/>
        </w:rPr>
        <w:t xml:space="preserve">1) 30 000 euro komórki organizacyjne Urzędu Miasta składają w Wydziale Zamówień Publicznych pisemny wniosek o wszczęcie postępowania o udzielenie zamówienia publicznego, </w:t>
      </w:r>
    </w:p>
    <w:p w:rsidR="004F1461" w:rsidRDefault="004F1461" w:rsidP="004F1461">
      <w:pPr>
        <w:pStyle w:val="Akapitzlist"/>
        <w:jc w:val="both"/>
        <w:rPr>
          <w:rFonts w:ascii="Verdana" w:hAnsi="Verdana"/>
          <w:i/>
        </w:rPr>
      </w:pPr>
      <w:r w:rsidRPr="00E463F1">
        <w:rPr>
          <w:rFonts w:ascii="Verdana" w:hAnsi="Verdana"/>
          <w:i/>
        </w:rPr>
        <w:t>2) 100 000 euro miejskie jednostki organizacyjne składają w Wydziale Zamówień Publicznych pisemny wniosek o wszczęcie postępowania o udzielenie zamówienia publicznego</w:t>
      </w:r>
      <w:r>
        <w:rPr>
          <w:rFonts w:ascii="Verdana" w:hAnsi="Verdana"/>
          <w:i/>
        </w:rPr>
        <w:t>.</w:t>
      </w:r>
    </w:p>
    <w:p w:rsidR="004F1461" w:rsidRDefault="004F1461" w:rsidP="004F1461">
      <w:pPr>
        <w:pStyle w:val="Akapitzlist"/>
        <w:numPr>
          <w:ilvl w:val="0"/>
          <w:numId w:val="8"/>
        </w:numPr>
        <w:jc w:val="both"/>
        <w:rPr>
          <w:rFonts w:ascii="Verdana" w:hAnsi="Verdana"/>
          <w:i/>
        </w:rPr>
      </w:pPr>
      <w:r w:rsidRPr="00E463F1">
        <w:rPr>
          <w:rFonts w:ascii="Verdana" w:hAnsi="Verdana"/>
          <w:i/>
        </w:rPr>
        <w:t xml:space="preserve">Zgodnie z pkt </w:t>
      </w:r>
      <w:r>
        <w:rPr>
          <w:rFonts w:ascii="Verdana" w:hAnsi="Verdana"/>
          <w:i/>
        </w:rPr>
        <w:t>8</w:t>
      </w:r>
      <w:r w:rsidRPr="00E463F1">
        <w:rPr>
          <w:rFonts w:ascii="Verdana" w:hAnsi="Verdana"/>
          <w:i/>
        </w:rPr>
        <w:t xml:space="preserve"> Wytycznych dotyczących przeprowadzenia postępowań o udzielenie zamówień publicznych na roboty budowlane, usługi i dostawy udzielane przez Miasto Opole – Urząd Miasta Opola:</w:t>
      </w:r>
    </w:p>
    <w:p w:rsidR="004F1461" w:rsidRPr="00596DB7" w:rsidRDefault="004F1461" w:rsidP="004F1461">
      <w:pPr>
        <w:pStyle w:val="Akapitzlist"/>
        <w:jc w:val="both"/>
        <w:rPr>
          <w:rFonts w:ascii="Verdana" w:hAnsi="Verdana"/>
          <w:i/>
          <w:u w:val="single"/>
        </w:rPr>
      </w:pPr>
      <w:r w:rsidRPr="00596DB7">
        <w:rPr>
          <w:rFonts w:ascii="Verdana" w:hAnsi="Verdana"/>
          <w:i/>
          <w:u w:val="single"/>
        </w:rPr>
        <w:t xml:space="preserve">Prezydent lub upoważniony zastępca zatwierdza imienny skład komisji przetargowej stosownie wydanym zarządzeniem. </w:t>
      </w:r>
    </w:p>
    <w:p w:rsidR="004F1461" w:rsidRDefault="004F1461" w:rsidP="004F1461">
      <w:pPr>
        <w:pStyle w:val="Akapitzlist"/>
        <w:ind w:left="709"/>
        <w:rPr>
          <w:rFonts w:ascii="Verdana" w:hAnsi="Verdana"/>
          <w:b/>
          <w:u w:val="single"/>
        </w:rPr>
      </w:pPr>
    </w:p>
    <w:p w:rsidR="008F1015" w:rsidRDefault="008F1015" w:rsidP="004F1461">
      <w:pPr>
        <w:pStyle w:val="Akapitzlist"/>
        <w:ind w:left="709"/>
        <w:rPr>
          <w:rFonts w:ascii="Verdana" w:hAnsi="Verdana"/>
          <w:b/>
          <w:u w:val="single"/>
        </w:rPr>
      </w:pPr>
    </w:p>
    <w:p w:rsidR="004F1461" w:rsidRPr="008B4334" w:rsidRDefault="004F1461" w:rsidP="004F1461">
      <w:pPr>
        <w:pStyle w:val="Akapitzlist"/>
        <w:numPr>
          <w:ilvl w:val="0"/>
          <w:numId w:val="2"/>
        </w:numPr>
        <w:ind w:left="426" w:hanging="426"/>
        <w:rPr>
          <w:rFonts w:ascii="Verdana" w:hAnsi="Verdana"/>
          <w:b/>
          <w:u w:val="single"/>
        </w:rPr>
      </w:pPr>
      <w:r w:rsidRPr="008B4334">
        <w:rPr>
          <w:rFonts w:ascii="Verdana" w:hAnsi="Verdana"/>
          <w:b/>
          <w:u w:val="single"/>
        </w:rPr>
        <w:t xml:space="preserve">Cel kontroli </w:t>
      </w:r>
    </w:p>
    <w:p w:rsidR="004F1461" w:rsidRPr="002354F8" w:rsidRDefault="004F1461" w:rsidP="004F1461">
      <w:pPr>
        <w:pStyle w:val="Tekstpodstawowywcity2"/>
        <w:spacing w:after="0" w:line="240" w:lineRule="auto"/>
        <w:ind w:left="0"/>
        <w:jc w:val="both"/>
        <w:rPr>
          <w:rStyle w:val="TekstpodstawowyZnak"/>
          <w:szCs w:val="22"/>
        </w:rPr>
      </w:pPr>
      <w:r w:rsidRPr="002354F8">
        <w:rPr>
          <w:rFonts w:ascii="Verdana" w:hAnsi="Verdana"/>
          <w:sz w:val="22"/>
          <w:szCs w:val="22"/>
        </w:rPr>
        <w:t xml:space="preserve">Celem kontroli </w:t>
      </w:r>
      <w:r>
        <w:rPr>
          <w:rFonts w:ascii="Verdana" w:hAnsi="Verdana"/>
          <w:sz w:val="22"/>
          <w:szCs w:val="22"/>
        </w:rPr>
        <w:t>było</w:t>
      </w:r>
      <w:r w:rsidRPr="002354F8">
        <w:rPr>
          <w:rFonts w:ascii="Verdana" w:hAnsi="Verdana"/>
          <w:sz w:val="22"/>
          <w:szCs w:val="22"/>
        </w:rPr>
        <w:t xml:space="preserve"> zbadanie prawidłowości stosowania procedur przez Wydział Zamówień Publicznych </w:t>
      </w:r>
      <w:r w:rsidRPr="002354F8">
        <w:rPr>
          <w:rFonts w:ascii="Verdana" w:hAnsi="Verdana" w:cs="Arial"/>
          <w:sz w:val="22"/>
          <w:szCs w:val="22"/>
        </w:rPr>
        <w:t>w zakresie udzielania zamówień publicznych</w:t>
      </w:r>
      <w:r w:rsidRPr="002354F8">
        <w:rPr>
          <w:rFonts w:ascii="Verdana" w:hAnsi="Verdana"/>
          <w:sz w:val="22"/>
          <w:szCs w:val="22"/>
        </w:rPr>
        <w:t>.</w:t>
      </w:r>
    </w:p>
    <w:p w:rsidR="004F1461" w:rsidRDefault="004F1461" w:rsidP="004F1461">
      <w:pPr>
        <w:pStyle w:val="Akapitzlist"/>
        <w:ind w:left="709"/>
        <w:rPr>
          <w:rFonts w:ascii="Verdana" w:hAnsi="Verdana"/>
          <w:b/>
          <w:u w:val="single"/>
        </w:rPr>
      </w:pPr>
    </w:p>
    <w:p w:rsidR="008F1015" w:rsidRDefault="008F1015" w:rsidP="004F1461">
      <w:pPr>
        <w:pStyle w:val="Akapitzlist"/>
        <w:ind w:left="709"/>
        <w:rPr>
          <w:rFonts w:ascii="Verdana" w:hAnsi="Verdana"/>
          <w:b/>
          <w:u w:val="single"/>
        </w:rPr>
      </w:pPr>
    </w:p>
    <w:p w:rsidR="004F1461" w:rsidRDefault="004F1461" w:rsidP="004F1461">
      <w:pPr>
        <w:pStyle w:val="Akapitzlist"/>
        <w:numPr>
          <w:ilvl w:val="0"/>
          <w:numId w:val="2"/>
        </w:numPr>
        <w:ind w:left="709"/>
        <w:rPr>
          <w:rFonts w:ascii="Verdana" w:hAnsi="Verdana"/>
          <w:b/>
          <w:u w:val="single"/>
        </w:rPr>
      </w:pPr>
      <w:r>
        <w:rPr>
          <w:rFonts w:ascii="Verdana" w:hAnsi="Verdana"/>
          <w:b/>
          <w:u w:val="single"/>
        </w:rPr>
        <w:t>Metodyka</w:t>
      </w:r>
    </w:p>
    <w:p w:rsidR="004F1461" w:rsidRDefault="004F1461" w:rsidP="004F1461">
      <w:pPr>
        <w:pStyle w:val="Tekstpodstawowy"/>
        <w:tabs>
          <w:tab w:val="num" w:pos="180"/>
        </w:tabs>
        <w:spacing w:after="0" w:line="240" w:lineRule="auto"/>
        <w:jc w:val="both"/>
        <w:rPr>
          <w:rFonts w:ascii="Verdana" w:hAnsi="Verdana" w:cs="Arial"/>
        </w:rPr>
      </w:pPr>
      <w:r w:rsidRPr="005A3ADF">
        <w:rPr>
          <w:rFonts w:ascii="Verdana" w:hAnsi="Verdana" w:cs="Arial"/>
        </w:rPr>
        <w:t xml:space="preserve">Na podstawie zestawienia udzielonych zamówień publicznych z okresu 2015 - 2017 przesłanego przez Wydział Zamówień Publicznych </w:t>
      </w:r>
      <w:r>
        <w:rPr>
          <w:rFonts w:ascii="Verdana" w:hAnsi="Verdana" w:cs="Arial"/>
        </w:rPr>
        <w:t>ustalono</w:t>
      </w:r>
      <w:r w:rsidRPr="005A3ADF">
        <w:rPr>
          <w:rFonts w:ascii="Verdana" w:hAnsi="Verdana" w:cs="Arial"/>
        </w:rPr>
        <w:t xml:space="preserve"> liczbę przeprowadzonych postępowań przetargowych.</w:t>
      </w:r>
      <w:r>
        <w:rPr>
          <w:rFonts w:ascii="Verdana" w:hAnsi="Verdana" w:cs="Arial"/>
        </w:rPr>
        <w:t xml:space="preserve"> </w:t>
      </w:r>
      <w:r w:rsidRPr="005A3ADF">
        <w:rPr>
          <w:rFonts w:ascii="Verdana" w:hAnsi="Verdana" w:cs="Arial"/>
        </w:rPr>
        <w:t xml:space="preserve">Na podstawie w/w zestawienia wspólnie z Naczelnikiem Wydziału Kontroli Wewnętrznej </w:t>
      </w:r>
      <w:r>
        <w:rPr>
          <w:rFonts w:ascii="Verdana" w:hAnsi="Verdana" w:cs="Arial"/>
        </w:rPr>
        <w:t>wytypowano</w:t>
      </w:r>
      <w:r w:rsidRPr="005A3ADF">
        <w:rPr>
          <w:rFonts w:ascii="Verdana" w:hAnsi="Verdana" w:cs="Arial"/>
        </w:rPr>
        <w:t xml:space="preserve"> podmioty, które realizowały największą ilość zamówie</w:t>
      </w:r>
      <w:r>
        <w:rPr>
          <w:rFonts w:ascii="Verdana" w:hAnsi="Verdana" w:cs="Arial"/>
        </w:rPr>
        <w:t xml:space="preserve">ń publicznych w badanym okresie. Ze względu na dużą ilość udzielanych zamówień przez Urząd Miasta Opola ustalono, że kontrolą objęte zostaną zamówienia z zakresu robót budowlanych. </w:t>
      </w:r>
    </w:p>
    <w:p w:rsidR="004F1461" w:rsidRDefault="004F1461" w:rsidP="004F1461">
      <w:pPr>
        <w:pStyle w:val="Tekstpodstawowy"/>
        <w:tabs>
          <w:tab w:val="num" w:pos="180"/>
        </w:tabs>
        <w:spacing w:after="0" w:line="240" w:lineRule="auto"/>
        <w:jc w:val="both"/>
        <w:rPr>
          <w:rFonts w:ascii="Verdana" w:hAnsi="Verdana" w:cs="Arial"/>
        </w:rPr>
      </w:pPr>
      <w:r>
        <w:rPr>
          <w:rFonts w:ascii="Verdana" w:hAnsi="Verdana" w:cs="Arial"/>
        </w:rPr>
        <w:t>Poniższa tabela zawiera informację o firmach, które otrzymały największą ilość zamówień z zakresu robót budowalnych w latach 2015-2017.</w:t>
      </w:r>
    </w:p>
    <w:p w:rsidR="004F1461" w:rsidRDefault="004F1461"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p w:rsidR="008F1015" w:rsidRDefault="008F1015" w:rsidP="004F1461">
      <w:pPr>
        <w:pStyle w:val="Tekstpodstawowy"/>
        <w:tabs>
          <w:tab w:val="num" w:pos="180"/>
        </w:tabs>
        <w:spacing w:after="0" w:line="240" w:lineRule="auto"/>
        <w:jc w:val="both"/>
        <w:rPr>
          <w:rFonts w:ascii="Verdana" w:hAnsi="Verdana" w:cs="Arial"/>
        </w:rPr>
      </w:pPr>
    </w:p>
    <w:tbl>
      <w:tblPr>
        <w:tblStyle w:val="Tabela-Siatka"/>
        <w:tblW w:w="0" w:type="auto"/>
        <w:tblCellMar>
          <w:left w:w="70" w:type="dxa"/>
          <w:right w:w="70" w:type="dxa"/>
        </w:tblCellMar>
        <w:tblLook w:val="0000" w:firstRow="0" w:lastRow="0" w:firstColumn="0" w:lastColumn="0" w:noHBand="0" w:noVBand="0"/>
      </w:tblPr>
      <w:tblGrid>
        <w:gridCol w:w="421"/>
        <w:gridCol w:w="7795"/>
        <w:gridCol w:w="844"/>
      </w:tblGrid>
      <w:tr w:rsidR="004F1461" w:rsidRPr="0073518B" w:rsidTr="004F1461">
        <w:trPr>
          <w:trHeight w:val="234"/>
        </w:trPr>
        <w:tc>
          <w:tcPr>
            <w:tcW w:w="421" w:type="dxa"/>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lastRenderedPageBreak/>
              <w:t>Lp.</w:t>
            </w:r>
          </w:p>
        </w:tc>
        <w:tc>
          <w:tcPr>
            <w:tcW w:w="7795" w:type="dxa"/>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Nazwa firmy</w:t>
            </w:r>
          </w:p>
        </w:tc>
        <w:tc>
          <w:tcPr>
            <w:tcW w:w="844" w:type="dxa"/>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Ilość zamówień</w:t>
            </w:r>
          </w:p>
        </w:tc>
      </w:tr>
      <w:tr w:rsidR="004F1461" w:rsidRPr="0073518B" w:rsidTr="004F1461">
        <w:tblPrEx>
          <w:tblCellMar>
            <w:left w:w="108" w:type="dxa"/>
            <w:right w:w="108" w:type="dxa"/>
          </w:tblCellMar>
          <w:tblLook w:val="04A0" w:firstRow="1" w:lastRow="0" w:firstColumn="1" w:lastColumn="0" w:noHBand="0" w:noVBand="1"/>
        </w:tblPrEx>
        <w:trPr>
          <w:trHeight w:val="181"/>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w:t>
            </w:r>
          </w:p>
        </w:tc>
        <w:tc>
          <w:tcPr>
            <w:tcW w:w="7795" w:type="dxa"/>
            <w:vMerge w:val="restart"/>
            <w:noWrap/>
          </w:tcPr>
          <w:p w:rsidR="004F1461" w:rsidRDefault="004F1461" w:rsidP="004F1461">
            <w:pPr>
              <w:rPr>
                <w:rFonts w:ascii="Verdana" w:hAnsi="Verdana" w:cs="Arial"/>
                <w:i/>
                <w:sz w:val="20"/>
                <w:szCs w:val="20"/>
                <w:highlight w:val="lightGray"/>
              </w:rPr>
            </w:pPr>
          </w:p>
          <w:p w:rsidR="004F1461" w:rsidRDefault="004F1461" w:rsidP="004F1461">
            <w:pPr>
              <w:rPr>
                <w:rFonts w:ascii="Verdana" w:hAnsi="Verdana" w:cs="Arial"/>
                <w:i/>
                <w:sz w:val="20"/>
                <w:szCs w:val="20"/>
                <w:highlight w:val="lightGray"/>
              </w:rPr>
            </w:pPr>
          </w:p>
          <w:p w:rsidR="004F1461" w:rsidRDefault="004F1461" w:rsidP="004F1461">
            <w:pPr>
              <w:rPr>
                <w:rFonts w:ascii="Verdana" w:hAnsi="Verdana" w:cs="Arial"/>
                <w:i/>
                <w:sz w:val="20"/>
                <w:szCs w:val="20"/>
                <w:highlight w:val="lightGray"/>
              </w:rPr>
            </w:pPr>
          </w:p>
          <w:p w:rsidR="004F1461" w:rsidRDefault="004F1461" w:rsidP="004F1461">
            <w:pPr>
              <w:rPr>
                <w:rFonts w:ascii="Verdana" w:hAnsi="Verdana" w:cs="Arial"/>
                <w:i/>
                <w:sz w:val="20"/>
                <w:szCs w:val="20"/>
                <w:highlight w:val="lightGray"/>
              </w:rPr>
            </w:pPr>
          </w:p>
          <w:p w:rsidR="004F1461" w:rsidRDefault="004F1461" w:rsidP="004F1461">
            <w:pPr>
              <w:rPr>
                <w:rFonts w:ascii="Verdana" w:hAnsi="Verdana" w:cs="Arial"/>
                <w:i/>
                <w:sz w:val="20"/>
                <w:szCs w:val="20"/>
                <w:highlight w:val="lightGray"/>
              </w:rPr>
            </w:pPr>
          </w:p>
          <w:p w:rsidR="004F1461" w:rsidRDefault="004F1461" w:rsidP="004F1461">
            <w:pPr>
              <w:rPr>
                <w:rFonts w:ascii="Verdana" w:hAnsi="Verdana" w:cs="Arial"/>
                <w:i/>
                <w:sz w:val="20"/>
                <w:szCs w:val="20"/>
                <w:highlight w:val="lightGray"/>
              </w:rPr>
            </w:pPr>
          </w:p>
          <w:p w:rsidR="004F1461" w:rsidRDefault="004F1461" w:rsidP="008F1015">
            <w:pPr>
              <w:jc w:val="center"/>
              <w:rPr>
                <w:rFonts w:ascii="Verdana" w:hAnsi="Verdana" w:cs="Arial"/>
                <w:i/>
                <w:sz w:val="20"/>
                <w:szCs w:val="20"/>
              </w:rPr>
            </w:pPr>
            <w:r>
              <w:rPr>
                <w:rFonts w:ascii="Verdana" w:hAnsi="Verdana" w:cs="Arial"/>
                <w:i/>
                <w:sz w:val="20"/>
                <w:szCs w:val="20"/>
                <w:highlight w:val="lightGray"/>
              </w:rPr>
              <w:t xml:space="preserve">(wyłączono na podstawie ustawy z dnia 10.05.2018 r. o ochronie danych osobowych </w:t>
            </w:r>
            <w:proofErr w:type="spellStart"/>
            <w:r>
              <w:rPr>
                <w:rFonts w:ascii="Verdana" w:hAnsi="Verdana" w:cs="Arial"/>
                <w:i/>
                <w:sz w:val="20"/>
                <w:szCs w:val="20"/>
                <w:highlight w:val="lightGray"/>
              </w:rPr>
              <w:t>t</w:t>
            </w:r>
            <w:r w:rsidR="008F1015">
              <w:rPr>
                <w:rFonts w:ascii="Verdana" w:hAnsi="Verdana" w:cs="Arial"/>
                <w:i/>
                <w:sz w:val="20"/>
                <w:szCs w:val="20"/>
                <w:highlight w:val="lightGray"/>
              </w:rPr>
              <w:t>.</w:t>
            </w:r>
            <w:r>
              <w:rPr>
                <w:rFonts w:ascii="Verdana" w:hAnsi="Verdana" w:cs="Arial"/>
                <w:i/>
                <w:sz w:val="20"/>
                <w:szCs w:val="20"/>
                <w:highlight w:val="lightGray"/>
              </w:rPr>
              <w:t>j</w:t>
            </w:r>
            <w:proofErr w:type="spellEnd"/>
            <w:r>
              <w:rPr>
                <w:rFonts w:ascii="Verdana" w:hAnsi="Verdana" w:cs="Arial"/>
                <w:i/>
                <w:sz w:val="20"/>
                <w:szCs w:val="20"/>
                <w:highlight w:val="lightGray"/>
              </w:rPr>
              <w:t>. Dz.U. z 2019 poz. 1781)</w:t>
            </w:r>
          </w:p>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10</w:t>
            </w:r>
          </w:p>
        </w:tc>
      </w:tr>
      <w:tr w:rsidR="004F1461" w:rsidRPr="0073518B" w:rsidTr="004F1461">
        <w:tblPrEx>
          <w:tblCellMar>
            <w:left w:w="108" w:type="dxa"/>
            <w:right w:w="108" w:type="dxa"/>
          </w:tblCellMar>
          <w:tblLook w:val="04A0" w:firstRow="1" w:lastRow="0" w:firstColumn="1" w:lastColumn="0" w:noHBand="0" w:noVBand="1"/>
        </w:tblPrEx>
        <w:trPr>
          <w:trHeight w:val="127"/>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9</w:t>
            </w:r>
          </w:p>
        </w:tc>
      </w:tr>
      <w:tr w:rsidR="004F1461" w:rsidRPr="0073518B" w:rsidTr="004F1461">
        <w:tblPrEx>
          <w:tblCellMar>
            <w:left w:w="108" w:type="dxa"/>
            <w:right w:w="108" w:type="dxa"/>
          </w:tblCellMar>
          <w:tblLook w:val="04A0" w:firstRow="1" w:lastRow="0" w:firstColumn="1" w:lastColumn="0" w:noHBand="0" w:noVBand="1"/>
        </w:tblPrEx>
        <w:trPr>
          <w:trHeight w:val="87"/>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3</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7</w:t>
            </w:r>
          </w:p>
        </w:tc>
      </w:tr>
      <w:tr w:rsidR="004F1461" w:rsidRPr="0073518B" w:rsidTr="004F1461">
        <w:tblPrEx>
          <w:tblCellMar>
            <w:left w:w="108" w:type="dxa"/>
            <w:right w:w="108" w:type="dxa"/>
          </w:tblCellMar>
          <w:tblLook w:val="04A0" w:firstRow="1" w:lastRow="0" w:firstColumn="1" w:lastColumn="0" w:noHBand="0" w:noVBand="1"/>
        </w:tblPrEx>
        <w:trPr>
          <w:trHeight w:val="189"/>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4</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5</w:t>
            </w:r>
          </w:p>
        </w:tc>
      </w:tr>
      <w:tr w:rsidR="004F1461" w:rsidRPr="0073518B" w:rsidTr="004F1461">
        <w:tblPrEx>
          <w:tblCellMar>
            <w:left w:w="108" w:type="dxa"/>
            <w:right w:w="108" w:type="dxa"/>
          </w:tblCellMar>
          <w:tblLook w:val="04A0" w:firstRow="1" w:lastRow="0" w:firstColumn="1" w:lastColumn="0" w:noHBand="0" w:noVBand="1"/>
        </w:tblPrEx>
        <w:trPr>
          <w:trHeight w:val="136"/>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5</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4</w:t>
            </w:r>
          </w:p>
        </w:tc>
      </w:tr>
      <w:tr w:rsidR="004F1461" w:rsidRPr="0073518B" w:rsidTr="004F1461">
        <w:tblPrEx>
          <w:tblCellMar>
            <w:left w:w="108" w:type="dxa"/>
            <w:right w:w="108" w:type="dxa"/>
          </w:tblCellMar>
          <w:tblLook w:val="04A0" w:firstRow="1" w:lastRow="0" w:firstColumn="1" w:lastColumn="0" w:noHBand="0" w:noVBand="1"/>
        </w:tblPrEx>
        <w:trPr>
          <w:trHeight w:val="95"/>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6</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4</w:t>
            </w:r>
          </w:p>
        </w:tc>
      </w:tr>
      <w:tr w:rsidR="004F1461" w:rsidRPr="0073518B" w:rsidTr="004F1461">
        <w:tblPrEx>
          <w:tblCellMar>
            <w:left w:w="108" w:type="dxa"/>
            <w:right w:w="108" w:type="dxa"/>
          </w:tblCellMar>
          <w:tblLook w:val="04A0" w:firstRow="1" w:lastRow="0" w:firstColumn="1" w:lastColumn="0" w:noHBand="0" w:noVBand="1"/>
        </w:tblPrEx>
        <w:trPr>
          <w:trHeight w:val="197"/>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7</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4</w:t>
            </w:r>
          </w:p>
        </w:tc>
      </w:tr>
      <w:tr w:rsidR="004F1461" w:rsidRPr="0073518B" w:rsidTr="004F1461">
        <w:tblPrEx>
          <w:tblCellMar>
            <w:left w:w="108" w:type="dxa"/>
            <w:right w:w="108" w:type="dxa"/>
          </w:tblCellMar>
          <w:tblLook w:val="04A0" w:firstRow="1" w:lastRow="0" w:firstColumn="1" w:lastColumn="0" w:noHBand="0" w:noVBand="1"/>
        </w:tblPrEx>
        <w:trPr>
          <w:trHeight w:val="143"/>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8</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3</w:t>
            </w:r>
          </w:p>
        </w:tc>
      </w:tr>
      <w:tr w:rsidR="004F1461" w:rsidRPr="0073518B" w:rsidTr="004F1461">
        <w:tblPrEx>
          <w:tblCellMar>
            <w:left w:w="108" w:type="dxa"/>
            <w:right w:w="108" w:type="dxa"/>
          </w:tblCellMar>
          <w:tblLook w:val="04A0" w:firstRow="1" w:lastRow="0" w:firstColumn="1" w:lastColumn="0" w:noHBand="0" w:noVBand="1"/>
        </w:tblPrEx>
        <w:trPr>
          <w:trHeight w:val="103"/>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9</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205"/>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10</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bCs/>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24"/>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11</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83"/>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12</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85"/>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13</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46"/>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14</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05"/>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15</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65"/>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16</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67"/>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17</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27"/>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18</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01"/>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19</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89"/>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20</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r w:rsidR="004F1461" w:rsidRPr="0073518B" w:rsidTr="004F1461">
        <w:tblPrEx>
          <w:tblCellMar>
            <w:left w:w="108" w:type="dxa"/>
            <w:right w:w="108" w:type="dxa"/>
          </w:tblCellMar>
          <w:tblLook w:val="04A0" w:firstRow="1" w:lastRow="0" w:firstColumn="1" w:lastColumn="0" w:noHBand="0" w:noVBand="1"/>
        </w:tblPrEx>
        <w:trPr>
          <w:trHeight w:val="140"/>
        </w:trPr>
        <w:tc>
          <w:tcPr>
            <w:tcW w:w="421"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21</w:t>
            </w:r>
          </w:p>
        </w:tc>
        <w:tc>
          <w:tcPr>
            <w:tcW w:w="7795" w:type="dxa"/>
            <w:vMerge/>
            <w:noWrap/>
          </w:tcPr>
          <w:p w:rsidR="004F1461" w:rsidRPr="0073518B" w:rsidRDefault="004F1461" w:rsidP="004F1461">
            <w:pPr>
              <w:pStyle w:val="Tekstpodstawowy"/>
              <w:tabs>
                <w:tab w:val="num" w:pos="180"/>
              </w:tabs>
              <w:spacing w:after="0"/>
              <w:jc w:val="both"/>
              <w:rPr>
                <w:rFonts w:ascii="Verdana" w:hAnsi="Verdana" w:cs="Arial"/>
                <w:sz w:val="14"/>
                <w:szCs w:val="14"/>
              </w:rPr>
            </w:pPr>
          </w:p>
        </w:tc>
        <w:tc>
          <w:tcPr>
            <w:tcW w:w="844" w:type="dxa"/>
            <w:noWrap/>
            <w:hideMark/>
          </w:tcPr>
          <w:p w:rsidR="004F1461" w:rsidRPr="0073518B" w:rsidRDefault="004F1461" w:rsidP="004F1461">
            <w:pPr>
              <w:pStyle w:val="Tekstpodstawowy"/>
              <w:tabs>
                <w:tab w:val="num" w:pos="180"/>
              </w:tabs>
              <w:spacing w:after="0"/>
              <w:jc w:val="both"/>
              <w:rPr>
                <w:rFonts w:ascii="Verdana" w:hAnsi="Verdana" w:cs="Arial"/>
                <w:sz w:val="14"/>
                <w:szCs w:val="14"/>
              </w:rPr>
            </w:pPr>
            <w:r w:rsidRPr="0073518B">
              <w:rPr>
                <w:rFonts w:ascii="Verdana" w:hAnsi="Verdana" w:cs="Arial"/>
                <w:sz w:val="14"/>
                <w:szCs w:val="14"/>
              </w:rPr>
              <w:t>2</w:t>
            </w:r>
          </w:p>
        </w:tc>
      </w:tr>
    </w:tbl>
    <w:p w:rsidR="004F1461" w:rsidRDefault="004F1461" w:rsidP="004F1461">
      <w:pPr>
        <w:pStyle w:val="Tekstpodstawowy"/>
        <w:tabs>
          <w:tab w:val="num" w:pos="180"/>
        </w:tabs>
        <w:spacing w:after="0" w:line="240" w:lineRule="auto"/>
        <w:jc w:val="both"/>
        <w:rPr>
          <w:rFonts w:ascii="Verdana" w:hAnsi="Verdana" w:cs="Arial"/>
        </w:rPr>
      </w:pPr>
      <w:r>
        <w:rPr>
          <w:rFonts w:ascii="Verdana" w:hAnsi="Verdana" w:cs="Arial"/>
        </w:rPr>
        <w:t xml:space="preserve">W wyniku analizy w/w zestawień do kontroli wybrano trzy firmy, którym w badanym okresie udzielono największą ilość zamówień publicznych tj.: </w:t>
      </w:r>
    </w:p>
    <w:p w:rsidR="004F1461" w:rsidRDefault="004F1461" w:rsidP="004F1461">
      <w:pPr>
        <w:ind w:right="-57"/>
        <w:rPr>
          <w:rFonts w:ascii="Verdana" w:hAnsi="Verdana" w:cs="Arial"/>
          <w:i/>
          <w:sz w:val="16"/>
          <w:szCs w:val="16"/>
          <w:highlight w:val="lightGray"/>
        </w:rPr>
      </w:pPr>
    </w:p>
    <w:p w:rsidR="004F1461" w:rsidRDefault="004F1461" w:rsidP="004F1461">
      <w:pPr>
        <w:pStyle w:val="Akapitzlist"/>
        <w:numPr>
          <w:ilvl w:val="0"/>
          <w:numId w:val="9"/>
        </w:numPr>
        <w:spacing w:after="0" w:line="240" w:lineRule="auto"/>
        <w:ind w:left="851" w:right="-57" w:hanging="425"/>
        <w:jc w:val="both"/>
        <w:rPr>
          <w:rFonts w:ascii="Verdana" w:hAnsi="Verdana" w:cs="Arial"/>
        </w:rPr>
      </w:pPr>
      <w:r w:rsidRPr="004F1461">
        <w:rPr>
          <w:rFonts w:ascii="Verdana" w:hAnsi="Verdana" w:cs="Arial"/>
          <w:i/>
          <w:sz w:val="16"/>
          <w:szCs w:val="16"/>
          <w:highlight w:val="lightGray"/>
        </w:rPr>
        <w:t xml:space="preserve">(wyłączono na podstawie ustawy z dnia 10.05.2018 r. o ochronie danych osobowych </w:t>
      </w:r>
      <w:proofErr w:type="spellStart"/>
      <w:r w:rsidRPr="004F1461">
        <w:rPr>
          <w:rFonts w:ascii="Verdana" w:hAnsi="Verdana" w:cs="Arial"/>
          <w:i/>
          <w:sz w:val="16"/>
          <w:szCs w:val="16"/>
          <w:highlight w:val="lightGray"/>
        </w:rPr>
        <w:t>t</w:t>
      </w:r>
      <w:r w:rsidR="008F1015">
        <w:rPr>
          <w:rFonts w:ascii="Verdana" w:hAnsi="Verdana" w:cs="Arial"/>
          <w:i/>
          <w:sz w:val="16"/>
          <w:szCs w:val="16"/>
          <w:highlight w:val="lightGray"/>
        </w:rPr>
        <w:t>.</w:t>
      </w:r>
      <w:r w:rsidRPr="004F1461">
        <w:rPr>
          <w:rFonts w:ascii="Verdana" w:hAnsi="Verdana" w:cs="Arial"/>
          <w:i/>
          <w:sz w:val="16"/>
          <w:szCs w:val="16"/>
          <w:highlight w:val="lightGray"/>
        </w:rPr>
        <w:t>j</w:t>
      </w:r>
      <w:proofErr w:type="spellEnd"/>
      <w:r w:rsidRPr="004F1461">
        <w:rPr>
          <w:rFonts w:ascii="Verdana" w:hAnsi="Verdana" w:cs="Arial"/>
          <w:i/>
          <w:sz w:val="16"/>
          <w:szCs w:val="16"/>
          <w:highlight w:val="lightGray"/>
        </w:rPr>
        <w:t>. Dz.U. z 2019 poz. 1781)</w:t>
      </w:r>
      <w:r w:rsidRPr="004F1461">
        <w:rPr>
          <w:rFonts w:ascii="Verdana" w:hAnsi="Verdana" w:cs="Arial"/>
        </w:rPr>
        <w:t xml:space="preserve">– 10 zamówień, </w:t>
      </w:r>
    </w:p>
    <w:p w:rsidR="004F1461" w:rsidRPr="004F1461" w:rsidRDefault="004F1461" w:rsidP="004F1461">
      <w:pPr>
        <w:pStyle w:val="Akapitzlist"/>
        <w:numPr>
          <w:ilvl w:val="0"/>
          <w:numId w:val="9"/>
        </w:numPr>
        <w:spacing w:after="0" w:line="240" w:lineRule="auto"/>
        <w:ind w:left="851" w:right="-57" w:hanging="425"/>
        <w:jc w:val="both"/>
        <w:rPr>
          <w:rFonts w:ascii="Verdana" w:hAnsi="Verdana" w:cs="Arial"/>
        </w:rPr>
      </w:pPr>
      <w:r w:rsidRPr="004F1461">
        <w:rPr>
          <w:rFonts w:ascii="Verdana" w:hAnsi="Verdana" w:cs="Arial"/>
          <w:i/>
          <w:sz w:val="16"/>
          <w:szCs w:val="16"/>
          <w:highlight w:val="lightGray"/>
        </w:rPr>
        <w:t xml:space="preserve">(wyłączono na podstawie ustawy z dnia 10.05.2018 r. o ochronie danych osobowych </w:t>
      </w:r>
      <w:proofErr w:type="spellStart"/>
      <w:r w:rsidRPr="004F1461">
        <w:rPr>
          <w:rFonts w:ascii="Verdana" w:hAnsi="Verdana" w:cs="Arial"/>
          <w:i/>
          <w:sz w:val="16"/>
          <w:szCs w:val="16"/>
          <w:highlight w:val="lightGray"/>
        </w:rPr>
        <w:t>t</w:t>
      </w:r>
      <w:r w:rsidR="008F1015">
        <w:rPr>
          <w:rFonts w:ascii="Verdana" w:hAnsi="Verdana" w:cs="Arial"/>
          <w:i/>
          <w:sz w:val="16"/>
          <w:szCs w:val="16"/>
          <w:highlight w:val="lightGray"/>
        </w:rPr>
        <w:t>.</w:t>
      </w:r>
      <w:r w:rsidRPr="004F1461">
        <w:rPr>
          <w:rFonts w:ascii="Verdana" w:hAnsi="Verdana" w:cs="Arial"/>
          <w:i/>
          <w:sz w:val="16"/>
          <w:szCs w:val="16"/>
          <w:highlight w:val="lightGray"/>
        </w:rPr>
        <w:t>j</w:t>
      </w:r>
      <w:proofErr w:type="spellEnd"/>
      <w:r w:rsidRPr="004F1461">
        <w:rPr>
          <w:rFonts w:ascii="Verdana" w:hAnsi="Verdana" w:cs="Arial"/>
          <w:i/>
          <w:sz w:val="16"/>
          <w:szCs w:val="16"/>
          <w:highlight w:val="lightGray"/>
        </w:rPr>
        <w:t>. Dz.U. z 2019 poz. 1781)</w:t>
      </w:r>
      <w:r w:rsidRPr="004F1461">
        <w:rPr>
          <w:rFonts w:ascii="Verdana" w:hAnsi="Verdana" w:cs="Arial"/>
          <w:i/>
          <w:sz w:val="16"/>
          <w:szCs w:val="16"/>
        </w:rPr>
        <w:t xml:space="preserve"> - </w:t>
      </w:r>
      <w:r w:rsidRPr="004F1461">
        <w:rPr>
          <w:rFonts w:ascii="Verdana" w:hAnsi="Verdana" w:cs="Arial"/>
        </w:rPr>
        <w:t xml:space="preserve">9 zamówień,  </w:t>
      </w:r>
    </w:p>
    <w:p w:rsidR="004F1461" w:rsidRPr="004F1461" w:rsidRDefault="004F1461" w:rsidP="004F1461">
      <w:pPr>
        <w:pStyle w:val="Akapitzlist"/>
        <w:numPr>
          <w:ilvl w:val="0"/>
          <w:numId w:val="9"/>
        </w:numPr>
        <w:spacing w:after="0" w:line="240" w:lineRule="auto"/>
        <w:ind w:left="851" w:right="-57" w:hanging="425"/>
        <w:jc w:val="both"/>
        <w:rPr>
          <w:rFonts w:ascii="Verdana" w:hAnsi="Verdana" w:cs="Arial"/>
        </w:rPr>
      </w:pPr>
      <w:r w:rsidRPr="004F1461">
        <w:rPr>
          <w:rFonts w:ascii="Verdana" w:hAnsi="Verdana" w:cs="Arial"/>
          <w:i/>
          <w:sz w:val="16"/>
          <w:szCs w:val="16"/>
          <w:highlight w:val="lightGray"/>
        </w:rPr>
        <w:t xml:space="preserve">(wyłączono na podstawie ustawy z dnia 10.05.2018 r. o ochronie danych osobowych </w:t>
      </w:r>
      <w:proofErr w:type="spellStart"/>
      <w:r w:rsidRPr="004F1461">
        <w:rPr>
          <w:rFonts w:ascii="Verdana" w:hAnsi="Verdana" w:cs="Arial"/>
          <w:i/>
          <w:sz w:val="16"/>
          <w:szCs w:val="16"/>
          <w:highlight w:val="lightGray"/>
        </w:rPr>
        <w:t>t</w:t>
      </w:r>
      <w:r w:rsidR="008F1015">
        <w:rPr>
          <w:rFonts w:ascii="Verdana" w:hAnsi="Verdana" w:cs="Arial"/>
          <w:i/>
          <w:sz w:val="16"/>
          <w:szCs w:val="16"/>
          <w:highlight w:val="lightGray"/>
        </w:rPr>
        <w:t>.</w:t>
      </w:r>
      <w:r w:rsidRPr="004F1461">
        <w:rPr>
          <w:rFonts w:ascii="Verdana" w:hAnsi="Verdana" w:cs="Arial"/>
          <w:i/>
          <w:sz w:val="16"/>
          <w:szCs w:val="16"/>
          <w:highlight w:val="lightGray"/>
        </w:rPr>
        <w:t>j</w:t>
      </w:r>
      <w:proofErr w:type="spellEnd"/>
      <w:r w:rsidRPr="004F1461">
        <w:rPr>
          <w:rFonts w:ascii="Verdana" w:hAnsi="Verdana" w:cs="Arial"/>
          <w:i/>
          <w:sz w:val="16"/>
          <w:szCs w:val="16"/>
          <w:highlight w:val="lightGray"/>
        </w:rPr>
        <w:t>. Dz.U. z 2019 poz. 1781)</w:t>
      </w:r>
      <w:r w:rsidRPr="004F1461">
        <w:rPr>
          <w:rFonts w:ascii="Verdana" w:hAnsi="Verdana" w:cs="Arial"/>
          <w:i/>
          <w:sz w:val="16"/>
          <w:szCs w:val="16"/>
        </w:rPr>
        <w:t xml:space="preserve"> </w:t>
      </w:r>
      <w:r w:rsidRPr="004F1461">
        <w:rPr>
          <w:rFonts w:ascii="Verdana" w:hAnsi="Verdana" w:cs="Arial"/>
        </w:rPr>
        <w:t>– 7 zamówień.</w:t>
      </w:r>
    </w:p>
    <w:p w:rsidR="008F1015" w:rsidRDefault="008F1015" w:rsidP="004F1461">
      <w:pPr>
        <w:pStyle w:val="Tekstpodstawowy"/>
        <w:spacing w:after="0" w:line="240" w:lineRule="auto"/>
        <w:jc w:val="both"/>
        <w:rPr>
          <w:rFonts w:ascii="Verdana" w:hAnsi="Verdana" w:cs="Arial"/>
        </w:rPr>
      </w:pPr>
    </w:p>
    <w:p w:rsidR="004F1461" w:rsidRDefault="004F1461" w:rsidP="004F1461">
      <w:pPr>
        <w:pStyle w:val="Tekstpodstawowy"/>
        <w:spacing w:after="0" w:line="240" w:lineRule="auto"/>
        <w:jc w:val="both"/>
        <w:rPr>
          <w:rFonts w:ascii="Verdana" w:hAnsi="Verdana" w:cs="Arial"/>
        </w:rPr>
      </w:pPr>
      <w:r w:rsidRPr="00BE3F46">
        <w:rPr>
          <w:rFonts w:ascii="Verdana" w:hAnsi="Verdana" w:cs="Arial"/>
        </w:rPr>
        <w:t>Na podstawie ewidencji księgowej prowadzonej przez Wydział Finansowo-Księgowy Referat Księgowości Wydatków Budżetowych ustalono ilość i wartość zamówień jakie otrzymały firmy objęte kontrolą o wartości nie przekraczającej kwoty 30000 euro netto w Urzędzie Miasta Opola</w:t>
      </w:r>
      <w:r>
        <w:rPr>
          <w:rFonts w:ascii="Verdana" w:hAnsi="Verdana" w:cs="Arial"/>
        </w:rPr>
        <w:t>.</w:t>
      </w:r>
    </w:p>
    <w:p w:rsidR="004F1461" w:rsidRPr="00535B44" w:rsidRDefault="004F1461" w:rsidP="004F1461">
      <w:pPr>
        <w:pStyle w:val="Tekstpodstawowy"/>
        <w:spacing w:after="0" w:line="240" w:lineRule="auto"/>
        <w:jc w:val="both"/>
        <w:rPr>
          <w:rFonts w:ascii="Verdana" w:hAnsi="Verdana" w:cs="Arial"/>
        </w:rPr>
      </w:pPr>
    </w:p>
    <w:p w:rsidR="004F1461" w:rsidRDefault="004F1461" w:rsidP="004F1461">
      <w:pPr>
        <w:pStyle w:val="Akapitzlist"/>
        <w:numPr>
          <w:ilvl w:val="0"/>
          <w:numId w:val="2"/>
        </w:numPr>
        <w:ind w:left="709" w:hanging="709"/>
        <w:rPr>
          <w:rFonts w:ascii="Verdana" w:hAnsi="Verdana"/>
          <w:b/>
          <w:u w:val="single"/>
        </w:rPr>
      </w:pPr>
      <w:r w:rsidRPr="00A37834">
        <w:rPr>
          <w:rFonts w:ascii="Verdana" w:hAnsi="Verdana"/>
          <w:b/>
          <w:u w:val="single"/>
        </w:rPr>
        <w:t>Ustalenia kontroli</w:t>
      </w:r>
    </w:p>
    <w:p w:rsidR="004F1461" w:rsidRPr="000300F0" w:rsidRDefault="004F1461" w:rsidP="004F1461">
      <w:pPr>
        <w:rPr>
          <w:rFonts w:ascii="Verdana" w:hAnsi="Verdana"/>
          <w:b/>
        </w:rPr>
      </w:pPr>
      <w:r w:rsidRPr="000300F0">
        <w:rPr>
          <w:rFonts w:ascii="Verdana" w:hAnsi="Verdana"/>
          <w:b/>
        </w:rPr>
        <w:t>Rok 2017</w:t>
      </w:r>
    </w:p>
    <w:p w:rsidR="004F1461" w:rsidRPr="00C571AD" w:rsidRDefault="003115EC" w:rsidP="008F1015">
      <w:pPr>
        <w:ind w:right="-57"/>
        <w:jc w:val="both"/>
        <w:rPr>
          <w:rFonts w:ascii="Verdana" w:hAnsi="Verdana" w:cs="Calibri"/>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8F1015">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cs="Calibri"/>
          <w:u w:val="single"/>
        </w:rPr>
        <w:t xml:space="preserve">wartość udzielonego zamówienia </w:t>
      </w:r>
      <w:r w:rsidR="004F1461" w:rsidRPr="00C571AD">
        <w:rPr>
          <w:rFonts w:ascii="Verdana" w:hAnsi="Verdana" w:cs="Calibri"/>
          <w:u w:val="single"/>
        </w:rPr>
        <w:t>9.981.450,00</w:t>
      </w:r>
      <w:r w:rsidR="004F1461">
        <w:rPr>
          <w:rFonts w:ascii="Verdana" w:hAnsi="Verdana" w:cs="Calibri"/>
          <w:u w:val="single"/>
        </w:rPr>
        <w:t xml:space="preserve"> zł</w:t>
      </w:r>
    </w:p>
    <w:p w:rsidR="004F1461" w:rsidRDefault="004F1461" w:rsidP="004F1461">
      <w:pPr>
        <w:pStyle w:val="Bezodstpw"/>
        <w:jc w:val="both"/>
        <w:rPr>
          <w:rFonts w:ascii="Verdana" w:hAnsi="Verdana"/>
        </w:rPr>
      </w:pPr>
      <w:r w:rsidRPr="00F30122">
        <w:rPr>
          <w:rFonts w:ascii="Verdana" w:hAnsi="Verdana"/>
        </w:rPr>
        <w:t>W dniu 23.10.2017 r</w:t>
      </w:r>
      <w:r>
        <w:rPr>
          <w:rFonts w:ascii="Verdana" w:hAnsi="Verdana"/>
        </w:rPr>
        <w:t>.</w:t>
      </w:r>
      <w:r w:rsidRPr="00F30122">
        <w:rPr>
          <w:rFonts w:ascii="Verdana" w:hAnsi="Verdana"/>
        </w:rPr>
        <w:t xml:space="preserve"> do Wydziału Zamówień Publicznych Urzędu Miasta Opola wpłynął wniosek o przeprowadzenie procedury udzielenia zamówienia publicznego na realizację zadania pn.: „</w:t>
      </w:r>
      <w:r w:rsidRPr="00F30122">
        <w:rPr>
          <w:rFonts w:ascii="Verdana" w:hAnsi="Verdana"/>
          <w:i/>
        </w:rPr>
        <w:t>Aktywizacja części obszarów śródmieścia poprzez rewitalizację ulicy Krakowskiej i obszarów przyległych w Opolu – etap I</w:t>
      </w:r>
      <w:r w:rsidRPr="00F30122">
        <w:rPr>
          <w:rFonts w:ascii="Verdana" w:hAnsi="Verdana"/>
        </w:rPr>
        <w:t>”. We wniosku opis przedmiotu zamówienia został podzielony na 2 części tj. część I -</w:t>
      </w:r>
      <w:r w:rsidRPr="00F30122">
        <w:rPr>
          <w:rFonts w:ascii="Verdana" w:hAnsi="Verdana"/>
          <w:i/>
        </w:rPr>
        <w:t xml:space="preserve">Przebudowa budynku przy ul. Damrota 1 </w:t>
      </w:r>
      <w:r w:rsidRPr="00F30122">
        <w:rPr>
          <w:rFonts w:ascii="Verdana" w:hAnsi="Verdana"/>
        </w:rPr>
        <w:t xml:space="preserve">oraz część II - </w:t>
      </w:r>
      <w:r w:rsidRPr="00F30122">
        <w:rPr>
          <w:rFonts w:ascii="Verdana" w:hAnsi="Verdana"/>
          <w:i/>
        </w:rPr>
        <w:t xml:space="preserve">Rewitalizacja ul. Krakowska (od Placu Wolności do ul. Damrota) oraz skwer przy ul. Damrota. </w:t>
      </w:r>
      <w:r w:rsidRPr="00F30122">
        <w:rPr>
          <w:rFonts w:ascii="Verdana" w:hAnsi="Verdana"/>
        </w:rPr>
        <w:t xml:space="preserve">Kontrolą objęto część II zamówienia. </w:t>
      </w:r>
    </w:p>
    <w:p w:rsidR="004F1461" w:rsidRDefault="004F1461" w:rsidP="004F1461">
      <w:pPr>
        <w:pStyle w:val="Bezodstpw"/>
        <w:jc w:val="both"/>
        <w:rPr>
          <w:rFonts w:ascii="Verdana" w:hAnsi="Verdana"/>
        </w:rPr>
      </w:pPr>
      <w:r>
        <w:rPr>
          <w:rFonts w:ascii="Verdana" w:hAnsi="Verdana"/>
        </w:rPr>
        <w:t xml:space="preserve">Ustalono, że w dniu 3.11.2017 r. opublikowano ogłoszenie na stronach internetowych Urzędu Zamówień Publicznych oraz Biuletynu Informacji Publicznej Urzędu Miasta Opola. Zarządzeniem </w:t>
      </w:r>
      <w:r w:rsidRPr="004250B3">
        <w:rPr>
          <w:rFonts w:ascii="Verdana" w:hAnsi="Verdana"/>
        </w:rPr>
        <w:t>NR OR-I.0050.700.2017</w:t>
      </w:r>
      <w:r>
        <w:rPr>
          <w:rFonts w:ascii="Verdana" w:hAnsi="Verdana"/>
        </w:rPr>
        <w:t xml:space="preserve"> Prezydenta Miasta Opola </w:t>
      </w:r>
      <w:r w:rsidRPr="004250B3">
        <w:rPr>
          <w:rFonts w:ascii="Verdana" w:hAnsi="Verdana"/>
        </w:rPr>
        <w:t>z dnia 26 października 2017 r</w:t>
      </w:r>
      <w:r>
        <w:rPr>
          <w:rFonts w:ascii="Verdana" w:hAnsi="Verdana"/>
        </w:rPr>
        <w:t xml:space="preserve">. została powołana komisja przetargowa. Osoby powołane do komisji przetargowej złożyły oświadczenie o braku przesłanek powodujących wyłączenie ich z postępowania przetargowego. Zgodnie z treścią ogłoszenia termin na składanie ofert wyznaczono na dzień 20.11.2017 r. Zgodnie </w:t>
      </w:r>
      <w:r>
        <w:rPr>
          <w:rFonts w:ascii="Verdana" w:hAnsi="Verdana"/>
        </w:rPr>
        <w:lastRenderedPageBreak/>
        <w:t>z o</w:t>
      </w:r>
      <w:r w:rsidRPr="00204DE9">
        <w:rPr>
          <w:rFonts w:ascii="Verdana" w:hAnsi="Verdana"/>
        </w:rPr>
        <w:t>głoszenie</w:t>
      </w:r>
      <w:r>
        <w:rPr>
          <w:rFonts w:ascii="Verdana" w:hAnsi="Verdana"/>
        </w:rPr>
        <w:t>m</w:t>
      </w:r>
      <w:r w:rsidRPr="00204DE9">
        <w:rPr>
          <w:rFonts w:ascii="Verdana" w:hAnsi="Verdana"/>
        </w:rPr>
        <w:t xml:space="preserve"> nr 500059459-N-2017 z dnia 16-11-2017 r.</w:t>
      </w:r>
      <w:r>
        <w:rPr>
          <w:rFonts w:ascii="Verdana" w:hAnsi="Verdana"/>
        </w:rPr>
        <w:t xml:space="preserve"> termin na składanie ofert został przesunięty do dnia 27.11.2017 r. W ogłoszeniu zawarto informację, iż przy wyborze najkorzystniejszej oferty będą brane dwa kryteria tj.: ceny (60% znaczenia) i gwarancji na roboty (40%). </w:t>
      </w:r>
      <w:r w:rsidRPr="00D35271">
        <w:rPr>
          <w:rFonts w:ascii="Verdana" w:hAnsi="Verdana"/>
        </w:rPr>
        <w:t>Ogłoszenie o zamówieniu zawierało wszystkie elementy wskazane w artykule 41 ustawy PZP.</w:t>
      </w:r>
    </w:p>
    <w:p w:rsidR="004F1461" w:rsidRPr="00204DE9" w:rsidRDefault="004F1461" w:rsidP="004F1461">
      <w:pPr>
        <w:pStyle w:val="Bezodstpw"/>
        <w:jc w:val="both"/>
        <w:rPr>
          <w:rFonts w:ascii="Verdana" w:hAnsi="Verdana"/>
        </w:rPr>
      </w:pPr>
      <w:r>
        <w:rPr>
          <w:rFonts w:ascii="Verdana" w:hAnsi="Verdana"/>
        </w:rPr>
        <w:t xml:space="preserve">Z analizy zestawienia ofert złożonych o udzielenie zamówienia publicznego wynika, że w zakresie części II przedmiotowego zamówienia wpłynęła jedna oferta w kwocie 9.981.450,00 zł. W dniu 21.12.2017 r. została podpisana umowa na realizację II części zadania z przedsiębiorstwem wyłonionym w postępowaniu przetargowym. </w:t>
      </w:r>
    </w:p>
    <w:p w:rsidR="004F1461" w:rsidRDefault="004F1461" w:rsidP="004F1461">
      <w:pPr>
        <w:pStyle w:val="Bezodstpw"/>
        <w:jc w:val="both"/>
        <w:rPr>
          <w:rFonts w:ascii="Verdana" w:hAnsi="Verdana"/>
        </w:rPr>
      </w:pPr>
    </w:p>
    <w:p w:rsidR="004F1461" w:rsidRPr="00C571AD" w:rsidRDefault="003115EC" w:rsidP="008F1015">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8F1015">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u w:val="single"/>
        </w:rPr>
        <w:t xml:space="preserve">- </w:t>
      </w:r>
      <w:r w:rsidR="004F1461" w:rsidRPr="00C571AD">
        <w:rPr>
          <w:rFonts w:ascii="Verdana" w:hAnsi="Verdana"/>
          <w:u w:val="single"/>
        </w:rPr>
        <w:t>6.907.173,24</w:t>
      </w:r>
      <w:r w:rsidR="004F1461">
        <w:rPr>
          <w:rFonts w:ascii="Verdana" w:hAnsi="Verdana"/>
          <w:u w:val="single"/>
        </w:rPr>
        <w:t xml:space="preserve"> zł</w:t>
      </w:r>
    </w:p>
    <w:p w:rsidR="004F1461" w:rsidRDefault="004F1461" w:rsidP="004F1461">
      <w:pPr>
        <w:pStyle w:val="Bezodstpw"/>
        <w:jc w:val="both"/>
        <w:rPr>
          <w:rFonts w:ascii="Verdana" w:hAnsi="Verdana"/>
        </w:rPr>
      </w:pPr>
    </w:p>
    <w:p w:rsidR="004F1461" w:rsidRDefault="004F1461" w:rsidP="004F1461">
      <w:pPr>
        <w:pStyle w:val="Bezodstpw"/>
        <w:jc w:val="both"/>
        <w:rPr>
          <w:rFonts w:ascii="Verdana" w:hAnsi="Verdana"/>
        </w:rPr>
      </w:pPr>
      <w:r w:rsidRPr="00524648">
        <w:rPr>
          <w:rFonts w:ascii="Verdana" w:hAnsi="Verdana"/>
        </w:rPr>
        <w:t xml:space="preserve">W dniu </w:t>
      </w:r>
      <w:r>
        <w:rPr>
          <w:rFonts w:ascii="Verdana" w:hAnsi="Verdana"/>
        </w:rPr>
        <w:t>04.01</w:t>
      </w:r>
      <w:r w:rsidRPr="00524648">
        <w:rPr>
          <w:rFonts w:ascii="Verdana" w:hAnsi="Verdana"/>
        </w:rPr>
        <w:t>.2017 r</w:t>
      </w:r>
      <w:r>
        <w:rPr>
          <w:rFonts w:ascii="Verdana" w:hAnsi="Verdana"/>
        </w:rPr>
        <w:t>.</w:t>
      </w:r>
      <w:r w:rsidRPr="00524648">
        <w:rPr>
          <w:rFonts w:ascii="Verdana" w:hAnsi="Verdana"/>
        </w:rPr>
        <w:t xml:space="preserve"> do Wydziału Zamówień Publicznych Urzędu Miasta Opola wpłynął wniosek o przeprowadzenie procedury udzielenia zamówienia publicznego na realizację zadania pn.:</w:t>
      </w:r>
      <w:r>
        <w:rPr>
          <w:rFonts w:ascii="Verdana" w:hAnsi="Verdana"/>
        </w:rPr>
        <w:t xml:space="preserve"> </w:t>
      </w:r>
      <w:r w:rsidRPr="00524648">
        <w:rPr>
          <w:rFonts w:ascii="Verdana" w:hAnsi="Verdana"/>
          <w:i/>
        </w:rPr>
        <w:t>„Utrzymanie i remonty nawierzchni jezdni dróg gminnych, powiatowych i wewnętrznych na terenie miasta Opola w latach 2017-2018”</w:t>
      </w:r>
      <w:r>
        <w:rPr>
          <w:rFonts w:ascii="Verdana" w:hAnsi="Verdana"/>
          <w:i/>
        </w:rPr>
        <w:t xml:space="preserve">. </w:t>
      </w:r>
      <w:r w:rsidRPr="00524648">
        <w:rPr>
          <w:rFonts w:ascii="Verdana" w:hAnsi="Verdana"/>
        </w:rPr>
        <w:t>We wniosku opis przedmiotu zamówienia został podzielony na</w:t>
      </w:r>
      <w:r>
        <w:rPr>
          <w:rFonts w:ascii="Verdana" w:hAnsi="Verdana"/>
        </w:rPr>
        <w:t xml:space="preserve"> 4 zadania. Szczegółową kontrolą objęto zadanie nr 4 </w:t>
      </w:r>
      <w:r>
        <w:rPr>
          <w:rFonts w:ascii="Verdana" w:hAnsi="Verdana"/>
          <w:i/>
        </w:rPr>
        <w:t xml:space="preserve">„Utrzymanie i remonty nawierzchni jezdni dróg wewnętrznych na terenie miasta Opola w latach 2017-2018”. </w:t>
      </w:r>
      <w:r w:rsidRPr="00F77161">
        <w:rPr>
          <w:rFonts w:ascii="Verdana" w:hAnsi="Verdana"/>
        </w:rPr>
        <w:t xml:space="preserve">Ogłoszenie opublikowano w Dzienniku Urzędowym Unii Europejskiej w dn. 28.01.2017 r. nr ogłoszenia: 2017/S 020-033002 oraz </w:t>
      </w:r>
      <w:r>
        <w:rPr>
          <w:rFonts w:ascii="Verdana" w:hAnsi="Verdana"/>
        </w:rPr>
        <w:t xml:space="preserve">na stronie </w:t>
      </w:r>
      <w:r w:rsidRPr="00F77161">
        <w:rPr>
          <w:rFonts w:ascii="Verdana" w:hAnsi="Verdana"/>
        </w:rPr>
        <w:t>Biuletynu Informacji Publicznej Urzędu Miasta Opola</w:t>
      </w:r>
      <w:r>
        <w:rPr>
          <w:rFonts w:ascii="Verdana" w:hAnsi="Verdana"/>
        </w:rPr>
        <w:t>.</w:t>
      </w:r>
      <w:r w:rsidRPr="00FA53CE">
        <w:rPr>
          <w:rFonts w:ascii="Verdana" w:hAnsi="Verdana"/>
        </w:rPr>
        <w:t xml:space="preserve"> Zarządzeniem NR OR-I.0050.</w:t>
      </w:r>
      <w:r>
        <w:rPr>
          <w:rFonts w:ascii="Verdana" w:hAnsi="Verdana"/>
        </w:rPr>
        <w:t>122</w:t>
      </w:r>
      <w:r w:rsidRPr="00FA53CE">
        <w:rPr>
          <w:rFonts w:ascii="Verdana" w:hAnsi="Verdana"/>
        </w:rPr>
        <w:t xml:space="preserve">.2017 Prezydenta Miasta Opola z dnia </w:t>
      </w:r>
      <w:r>
        <w:rPr>
          <w:rFonts w:ascii="Verdana" w:hAnsi="Verdana"/>
        </w:rPr>
        <w:t>10 marca</w:t>
      </w:r>
      <w:r w:rsidRPr="00FA53CE">
        <w:rPr>
          <w:rFonts w:ascii="Verdana" w:hAnsi="Verdana"/>
        </w:rPr>
        <w:t xml:space="preserve"> 2017 r. została powołana komisja przetargowa</w:t>
      </w:r>
      <w:r>
        <w:rPr>
          <w:rFonts w:ascii="Verdana" w:hAnsi="Verdana"/>
        </w:rPr>
        <w:t>.</w:t>
      </w:r>
      <w:r w:rsidRPr="00C67A53">
        <w:rPr>
          <w:rFonts w:ascii="Verdana" w:hAnsi="Verdana"/>
        </w:rPr>
        <w:t xml:space="preserve"> Osoby powołane do komisji przetargowej złożyły oświadczenie o braku przesłanek powodujących wyłączenie ich z postępowania przetargowego</w:t>
      </w:r>
      <w:r>
        <w:rPr>
          <w:rFonts w:ascii="Verdana" w:hAnsi="Verdana"/>
        </w:rPr>
        <w:t>.</w:t>
      </w:r>
    </w:p>
    <w:p w:rsidR="004F1461" w:rsidRDefault="004F1461" w:rsidP="004F1461">
      <w:pPr>
        <w:pStyle w:val="Bezodstpw"/>
        <w:jc w:val="both"/>
        <w:rPr>
          <w:rFonts w:ascii="Verdana" w:hAnsi="Verdana"/>
          <w:color w:val="FF0000"/>
        </w:rPr>
      </w:pPr>
      <w:r w:rsidRPr="00A72BAC">
        <w:rPr>
          <w:rFonts w:ascii="Verdana" w:hAnsi="Verdana"/>
        </w:rPr>
        <w:t>Z analizy zestawienia ofert złożonych o udzielenie zamówienia publicznego wynika, że w zakresie</w:t>
      </w:r>
      <w:r>
        <w:rPr>
          <w:rFonts w:ascii="Verdana" w:hAnsi="Verdana"/>
        </w:rPr>
        <w:t xml:space="preserve"> zadania nr 4 wpłynęła jedna oferta.</w:t>
      </w:r>
      <w:r w:rsidRPr="00A72BAC">
        <w:rPr>
          <w:rFonts w:ascii="Verdana" w:hAnsi="Verdana"/>
          <w:color w:val="FF0000"/>
        </w:rPr>
        <w:t xml:space="preserve"> </w:t>
      </w:r>
      <w:r w:rsidRPr="0052702D">
        <w:rPr>
          <w:rFonts w:ascii="Verdana" w:hAnsi="Verdana"/>
        </w:rPr>
        <w:t>Wykonawca spełnił wymagania postawione w postępowaniu i została zawarta umowa.</w:t>
      </w:r>
    </w:p>
    <w:p w:rsidR="004F1461" w:rsidRDefault="004F1461" w:rsidP="00F93BFB">
      <w:pPr>
        <w:pStyle w:val="Bezodstpw"/>
        <w:jc w:val="both"/>
        <w:rPr>
          <w:rFonts w:ascii="Verdana" w:hAnsi="Verdana"/>
          <w:color w:val="FF0000"/>
        </w:rPr>
      </w:pPr>
    </w:p>
    <w:p w:rsidR="004F1461" w:rsidRPr="00C571AD" w:rsidRDefault="003115EC" w:rsidP="00F93BFB">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w:t>
      </w:r>
      <w:r w:rsidR="004F1461" w:rsidRPr="00C571AD">
        <w:rPr>
          <w:rFonts w:ascii="Verdana" w:hAnsi="Verdana"/>
          <w:u w:val="single"/>
        </w:rPr>
        <w:t xml:space="preserve"> 151.099,61</w:t>
      </w:r>
      <w:r w:rsidR="004F1461">
        <w:rPr>
          <w:rFonts w:ascii="Verdana" w:hAnsi="Verdana"/>
          <w:u w:val="single"/>
        </w:rPr>
        <w:t xml:space="preserve"> zł</w:t>
      </w:r>
    </w:p>
    <w:p w:rsidR="004F1461" w:rsidRPr="00342B74" w:rsidRDefault="004F1461" w:rsidP="004F1461">
      <w:pPr>
        <w:pStyle w:val="Bezodstpw"/>
        <w:jc w:val="both"/>
        <w:rPr>
          <w:rFonts w:ascii="Verdana" w:hAnsi="Verdana"/>
          <w:u w:val="single"/>
        </w:rPr>
      </w:pPr>
    </w:p>
    <w:p w:rsidR="004F1461" w:rsidRDefault="004F1461" w:rsidP="004F1461">
      <w:pPr>
        <w:pStyle w:val="Bezodstpw"/>
        <w:jc w:val="both"/>
        <w:rPr>
          <w:rFonts w:ascii="Verdana" w:hAnsi="Verdana"/>
        </w:rPr>
      </w:pPr>
      <w:r>
        <w:rPr>
          <w:rFonts w:ascii="Verdana" w:hAnsi="Verdana"/>
        </w:rPr>
        <w:t>W dniu 22.06.2017 r. do Wydziału Zamówień Publicznych Urzędu Miasta Opola wpłynął wniosek o przeprowadzenie procedury udzielenia zamówienia publicznego pn. „</w:t>
      </w:r>
      <w:r>
        <w:rPr>
          <w:rFonts w:ascii="Verdana" w:hAnsi="Verdana"/>
          <w:i/>
        </w:rPr>
        <w:t>Przebudowa i budowa układu komunikacyjnego i infrastruktury w rejonie Szczepanowic i Wójtowej Wsi w Opolu w zakresie oświetlenia ulicznego ul. Dworskiej.”</w:t>
      </w:r>
      <w:r>
        <w:rPr>
          <w:rFonts w:ascii="Verdana" w:hAnsi="Verdana"/>
        </w:rPr>
        <w:t xml:space="preserve">  </w:t>
      </w:r>
      <w:r w:rsidRPr="00395EC2">
        <w:rPr>
          <w:rFonts w:ascii="Verdana" w:hAnsi="Verdana"/>
        </w:rPr>
        <w:t>Zarządzeniem NR OR-I.0050.</w:t>
      </w:r>
      <w:r>
        <w:rPr>
          <w:rFonts w:ascii="Verdana" w:hAnsi="Verdana"/>
        </w:rPr>
        <w:t>363</w:t>
      </w:r>
      <w:r w:rsidRPr="00395EC2">
        <w:rPr>
          <w:rFonts w:ascii="Verdana" w:hAnsi="Verdana"/>
        </w:rPr>
        <w:t xml:space="preserve">.2017 Prezydenta Miasta Opola z dnia </w:t>
      </w:r>
      <w:r>
        <w:rPr>
          <w:rFonts w:ascii="Verdana" w:hAnsi="Verdana"/>
        </w:rPr>
        <w:t>23 czerwca</w:t>
      </w:r>
      <w:r w:rsidRPr="00395EC2">
        <w:rPr>
          <w:rFonts w:ascii="Verdana" w:hAnsi="Verdana"/>
        </w:rPr>
        <w:t xml:space="preserve"> 2017 r. została powołana komisja przetargowa. Osoby powołane do komisji przetargowej złożyły oświadczenie o braku przesłanek powodujących wyłączenie ich z postępowania przetargowego.</w:t>
      </w:r>
      <w:r w:rsidRPr="00AE3160">
        <w:rPr>
          <w:rFonts w:ascii="Verdana" w:hAnsi="Verdana"/>
        </w:rPr>
        <w:t xml:space="preserve"> </w:t>
      </w:r>
      <w:r>
        <w:rPr>
          <w:rFonts w:ascii="Verdana" w:hAnsi="Verdana"/>
        </w:rPr>
        <w:t>Ogłoszenie o zamówieniu opublikowano na stronach</w:t>
      </w:r>
      <w:r w:rsidRPr="00AE3160">
        <w:rPr>
          <w:rFonts w:ascii="Verdana" w:hAnsi="Verdana"/>
        </w:rPr>
        <w:t xml:space="preserve"> Urzędu Zamówień Publicznych w dn. 28.0</w:t>
      </w:r>
      <w:r>
        <w:rPr>
          <w:rFonts w:ascii="Verdana" w:hAnsi="Verdana"/>
        </w:rPr>
        <w:t>6</w:t>
      </w:r>
      <w:r w:rsidRPr="00AE3160">
        <w:rPr>
          <w:rFonts w:ascii="Verdana" w:hAnsi="Verdana"/>
        </w:rPr>
        <w:t>.2017 r. nr ogłoszenia: 540980-N-2017 oraz na stronie Biuletynu Informacji Publicznej Urzędu Miasta Opola.</w:t>
      </w:r>
      <w:r>
        <w:rPr>
          <w:rFonts w:ascii="Verdana" w:hAnsi="Verdana"/>
        </w:rPr>
        <w:t xml:space="preserve"> </w:t>
      </w:r>
      <w:r w:rsidRPr="00AC1F6F">
        <w:rPr>
          <w:rFonts w:ascii="Verdana" w:hAnsi="Verdana"/>
        </w:rPr>
        <w:t>Ogłoszenie o zamówieniu zawiera</w:t>
      </w:r>
      <w:r>
        <w:rPr>
          <w:rFonts w:ascii="Verdana" w:hAnsi="Verdana"/>
        </w:rPr>
        <w:t>ło wszystkie elementy wskazane w artykule 41 ustawy PZP.</w:t>
      </w:r>
      <w:r w:rsidRPr="006F4B75">
        <w:rPr>
          <w:rFonts w:ascii="Verdana" w:hAnsi="Verdana"/>
        </w:rPr>
        <w:t xml:space="preserve"> Z analizy </w:t>
      </w:r>
      <w:r>
        <w:rPr>
          <w:rFonts w:ascii="Verdana" w:hAnsi="Verdana"/>
        </w:rPr>
        <w:t>dokumentacji</w:t>
      </w:r>
      <w:r w:rsidRPr="006F4B75">
        <w:rPr>
          <w:rFonts w:ascii="Verdana" w:hAnsi="Verdana"/>
        </w:rPr>
        <w:t xml:space="preserve"> o udzielenie zamówienia publicznego wynika</w:t>
      </w:r>
      <w:r>
        <w:rPr>
          <w:rFonts w:ascii="Verdana" w:hAnsi="Verdana"/>
        </w:rPr>
        <w:t>, że wpłynęły trzy oferty. W związku z tym, że jedna oferta została złożona w dniu 21.07.2017 r. o godzinie 10:09 tj. o 9 minut po terminie określonym w SIWZ została odesłana bez otwierania do nadawcy.</w:t>
      </w:r>
    </w:p>
    <w:p w:rsidR="004F1461" w:rsidRDefault="004F1461" w:rsidP="004F1461">
      <w:pPr>
        <w:pStyle w:val="Bezodstpw"/>
        <w:jc w:val="both"/>
        <w:rPr>
          <w:rFonts w:ascii="Verdana" w:hAnsi="Verdana"/>
        </w:rPr>
      </w:pPr>
      <w:r w:rsidRPr="006F4B75">
        <w:rPr>
          <w:rFonts w:ascii="Verdana" w:hAnsi="Verdana"/>
        </w:rPr>
        <w:t xml:space="preserve">W dniu </w:t>
      </w:r>
      <w:r>
        <w:rPr>
          <w:rFonts w:ascii="Verdana" w:hAnsi="Verdana"/>
        </w:rPr>
        <w:t>08.08</w:t>
      </w:r>
      <w:r w:rsidRPr="006F4B75">
        <w:rPr>
          <w:rFonts w:ascii="Verdana" w:hAnsi="Verdana"/>
        </w:rPr>
        <w:t xml:space="preserve">.2017 r. została podpisana umowa na realizację zadania z przedsiębiorstwem wyłonionym w postępowaniu przetargowym. </w:t>
      </w:r>
    </w:p>
    <w:p w:rsidR="004F1461" w:rsidRDefault="004F1461" w:rsidP="004F1461">
      <w:pPr>
        <w:pStyle w:val="Bezodstpw"/>
        <w:jc w:val="both"/>
        <w:rPr>
          <w:rFonts w:ascii="Verdana" w:hAnsi="Verdana"/>
        </w:rPr>
      </w:pPr>
    </w:p>
    <w:p w:rsidR="004F1461" w:rsidRPr="00C571AD" w:rsidRDefault="003115EC" w:rsidP="00F93BFB">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 xml:space="preserve">- </w:t>
      </w:r>
      <w:r w:rsidR="004F1461" w:rsidRPr="00C571AD">
        <w:rPr>
          <w:rFonts w:ascii="Verdana" w:hAnsi="Verdana"/>
          <w:u w:val="single"/>
        </w:rPr>
        <w:t>2.136.510,00</w:t>
      </w:r>
      <w:r w:rsidR="004F1461">
        <w:rPr>
          <w:rFonts w:ascii="Verdana" w:hAnsi="Verdana"/>
          <w:u w:val="single"/>
        </w:rPr>
        <w:t xml:space="preserve"> zł</w:t>
      </w:r>
    </w:p>
    <w:p w:rsidR="004F1461" w:rsidRPr="00C571AD" w:rsidRDefault="004F1461" w:rsidP="004F1461">
      <w:pPr>
        <w:pStyle w:val="Bezodstpw"/>
        <w:jc w:val="both"/>
        <w:rPr>
          <w:rFonts w:ascii="Verdana" w:hAnsi="Verdana"/>
        </w:rPr>
      </w:pPr>
    </w:p>
    <w:p w:rsidR="004F1461" w:rsidRPr="002C697C" w:rsidRDefault="004F1461" w:rsidP="004F1461">
      <w:pPr>
        <w:pStyle w:val="Bezodstpw"/>
        <w:jc w:val="both"/>
        <w:rPr>
          <w:rFonts w:ascii="Verdana" w:hAnsi="Verdana"/>
        </w:rPr>
      </w:pPr>
      <w:r w:rsidRPr="007606AD">
        <w:rPr>
          <w:rFonts w:ascii="Verdana" w:hAnsi="Verdana"/>
        </w:rPr>
        <w:t xml:space="preserve">W dniu </w:t>
      </w:r>
      <w:r>
        <w:rPr>
          <w:rFonts w:ascii="Verdana" w:hAnsi="Verdana"/>
        </w:rPr>
        <w:t>01.06</w:t>
      </w:r>
      <w:r w:rsidRPr="007606AD">
        <w:rPr>
          <w:rFonts w:ascii="Verdana" w:hAnsi="Verdana"/>
        </w:rPr>
        <w:t xml:space="preserve">.2017 r. do Wydziału Zamówień Publicznych Urzędu Miasta Opola wpłynął wniosek o przeprowadzenie procedury udzielenia zamówienia publicznego na realizację zadania </w:t>
      </w:r>
      <w:r>
        <w:rPr>
          <w:rFonts w:ascii="Verdana" w:hAnsi="Verdana"/>
        </w:rPr>
        <w:t xml:space="preserve">budżetowego </w:t>
      </w:r>
      <w:r w:rsidRPr="007606AD">
        <w:rPr>
          <w:rFonts w:ascii="Verdana" w:hAnsi="Verdana"/>
        </w:rPr>
        <w:t>pn.:</w:t>
      </w:r>
      <w:r>
        <w:rPr>
          <w:rFonts w:ascii="Verdana" w:hAnsi="Verdana"/>
        </w:rPr>
        <w:t xml:space="preserve"> „</w:t>
      </w:r>
      <w:r>
        <w:rPr>
          <w:rFonts w:ascii="Verdana" w:hAnsi="Verdana"/>
          <w:i/>
        </w:rPr>
        <w:t xml:space="preserve">Rozwój terenów zieleni w Opolu poprzez budowę parku na osiedlu Malinka oraz wykonanie </w:t>
      </w:r>
      <w:proofErr w:type="spellStart"/>
      <w:r>
        <w:rPr>
          <w:rFonts w:ascii="Verdana" w:hAnsi="Verdana"/>
          <w:i/>
        </w:rPr>
        <w:t>nasadzeń</w:t>
      </w:r>
      <w:proofErr w:type="spellEnd"/>
      <w:r>
        <w:rPr>
          <w:rFonts w:ascii="Verdana" w:hAnsi="Verdana"/>
          <w:i/>
        </w:rPr>
        <w:t xml:space="preserve"> roślin na Wyspie Bolko”.</w:t>
      </w:r>
      <w:r>
        <w:rPr>
          <w:rFonts w:ascii="Verdana" w:hAnsi="Verdana"/>
        </w:rPr>
        <w:t xml:space="preserve"> </w:t>
      </w:r>
      <w:r w:rsidRPr="002C697C">
        <w:rPr>
          <w:rFonts w:ascii="Verdana" w:hAnsi="Verdana"/>
        </w:rPr>
        <w:t>Zarządzeniem NR OR-I.0050.</w:t>
      </w:r>
      <w:r>
        <w:rPr>
          <w:rFonts w:ascii="Verdana" w:hAnsi="Verdana"/>
        </w:rPr>
        <w:t>337</w:t>
      </w:r>
      <w:r w:rsidRPr="002C697C">
        <w:rPr>
          <w:rFonts w:ascii="Verdana" w:hAnsi="Verdana"/>
        </w:rPr>
        <w:t xml:space="preserve">.2017 Prezydenta Miasta Opola z dnia </w:t>
      </w:r>
      <w:r>
        <w:rPr>
          <w:rFonts w:ascii="Verdana" w:hAnsi="Verdana"/>
        </w:rPr>
        <w:t>8 czerwca</w:t>
      </w:r>
      <w:r w:rsidRPr="002C697C">
        <w:rPr>
          <w:rFonts w:ascii="Verdana" w:hAnsi="Verdana"/>
        </w:rPr>
        <w:t xml:space="preserve"> 2017 r. została powołana komisja przetargowa. Osoby powołane do komisji przetargowej złożyły oświadczenie o braku przesłanek powodujących wyłączenie ich z postępowania przetargowego.</w:t>
      </w:r>
    </w:p>
    <w:p w:rsidR="004F1461" w:rsidRDefault="004F1461" w:rsidP="004F1461">
      <w:pPr>
        <w:pStyle w:val="Bezodstpw"/>
        <w:jc w:val="both"/>
        <w:rPr>
          <w:rFonts w:ascii="Verdana" w:hAnsi="Verdana"/>
        </w:rPr>
      </w:pPr>
      <w:r w:rsidRPr="007E64F5">
        <w:rPr>
          <w:rFonts w:ascii="Verdana" w:hAnsi="Verdana"/>
        </w:rPr>
        <w:t xml:space="preserve">Ustalono, że w dniu </w:t>
      </w:r>
      <w:r>
        <w:rPr>
          <w:rFonts w:ascii="Verdana" w:hAnsi="Verdana"/>
        </w:rPr>
        <w:t>14.06</w:t>
      </w:r>
      <w:r w:rsidRPr="007E64F5">
        <w:rPr>
          <w:rFonts w:ascii="Verdana" w:hAnsi="Verdana"/>
        </w:rPr>
        <w:t>.2017 r. opublikowano ogłoszenie na stronach internetowych Urzędu Zamówień Publicznych oraz Biuletynu Informacji Publicznej Urzędu Miasta Opola.</w:t>
      </w:r>
      <w:r>
        <w:rPr>
          <w:rFonts w:ascii="Verdana" w:hAnsi="Verdana"/>
        </w:rPr>
        <w:t xml:space="preserve"> W związku z modyfikacjami „</w:t>
      </w:r>
      <w:r w:rsidRPr="00AD5831">
        <w:rPr>
          <w:rFonts w:ascii="Verdana" w:hAnsi="Verdana"/>
          <w:i/>
        </w:rPr>
        <w:t>oferty przetargowej</w:t>
      </w:r>
      <w:r>
        <w:rPr>
          <w:rFonts w:ascii="Verdana" w:hAnsi="Verdana"/>
        </w:rPr>
        <w:t>” został przesunięty termin składania ofert. W odpowiedzi na ogłoszenie wpłynęły dwie oferty. Pismem nr ZP.042.3.7.2017 z dnia z 03.07.2017 r. wnioskodawca został poinformowany o braku rozstrzygnięcia ze względu na niewystarczające środki pieniężne przeznaczone na ten cel. W odpowiedzi na w/w pismo Wydział Inwestycji Miejskich poinformował o braku możliwości zwiększenia środków finansowych przeznaczonych na ten cel oraz zawnioskował o unieważnienie postepowania przetargowego i ponowne jego wszczęcie. Pismem z dnia 04.07.2017 r. wykonawcy, którzy złożyli oferty na realizację zadania zostali poinformowaniu o unieważnieniu postepowania o udzielenie zamówienia. Ogłoszenie o unieważnieniu postępowania w dniu 06.07.2017 r. zostało umieszczone na stronach BZP.</w:t>
      </w:r>
    </w:p>
    <w:p w:rsidR="004F1461" w:rsidRDefault="004F1461" w:rsidP="004F1461">
      <w:pPr>
        <w:pStyle w:val="Bezodstpw"/>
        <w:jc w:val="both"/>
        <w:rPr>
          <w:rFonts w:ascii="Verdana" w:hAnsi="Verdana"/>
          <w:bCs/>
          <w:i/>
        </w:rPr>
      </w:pPr>
      <w:r w:rsidRPr="00AD6914">
        <w:rPr>
          <w:rFonts w:ascii="Verdana" w:hAnsi="Verdana"/>
        </w:rPr>
        <w:t>Zarządzeniem NR OR-I.0050.3</w:t>
      </w:r>
      <w:r>
        <w:rPr>
          <w:rFonts w:ascii="Verdana" w:hAnsi="Verdana"/>
        </w:rPr>
        <w:t>92</w:t>
      </w:r>
      <w:r w:rsidRPr="00AD6914">
        <w:rPr>
          <w:rFonts w:ascii="Verdana" w:hAnsi="Verdana"/>
        </w:rPr>
        <w:t xml:space="preserve">.2017 Prezydenta Miasta Opola z dnia </w:t>
      </w:r>
      <w:r>
        <w:rPr>
          <w:rFonts w:ascii="Verdana" w:hAnsi="Verdana"/>
        </w:rPr>
        <w:t>4 lipca</w:t>
      </w:r>
      <w:r w:rsidRPr="00AD6914">
        <w:rPr>
          <w:rFonts w:ascii="Verdana" w:hAnsi="Verdana"/>
        </w:rPr>
        <w:t xml:space="preserve"> 2017 r. została powołana komisja przetargowa</w:t>
      </w:r>
      <w:r>
        <w:rPr>
          <w:rFonts w:ascii="Verdana" w:hAnsi="Verdana"/>
        </w:rPr>
        <w:t xml:space="preserve"> w sprawie przeprowadzenia ponownego postępowania o udzielenie zamówienia publicznego. W</w:t>
      </w:r>
      <w:r w:rsidRPr="00AD6914">
        <w:rPr>
          <w:rFonts w:ascii="Verdana" w:hAnsi="Verdana"/>
        </w:rPr>
        <w:t xml:space="preserve"> dn</w:t>
      </w:r>
      <w:r>
        <w:rPr>
          <w:rFonts w:ascii="Verdana" w:hAnsi="Verdana"/>
        </w:rPr>
        <w:t>iu</w:t>
      </w:r>
      <w:r w:rsidRPr="00AD6914">
        <w:rPr>
          <w:rFonts w:ascii="Verdana" w:hAnsi="Verdana"/>
        </w:rPr>
        <w:t xml:space="preserve"> 06.07.2017 r. opublikowano </w:t>
      </w:r>
      <w:r>
        <w:rPr>
          <w:rFonts w:ascii="Verdana" w:hAnsi="Verdana"/>
        </w:rPr>
        <w:t>o</w:t>
      </w:r>
      <w:r w:rsidRPr="00AD6914">
        <w:rPr>
          <w:rFonts w:ascii="Verdana" w:hAnsi="Verdana"/>
        </w:rPr>
        <w:t>głoszenie w Biuletynie Zamówień Publicznych oraz Biuletynu Informacji Publicznej Urzędu Miasta Opola</w:t>
      </w:r>
      <w:r>
        <w:rPr>
          <w:rFonts w:ascii="Verdana" w:hAnsi="Verdana"/>
        </w:rPr>
        <w:t xml:space="preserve"> </w:t>
      </w:r>
      <w:r w:rsidRPr="00AD6914">
        <w:rPr>
          <w:rFonts w:ascii="Verdana" w:hAnsi="Verdana"/>
        </w:rPr>
        <w:t>o udzielenie zamówienia publicznego w trybie przetargu nieograniczonego pn.</w:t>
      </w:r>
      <w:r w:rsidRPr="00AD6914">
        <w:rPr>
          <w:rFonts w:ascii="Verdana" w:hAnsi="Verdana"/>
          <w:bCs/>
        </w:rPr>
        <w:t xml:space="preserve"> </w:t>
      </w:r>
      <w:r w:rsidRPr="00AD6914">
        <w:rPr>
          <w:rFonts w:ascii="Verdana" w:hAnsi="Verdana"/>
          <w:bCs/>
          <w:i/>
        </w:rPr>
        <w:t xml:space="preserve">Budowa parku edukacyjno-sensorycznego i placu zabaw dla dzieci w ramach zadania pn. Rozwój terenów zieleni w Opolu poprzez budowę parku na osiedlu Malinka oraz wykonanie </w:t>
      </w:r>
      <w:proofErr w:type="spellStart"/>
      <w:r w:rsidRPr="00AD6914">
        <w:rPr>
          <w:rFonts w:ascii="Verdana" w:hAnsi="Verdana"/>
          <w:bCs/>
          <w:i/>
        </w:rPr>
        <w:t>nasadzeń</w:t>
      </w:r>
      <w:proofErr w:type="spellEnd"/>
      <w:r w:rsidRPr="00AD6914">
        <w:rPr>
          <w:rFonts w:ascii="Verdana" w:hAnsi="Verdana"/>
          <w:bCs/>
          <w:i/>
        </w:rPr>
        <w:t xml:space="preserve"> na Wyspie Bolko.</w:t>
      </w:r>
    </w:p>
    <w:p w:rsidR="004F1461" w:rsidRPr="00AD6914" w:rsidRDefault="004F1461" w:rsidP="004F1461">
      <w:pPr>
        <w:pStyle w:val="Bezodstpw"/>
        <w:jc w:val="both"/>
        <w:rPr>
          <w:rFonts w:ascii="Verdana" w:hAnsi="Verdana"/>
        </w:rPr>
      </w:pPr>
      <w:r>
        <w:rPr>
          <w:rFonts w:ascii="Verdana" w:hAnsi="Verdana"/>
          <w:bCs/>
        </w:rPr>
        <w:t>W ponownym postępowaniu o udzieleniu zamówienia wpłynęła jedna oferta. Oferta ta spełniła wymogi formalne i została podpisana z tym wykonawcą umowa.</w:t>
      </w:r>
    </w:p>
    <w:p w:rsidR="004F1461" w:rsidRDefault="004F1461" w:rsidP="004F1461">
      <w:pPr>
        <w:pStyle w:val="Bezodstpw"/>
        <w:jc w:val="both"/>
        <w:rPr>
          <w:rFonts w:ascii="Verdana" w:hAnsi="Verdana"/>
        </w:rPr>
      </w:pPr>
    </w:p>
    <w:p w:rsidR="004F1461" w:rsidRPr="007743B5" w:rsidRDefault="009472C3" w:rsidP="00F93BFB">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AF4B36">
        <w:rPr>
          <w:rFonts w:ascii="Verdana" w:hAnsi="Verdana"/>
          <w:u w:val="single"/>
        </w:rPr>
        <w:t xml:space="preserve">- </w:t>
      </w:r>
      <w:r w:rsidR="004F1461">
        <w:rPr>
          <w:rFonts w:ascii="Verdana" w:hAnsi="Verdana"/>
          <w:u w:val="single"/>
        </w:rPr>
        <w:t>575.640,00 zł</w:t>
      </w:r>
    </w:p>
    <w:p w:rsidR="004F1461" w:rsidRDefault="004F1461" w:rsidP="004F1461">
      <w:pPr>
        <w:pStyle w:val="Bezodstpw"/>
        <w:rPr>
          <w:rFonts w:ascii="Verdana" w:hAnsi="Verdana"/>
        </w:rPr>
      </w:pPr>
    </w:p>
    <w:p w:rsidR="004F1461" w:rsidRDefault="004F1461" w:rsidP="004F1461">
      <w:pPr>
        <w:pStyle w:val="Bezodstpw"/>
        <w:jc w:val="both"/>
        <w:rPr>
          <w:rFonts w:ascii="Verdana" w:hAnsi="Verdana"/>
        </w:rPr>
      </w:pPr>
      <w:r w:rsidRPr="007743B5">
        <w:rPr>
          <w:rFonts w:ascii="Verdana" w:hAnsi="Verdana"/>
        </w:rPr>
        <w:t xml:space="preserve">W dniu </w:t>
      </w:r>
      <w:r>
        <w:rPr>
          <w:rFonts w:ascii="Verdana" w:hAnsi="Verdana"/>
        </w:rPr>
        <w:t>05.09</w:t>
      </w:r>
      <w:r w:rsidRPr="007743B5">
        <w:rPr>
          <w:rFonts w:ascii="Verdana" w:hAnsi="Verdana"/>
        </w:rPr>
        <w:t xml:space="preserve">.2017 r. do Wydziału Zamówień Publicznych Urzędu Miasta Opola wpłynął wniosek o przeprowadzenie procedury udzielenia zamówienia publicznego na realizację zadania pn.: </w:t>
      </w:r>
      <w:r>
        <w:rPr>
          <w:rFonts w:ascii="Verdana" w:hAnsi="Verdana"/>
          <w:i/>
        </w:rPr>
        <w:t>„Przebudowa ulicy 1-go Maja na odcinku od ulicy Rejtana do ulicy Katowickiej w zakresie oświetlenia drogowego w Opolu”</w:t>
      </w:r>
      <w:r w:rsidRPr="007743B5">
        <w:rPr>
          <w:rFonts w:ascii="Verdana" w:hAnsi="Verdana"/>
          <w:i/>
        </w:rPr>
        <w:t xml:space="preserve">. </w:t>
      </w:r>
      <w:r w:rsidRPr="007743B5">
        <w:rPr>
          <w:rFonts w:ascii="Verdana" w:hAnsi="Verdana"/>
        </w:rPr>
        <w:t>Zarządzeniem NR OR-I.0050.</w:t>
      </w:r>
      <w:r>
        <w:rPr>
          <w:rFonts w:ascii="Verdana" w:hAnsi="Verdana"/>
        </w:rPr>
        <w:t>599</w:t>
      </w:r>
      <w:r w:rsidRPr="007743B5">
        <w:rPr>
          <w:rFonts w:ascii="Verdana" w:hAnsi="Verdana"/>
        </w:rPr>
        <w:t xml:space="preserve">.2017 Prezydenta Miasta Opola z dnia </w:t>
      </w:r>
      <w:r>
        <w:rPr>
          <w:rFonts w:ascii="Verdana" w:hAnsi="Verdana"/>
        </w:rPr>
        <w:t>13 września</w:t>
      </w:r>
      <w:r w:rsidRPr="007743B5">
        <w:rPr>
          <w:rFonts w:ascii="Verdana" w:hAnsi="Verdana"/>
        </w:rPr>
        <w:t xml:space="preserve"> 2017 r. została powołana komisja przetargowa. Osoby powołane do komisji przetargowej złożyły oświadczenie o braku przesłanek powodujących wyłączenie ich z postępowania przetargowego.</w:t>
      </w:r>
      <w:r w:rsidRPr="00177E2C">
        <w:rPr>
          <w:rFonts w:ascii="Verdana" w:hAnsi="Verdana"/>
        </w:rPr>
        <w:t xml:space="preserve"> </w:t>
      </w:r>
    </w:p>
    <w:p w:rsidR="004F1461" w:rsidRPr="000E32DB" w:rsidRDefault="004F1461" w:rsidP="004F1461">
      <w:pPr>
        <w:pStyle w:val="Bezodstpw"/>
        <w:jc w:val="both"/>
        <w:rPr>
          <w:rFonts w:ascii="Verdana" w:hAnsi="Verdana"/>
          <w:i/>
        </w:rPr>
      </w:pPr>
      <w:r w:rsidRPr="000E32DB">
        <w:rPr>
          <w:rFonts w:ascii="Verdana" w:hAnsi="Verdana"/>
        </w:rPr>
        <w:t xml:space="preserve">Ogłoszenie opublikowano w Dzienniku Urzędowym Unii Europejskiej w dn. </w:t>
      </w:r>
      <w:r>
        <w:rPr>
          <w:rFonts w:ascii="Verdana" w:hAnsi="Verdana"/>
        </w:rPr>
        <w:t>2</w:t>
      </w:r>
      <w:r w:rsidRPr="000E32DB">
        <w:rPr>
          <w:rFonts w:ascii="Verdana" w:hAnsi="Verdana"/>
        </w:rPr>
        <w:t>6.09.2017 r. oraz na stronie Biuletynu Informacji Publicznej Urzędu Miasta Opola.</w:t>
      </w:r>
    </w:p>
    <w:p w:rsidR="004F1461" w:rsidRDefault="004F1461" w:rsidP="004F1461">
      <w:pPr>
        <w:pStyle w:val="Bezodstpw"/>
        <w:jc w:val="both"/>
        <w:rPr>
          <w:rFonts w:ascii="Verdana" w:hAnsi="Verdana"/>
        </w:rPr>
      </w:pPr>
      <w:r w:rsidRPr="00675FDE">
        <w:rPr>
          <w:rFonts w:ascii="Verdana" w:hAnsi="Verdana"/>
        </w:rPr>
        <w:lastRenderedPageBreak/>
        <w:t xml:space="preserve">Z analizy zestawienia ofert złożonych o udzielenie zamówienia publicznego wynika, że w zakresie </w:t>
      </w:r>
      <w:r>
        <w:rPr>
          <w:rFonts w:ascii="Verdana" w:hAnsi="Verdana"/>
        </w:rPr>
        <w:t xml:space="preserve">w/w </w:t>
      </w:r>
      <w:r w:rsidRPr="00675FDE">
        <w:rPr>
          <w:rFonts w:ascii="Verdana" w:hAnsi="Verdana"/>
        </w:rPr>
        <w:t>zada</w:t>
      </w:r>
      <w:r>
        <w:rPr>
          <w:rFonts w:ascii="Verdana" w:hAnsi="Verdana"/>
        </w:rPr>
        <w:t xml:space="preserve">nia wpłynęło 4 oferty. </w:t>
      </w:r>
      <w:r w:rsidRPr="00675FDE">
        <w:rPr>
          <w:rFonts w:ascii="Verdana" w:hAnsi="Verdana"/>
        </w:rPr>
        <w:t>W drodze przetargu publicznego został wyłoniony wykonawca, z którym</w:t>
      </w:r>
      <w:r>
        <w:rPr>
          <w:rFonts w:ascii="Verdana" w:hAnsi="Verdana"/>
        </w:rPr>
        <w:t xml:space="preserve"> w dniu</w:t>
      </w:r>
      <w:r w:rsidRPr="00675FDE">
        <w:rPr>
          <w:rFonts w:ascii="Verdana" w:hAnsi="Verdana"/>
        </w:rPr>
        <w:t xml:space="preserve"> </w:t>
      </w:r>
      <w:r>
        <w:rPr>
          <w:rFonts w:ascii="Verdana" w:hAnsi="Verdana"/>
        </w:rPr>
        <w:t xml:space="preserve">04.01.2018 r. podpisano umowę. </w:t>
      </w:r>
    </w:p>
    <w:p w:rsidR="004F1461" w:rsidRDefault="004F1461" w:rsidP="004F1461">
      <w:pPr>
        <w:pStyle w:val="Bezodstpw"/>
        <w:jc w:val="both"/>
        <w:rPr>
          <w:rFonts w:ascii="Verdana" w:hAnsi="Verdana"/>
        </w:rPr>
      </w:pPr>
    </w:p>
    <w:p w:rsidR="004F1461" w:rsidRDefault="009472C3" w:rsidP="00F93BFB">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AF4B36">
        <w:rPr>
          <w:rFonts w:ascii="Verdana" w:hAnsi="Verdana"/>
          <w:u w:val="single"/>
        </w:rPr>
        <w:t xml:space="preserve">- </w:t>
      </w:r>
      <w:r w:rsidR="004F1461">
        <w:rPr>
          <w:rFonts w:ascii="Verdana" w:hAnsi="Verdana"/>
          <w:u w:val="single"/>
        </w:rPr>
        <w:t>156.000,90 zł</w:t>
      </w:r>
    </w:p>
    <w:p w:rsidR="004F1461" w:rsidRDefault="004F1461" w:rsidP="004F1461">
      <w:pPr>
        <w:pStyle w:val="Bezodstpw"/>
        <w:jc w:val="both"/>
        <w:rPr>
          <w:rFonts w:ascii="Verdana" w:hAnsi="Verdana"/>
          <w:u w:val="single"/>
        </w:rPr>
      </w:pPr>
    </w:p>
    <w:p w:rsidR="004F1461" w:rsidRPr="00842899" w:rsidRDefault="004F1461" w:rsidP="004F1461">
      <w:pPr>
        <w:pStyle w:val="Bezodstpw"/>
        <w:jc w:val="both"/>
        <w:rPr>
          <w:rFonts w:ascii="Verdana" w:hAnsi="Verdana"/>
        </w:rPr>
      </w:pPr>
      <w:r>
        <w:rPr>
          <w:rFonts w:ascii="Verdana" w:hAnsi="Verdana"/>
        </w:rPr>
        <w:t>Do</w:t>
      </w:r>
      <w:r w:rsidRPr="00842899">
        <w:rPr>
          <w:rFonts w:ascii="Verdana" w:hAnsi="Verdana"/>
        </w:rPr>
        <w:t xml:space="preserve"> Wydziału Zamówień Publicznych Urzędu Miasta Opola wpłynął wniosek o przeprowadzenie procedury udzielenia zamówienia publicznego na realizację zadania pn.: </w:t>
      </w:r>
      <w:r w:rsidRPr="00842899">
        <w:rPr>
          <w:rFonts w:ascii="Verdana" w:hAnsi="Verdana"/>
          <w:i/>
        </w:rPr>
        <w:t xml:space="preserve">„ Przebudowa ulicy Agnieszki Osieckiej, Marka Grechuty i Anny Jantar, Zajączka, Sikorskiego, Dąbrowskiego, Pułaskiego, Poniatowskiego, Andersa w Opolu w zakresie </w:t>
      </w:r>
      <w:r>
        <w:rPr>
          <w:rFonts w:ascii="Verdana" w:hAnsi="Verdana"/>
          <w:i/>
        </w:rPr>
        <w:t>przebudowy</w:t>
      </w:r>
      <w:r w:rsidRPr="00842899">
        <w:rPr>
          <w:rFonts w:ascii="Verdana" w:hAnsi="Verdana"/>
          <w:i/>
        </w:rPr>
        <w:t xml:space="preserve"> oświetlenia ulicznego”. </w:t>
      </w:r>
      <w:r w:rsidRPr="00842899">
        <w:rPr>
          <w:rFonts w:ascii="Verdana" w:hAnsi="Verdana"/>
        </w:rPr>
        <w:t xml:space="preserve">Zarządzeniem NR </w:t>
      </w:r>
      <w:r w:rsidRPr="0021612B">
        <w:rPr>
          <w:rFonts w:ascii="Verdana" w:hAnsi="Verdana"/>
        </w:rPr>
        <w:t xml:space="preserve">OR-I.0050.105.2017 </w:t>
      </w:r>
      <w:r w:rsidRPr="00842899">
        <w:rPr>
          <w:rFonts w:ascii="Verdana" w:hAnsi="Verdana"/>
        </w:rPr>
        <w:t xml:space="preserve">Prezydenta Miasta Opola z </w:t>
      </w:r>
      <w:r w:rsidRPr="0021612B">
        <w:rPr>
          <w:rFonts w:ascii="Verdana" w:hAnsi="Verdana"/>
        </w:rPr>
        <w:t xml:space="preserve">dnia 2 marca </w:t>
      </w:r>
      <w:r w:rsidRPr="00842899">
        <w:rPr>
          <w:rFonts w:ascii="Verdana" w:hAnsi="Verdana"/>
        </w:rPr>
        <w:t xml:space="preserve">2017 r. została powołana komisja przetargowa. Osoby powołane do komisji przetargowej złożyły oświadczenie o braku przesłanek powodujących wyłączenie ich z postępowania przetargowego. </w:t>
      </w:r>
    </w:p>
    <w:p w:rsidR="004F1461" w:rsidRPr="00842899" w:rsidRDefault="004F1461" w:rsidP="004F1461">
      <w:pPr>
        <w:pStyle w:val="Bezodstpw"/>
        <w:jc w:val="both"/>
        <w:rPr>
          <w:rFonts w:ascii="Verdana" w:hAnsi="Verdana"/>
          <w:i/>
        </w:rPr>
      </w:pPr>
      <w:r w:rsidRPr="00842899">
        <w:rPr>
          <w:rFonts w:ascii="Verdana" w:hAnsi="Verdana"/>
        </w:rPr>
        <w:t xml:space="preserve">Ogłoszenie opublikowano w Dzienniku Urzędowym Unii Europejskiej w dn. </w:t>
      </w:r>
      <w:r>
        <w:rPr>
          <w:rFonts w:ascii="Verdana" w:hAnsi="Verdana"/>
        </w:rPr>
        <w:t>21.03</w:t>
      </w:r>
      <w:r w:rsidRPr="00842899">
        <w:rPr>
          <w:rFonts w:ascii="Verdana" w:hAnsi="Verdana"/>
        </w:rPr>
        <w:t>.2017 r. oraz na stronie Biuletynu Informacji Publicznej Urzędu Miasta Opola.</w:t>
      </w:r>
    </w:p>
    <w:p w:rsidR="004F1461" w:rsidRPr="00842899" w:rsidRDefault="004F1461" w:rsidP="004F1461">
      <w:pPr>
        <w:pStyle w:val="Bezodstpw"/>
        <w:jc w:val="both"/>
        <w:rPr>
          <w:rFonts w:ascii="Verdana" w:hAnsi="Verdana"/>
        </w:rPr>
      </w:pPr>
      <w:r w:rsidRPr="00842899">
        <w:rPr>
          <w:rFonts w:ascii="Verdana" w:hAnsi="Verdana"/>
        </w:rPr>
        <w:t xml:space="preserve">Z analizy zestawienia ofert złożonych o udzielenie zamówienia publicznego wynika, że w zakresie </w:t>
      </w:r>
      <w:r>
        <w:rPr>
          <w:rFonts w:ascii="Verdana" w:hAnsi="Verdana"/>
        </w:rPr>
        <w:t xml:space="preserve">w/w </w:t>
      </w:r>
      <w:r w:rsidRPr="00842899">
        <w:rPr>
          <w:rFonts w:ascii="Verdana" w:hAnsi="Verdana"/>
        </w:rPr>
        <w:t xml:space="preserve">zadania wpłynęło 5 ofert. W drodze przetargu publicznego został wyłoniony wykonawca, z którym w dniu </w:t>
      </w:r>
      <w:r>
        <w:rPr>
          <w:rFonts w:ascii="Verdana" w:hAnsi="Verdana"/>
        </w:rPr>
        <w:t>27.06.2017</w:t>
      </w:r>
      <w:r w:rsidRPr="00842899">
        <w:rPr>
          <w:rFonts w:ascii="Verdana" w:hAnsi="Verdana"/>
        </w:rPr>
        <w:t xml:space="preserve"> r. podpisano umowę. </w:t>
      </w:r>
    </w:p>
    <w:p w:rsidR="004F1461" w:rsidRDefault="004F1461" w:rsidP="004F1461">
      <w:pPr>
        <w:pStyle w:val="Bezodstpw"/>
        <w:jc w:val="both"/>
        <w:rPr>
          <w:rFonts w:ascii="Verdana" w:hAnsi="Verdana"/>
        </w:rPr>
      </w:pPr>
    </w:p>
    <w:p w:rsidR="004F1461" w:rsidRDefault="004F1461" w:rsidP="004F1461">
      <w:pPr>
        <w:pStyle w:val="Bezodstpw"/>
        <w:jc w:val="both"/>
        <w:rPr>
          <w:rFonts w:ascii="Verdana" w:hAnsi="Verdana"/>
          <w:b/>
        </w:rPr>
      </w:pPr>
    </w:p>
    <w:p w:rsidR="004F1461" w:rsidRDefault="004F1461" w:rsidP="004F1461">
      <w:pPr>
        <w:pStyle w:val="Bezodstpw"/>
        <w:jc w:val="both"/>
        <w:rPr>
          <w:rFonts w:ascii="Verdana" w:hAnsi="Verdana"/>
          <w:b/>
        </w:rPr>
      </w:pPr>
    </w:p>
    <w:p w:rsidR="004F1461" w:rsidRPr="001754FE" w:rsidRDefault="004F1461" w:rsidP="004F1461">
      <w:pPr>
        <w:pStyle w:val="Bezodstpw"/>
        <w:jc w:val="both"/>
        <w:rPr>
          <w:rFonts w:ascii="Verdana" w:hAnsi="Verdana"/>
          <w:b/>
        </w:rPr>
      </w:pPr>
      <w:r w:rsidRPr="001754FE">
        <w:rPr>
          <w:rFonts w:ascii="Verdana" w:hAnsi="Verdana"/>
          <w:b/>
        </w:rPr>
        <w:t>ROK 2016</w:t>
      </w:r>
    </w:p>
    <w:p w:rsidR="004F1461" w:rsidRDefault="004F1461" w:rsidP="004F1461">
      <w:pPr>
        <w:pStyle w:val="Bezodstpw"/>
        <w:jc w:val="both"/>
        <w:rPr>
          <w:rFonts w:ascii="Verdana" w:hAnsi="Verdana"/>
        </w:rPr>
      </w:pPr>
    </w:p>
    <w:p w:rsidR="004F1461" w:rsidRPr="00FD1063" w:rsidRDefault="009472C3" w:rsidP="00F93BFB">
      <w:pPr>
        <w:ind w:right="-57"/>
        <w:jc w:val="both"/>
        <w:rPr>
          <w:rFonts w:ascii="Verdana" w:hAnsi="Verdana"/>
          <w:bCs/>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 </w:t>
      </w:r>
      <w:r w:rsidR="004F1461">
        <w:rPr>
          <w:rFonts w:ascii="Verdana" w:hAnsi="Verdana"/>
          <w:bCs/>
          <w:u w:val="single"/>
        </w:rPr>
        <w:t>1.205.400,00 zł</w:t>
      </w:r>
    </w:p>
    <w:p w:rsidR="004F1461" w:rsidRPr="00FD1063" w:rsidRDefault="004F1461" w:rsidP="004F1461">
      <w:pPr>
        <w:pStyle w:val="Bezodstpw"/>
        <w:rPr>
          <w:rFonts w:ascii="Verdana" w:hAnsi="Verdana"/>
          <w:bCs/>
          <w:u w:val="single"/>
        </w:rPr>
      </w:pPr>
    </w:p>
    <w:p w:rsidR="004F1461" w:rsidRPr="00FD1063" w:rsidRDefault="004F1461" w:rsidP="004F1461">
      <w:pPr>
        <w:pStyle w:val="Bezodstpw"/>
        <w:jc w:val="both"/>
        <w:rPr>
          <w:rFonts w:ascii="Verdana" w:hAnsi="Verdana"/>
          <w:bCs/>
          <w:u w:val="single"/>
        </w:rPr>
      </w:pPr>
      <w:r w:rsidRPr="00FD1063">
        <w:rPr>
          <w:rFonts w:ascii="Verdana" w:hAnsi="Verdana"/>
        </w:rPr>
        <w:t>W dniu 16.09.2016 r. do Wydziału Zamówień Publicznych Urzędu Miasta Opola wpłynął wniosek o przeprowadzenie procedury udzielenia zamówienia publicznego na realizację zadania budżetowego pn.: „</w:t>
      </w:r>
      <w:r w:rsidRPr="00FD1063">
        <w:rPr>
          <w:rFonts w:ascii="Verdana" w:hAnsi="Verdana"/>
          <w:bCs/>
          <w:i/>
        </w:rPr>
        <w:t xml:space="preserve">Przebudowa i budowa układu komunikacyjnego i infrastruktury dla Groszowic i </w:t>
      </w:r>
      <w:proofErr w:type="spellStart"/>
      <w:r w:rsidRPr="00FD1063">
        <w:rPr>
          <w:rFonts w:ascii="Verdana" w:hAnsi="Verdana"/>
          <w:bCs/>
          <w:i/>
        </w:rPr>
        <w:t>Metalchemu</w:t>
      </w:r>
      <w:proofErr w:type="spellEnd"/>
      <w:r w:rsidRPr="00FD1063">
        <w:rPr>
          <w:rFonts w:ascii="Verdana" w:hAnsi="Verdana"/>
          <w:bCs/>
          <w:i/>
        </w:rPr>
        <w:t xml:space="preserve"> w Opolu    w zakresie przebudowy drogi wojewódzkiej nr 423 ul. Popiełuszki w Opolu na odcinku od u. </w:t>
      </w:r>
      <w:proofErr w:type="spellStart"/>
      <w:r w:rsidRPr="00FD1063">
        <w:rPr>
          <w:rFonts w:ascii="Verdana" w:hAnsi="Verdana"/>
          <w:bCs/>
          <w:i/>
        </w:rPr>
        <w:t>Gorzołki</w:t>
      </w:r>
      <w:proofErr w:type="spellEnd"/>
      <w:r w:rsidRPr="00FD1063">
        <w:rPr>
          <w:rFonts w:ascii="Verdana" w:hAnsi="Verdana"/>
          <w:bCs/>
          <w:i/>
        </w:rPr>
        <w:t xml:space="preserve"> do ul. Oświęcimskiej</w:t>
      </w:r>
      <w:r w:rsidRPr="00FD1063">
        <w:rPr>
          <w:rFonts w:ascii="Verdana" w:hAnsi="Verdana"/>
          <w:bCs/>
        </w:rPr>
        <w:t xml:space="preserve">”. </w:t>
      </w:r>
      <w:r w:rsidRPr="00FD1063">
        <w:rPr>
          <w:rFonts w:ascii="Verdana" w:hAnsi="Verdana"/>
        </w:rPr>
        <w:t>Zarządzeniem NR OR-I.0050.500.2016 Prezydenta Miasta Opola z dnia 20.09.2016 r. została powołana komisja przetargowa. Zarządzeniem NR OR-I.0050.507.2016 r. Prezydenta Miasta Opola z dnia 23.09.2016 r. dokonano zmiany poprzedniego zarządzenia, która dotyczyła zapisów paragrafu pierwszego polegająca na tym, iż jeden z członków komisji będący poprzednio przedstawicielem Wydziału Inwestycji Miejskich jest przedstawicielem Wydziału Zamówień Publicznych. Osoby powołane do komisji przetargowej złożyły oświadczenie o braku przesłanek powodujących wyłączenie ich z postępowania przetargowego. Wydział Zamówień Publicznych Urzędu Miasta Opola określił termin składania ofert przetargowych do dnia 10.10.2016 r. Ustalono, że w dniu 23.09.2016 r. opublikowano ogłoszenie na stronach internetowych Urzędu Zamówień Publicznych oraz Biuletynu Informacji Publicznej Urzędu Miasta Opola. W odpowiedzi na ogłoszenie wpłynęły cz</w:t>
      </w:r>
      <w:r w:rsidR="00F93BFB">
        <w:rPr>
          <w:rFonts w:ascii="Verdana" w:hAnsi="Verdana"/>
        </w:rPr>
        <w:t>tery oferty. Z tytułu braku nie</w:t>
      </w:r>
      <w:r w:rsidRPr="00FD1063">
        <w:rPr>
          <w:rFonts w:ascii="Verdana" w:hAnsi="Verdana"/>
        </w:rPr>
        <w:t xml:space="preserve">złożenia wyjaśnień w wyznaczonym terminie dot. możliwości zawierającej </w:t>
      </w:r>
      <w:r w:rsidRPr="00FD1063">
        <w:rPr>
          <w:rFonts w:ascii="Verdana" w:hAnsi="Verdana"/>
          <w:i/>
        </w:rPr>
        <w:t>rażąco niską cenę w stosunku do przedmiotu zamówienia</w:t>
      </w:r>
      <w:r w:rsidRPr="00FD1063">
        <w:rPr>
          <w:rFonts w:ascii="Verdana" w:hAnsi="Verdana"/>
        </w:rPr>
        <w:t xml:space="preserve"> jeden z wnioskodawców został poinformowany o odrzuceniu oferty wykonawcy z postępowania o udzielenie </w:t>
      </w:r>
      <w:r w:rsidRPr="00FD1063">
        <w:rPr>
          <w:rFonts w:ascii="Verdana" w:hAnsi="Verdana"/>
        </w:rPr>
        <w:lastRenderedPageBreak/>
        <w:t>zamówienia publicznego. W drodze przetargu publicznego został wyłoniony wykonawca, z którym 27.10.2016 r. podpisano umowę</w:t>
      </w:r>
      <w:r w:rsidRPr="00FD1063">
        <w:rPr>
          <w:rFonts w:ascii="Verdana" w:hAnsi="Verdana"/>
          <w:bCs/>
        </w:rPr>
        <w:t>.</w:t>
      </w:r>
    </w:p>
    <w:p w:rsidR="004F1461" w:rsidRDefault="004F1461" w:rsidP="00F93BFB">
      <w:pPr>
        <w:pStyle w:val="Bezodstpw"/>
        <w:jc w:val="both"/>
        <w:rPr>
          <w:rFonts w:ascii="Verdana" w:hAnsi="Verdana"/>
        </w:rPr>
      </w:pPr>
    </w:p>
    <w:p w:rsidR="004F1461" w:rsidRDefault="009472C3" w:rsidP="00F93BFB">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u w:val="single"/>
        </w:rPr>
        <w:t>- 3.158.640,00 zł</w:t>
      </w:r>
    </w:p>
    <w:p w:rsidR="004F1461" w:rsidRDefault="004F1461" w:rsidP="004F1461">
      <w:pPr>
        <w:pStyle w:val="Bezodstpw"/>
        <w:jc w:val="both"/>
        <w:rPr>
          <w:rFonts w:ascii="Verdana" w:hAnsi="Verdana"/>
        </w:rPr>
      </w:pPr>
    </w:p>
    <w:p w:rsidR="004F1461" w:rsidRDefault="004F1461" w:rsidP="004F1461">
      <w:pPr>
        <w:pStyle w:val="Bezodstpw"/>
        <w:jc w:val="both"/>
        <w:rPr>
          <w:rFonts w:ascii="Verdana" w:hAnsi="Verdana"/>
        </w:rPr>
      </w:pPr>
      <w:r>
        <w:rPr>
          <w:rFonts w:ascii="Verdana" w:hAnsi="Verdana"/>
        </w:rPr>
        <w:t xml:space="preserve">W dniu 26.04.2016 r. do Wydziału Inwestycji Miejskich wpłynął wniosek o przeprowadzenie procedury udzielenia zamówienia publicznego na: </w:t>
      </w:r>
      <w:r>
        <w:rPr>
          <w:rFonts w:ascii="Verdana" w:hAnsi="Verdana"/>
          <w:i/>
        </w:rPr>
        <w:t xml:space="preserve">Przebudowę ul. Tadeusza Kościuszki w Opolu. </w:t>
      </w:r>
      <w:r>
        <w:rPr>
          <w:rFonts w:ascii="Verdana" w:hAnsi="Verdana"/>
        </w:rPr>
        <w:t xml:space="preserve">Zarządzeniem NR </w:t>
      </w:r>
      <w:r w:rsidRPr="00CC4E2B">
        <w:rPr>
          <w:rFonts w:ascii="Verdana" w:hAnsi="Verdana"/>
        </w:rPr>
        <w:t>OR-I.0050.</w:t>
      </w:r>
      <w:r>
        <w:rPr>
          <w:rFonts w:ascii="Verdana" w:hAnsi="Verdana"/>
        </w:rPr>
        <w:t>219</w:t>
      </w:r>
      <w:r w:rsidRPr="00CC4E2B">
        <w:rPr>
          <w:rFonts w:ascii="Verdana" w:hAnsi="Verdana"/>
        </w:rPr>
        <w:t xml:space="preserve">.2016 Prezydenta Miasta Opola z dnia </w:t>
      </w:r>
      <w:r>
        <w:rPr>
          <w:rFonts w:ascii="Verdana" w:hAnsi="Verdana"/>
        </w:rPr>
        <w:t>28</w:t>
      </w:r>
      <w:r w:rsidRPr="00CC4E2B">
        <w:rPr>
          <w:rFonts w:ascii="Verdana" w:hAnsi="Verdana"/>
        </w:rPr>
        <w:t>.0</w:t>
      </w:r>
      <w:r>
        <w:rPr>
          <w:rFonts w:ascii="Verdana" w:hAnsi="Verdana"/>
        </w:rPr>
        <w:t>4</w:t>
      </w:r>
      <w:r w:rsidRPr="00CC4E2B">
        <w:rPr>
          <w:rFonts w:ascii="Verdana" w:hAnsi="Verdana"/>
        </w:rPr>
        <w:t>.2016 r. została powołana komisja przetargowa</w:t>
      </w:r>
      <w:r>
        <w:rPr>
          <w:rFonts w:ascii="Verdana" w:hAnsi="Verdana"/>
        </w:rPr>
        <w:t>.</w:t>
      </w:r>
      <w:r w:rsidRPr="00571C76">
        <w:rPr>
          <w:rFonts w:ascii="Verdana" w:hAnsi="Verdana"/>
        </w:rPr>
        <w:t xml:space="preserve"> </w:t>
      </w:r>
    </w:p>
    <w:p w:rsidR="004F1461" w:rsidRDefault="004F1461" w:rsidP="004F1461">
      <w:pPr>
        <w:pStyle w:val="Bezodstpw"/>
        <w:jc w:val="both"/>
        <w:rPr>
          <w:rFonts w:ascii="Verdana" w:hAnsi="Verdana"/>
          <w:bCs/>
        </w:rPr>
      </w:pPr>
      <w:r w:rsidRPr="00571C76">
        <w:rPr>
          <w:rFonts w:ascii="Verdana" w:hAnsi="Verdana"/>
        </w:rPr>
        <w:t xml:space="preserve">Osoby powołane do komisji przetargowej złożyły oświadczenie o braku przesłanek powodujących wyłączenie ich z postępowania przetargowego. Wydział Zamówień Publicznych Urzędu Miasta Opola określił termin składania ofert przetargowych do dnia </w:t>
      </w:r>
      <w:r>
        <w:rPr>
          <w:rFonts w:ascii="Verdana" w:hAnsi="Verdana"/>
        </w:rPr>
        <w:t>19.05</w:t>
      </w:r>
      <w:r w:rsidRPr="00571C76">
        <w:rPr>
          <w:rFonts w:ascii="Verdana" w:hAnsi="Verdana"/>
        </w:rPr>
        <w:t xml:space="preserve">.2016 r. Ustalono, że w dniu </w:t>
      </w:r>
      <w:r>
        <w:rPr>
          <w:rFonts w:ascii="Verdana" w:hAnsi="Verdana"/>
        </w:rPr>
        <w:t>04.05</w:t>
      </w:r>
      <w:r w:rsidRPr="00571C76">
        <w:rPr>
          <w:rFonts w:ascii="Verdana" w:hAnsi="Verdana"/>
        </w:rPr>
        <w:t>.2016 r. opublikowano ogłoszenie na stronach internetowych Urzędu Zamówień Publicznych oraz Biuletynu Informacji Publicznej Urzędu Miasta Opola. W o</w:t>
      </w:r>
      <w:r>
        <w:rPr>
          <w:rFonts w:ascii="Verdana" w:hAnsi="Verdana"/>
        </w:rPr>
        <w:t>dpowiedzi na ogłoszenie wpłynęło</w:t>
      </w:r>
      <w:r w:rsidRPr="00571C76">
        <w:rPr>
          <w:rFonts w:ascii="Verdana" w:hAnsi="Verdana"/>
        </w:rPr>
        <w:t xml:space="preserve"> </w:t>
      </w:r>
      <w:r>
        <w:rPr>
          <w:rFonts w:ascii="Verdana" w:hAnsi="Verdana"/>
        </w:rPr>
        <w:t>pięć</w:t>
      </w:r>
      <w:r w:rsidRPr="00571C76">
        <w:rPr>
          <w:rFonts w:ascii="Verdana" w:hAnsi="Verdana"/>
        </w:rPr>
        <w:t xml:space="preserve"> ofert. W drodze przetargu publicznego został wyłoniony wykonawca, z którym </w:t>
      </w:r>
      <w:r>
        <w:rPr>
          <w:rFonts w:ascii="Verdana" w:hAnsi="Verdana"/>
        </w:rPr>
        <w:t>13</w:t>
      </w:r>
      <w:r w:rsidRPr="00571C76">
        <w:rPr>
          <w:rFonts w:ascii="Verdana" w:hAnsi="Verdana"/>
        </w:rPr>
        <w:t>.</w:t>
      </w:r>
      <w:r>
        <w:rPr>
          <w:rFonts w:ascii="Verdana" w:hAnsi="Verdana"/>
        </w:rPr>
        <w:t>06</w:t>
      </w:r>
      <w:r w:rsidRPr="00571C76">
        <w:rPr>
          <w:rFonts w:ascii="Verdana" w:hAnsi="Verdana"/>
        </w:rPr>
        <w:t xml:space="preserve">.2016 r. podpisano umowę Nr MZD.022.305.TE.2016 na łączną kwotę </w:t>
      </w:r>
      <w:r>
        <w:rPr>
          <w:rFonts w:ascii="Verdana" w:hAnsi="Verdana"/>
        </w:rPr>
        <w:t>3.158.640,00</w:t>
      </w:r>
      <w:r w:rsidRPr="00571C76">
        <w:rPr>
          <w:rFonts w:ascii="Verdana" w:hAnsi="Verdana"/>
          <w:bCs/>
        </w:rPr>
        <w:t xml:space="preserve"> zł brutto</w:t>
      </w:r>
      <w:r>
        <w:rPr>
          <w:rFonts w:ascii="Verdana" w:hAnsi="Verdana"/>
          <w:bCs/>
        </w:rPr>
        <w:t>.</w:t>
      </w:r>
    </w:p>
    <w:p w:rsidR="004F1461" w:rsidRDefault="004F1461" w:rsidP="004F1461">
      <w:pPr>
        <w:pStyle w:val="Bezodstpw"/>
        <w:jc w:val="both"/>
        <w:rPr>
          <w:rFonts w:ascii="Verdana" w:hAnsi="Verdana"/>
          <w:bCs/>
        </w:rPr>
      </w:pPr>
    </w:p>
    <w:p w:rsidR="004F1461" w:rsidRDefault="009472C3" w:rsidP="00F93BFB">
      <w:pPr>
        <w:ind w:right="-57"/>
        <w:jc w:val="both"/>
        <w:rPr>
          <w:rFonts w:ascii="Verdana" w:hAnsi="Verdana"/>
          <w:bCs/>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93BF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bCs/>
          <w:u w:val="single"/>
        </w:rPr>
        <w:t>- 1.665.500,00 zł</w:t>
      </w:r>
    </w:p>
    <w:p w:rsidR="004F1461" w:rsidRPr="006A39EC" w:rsidRDefault="004F1461" w:rsidP="004F1461">
      <w:pPr>
        <w:pStyle w:val="Bezodstpw"/>
        <w:jc w:val="both"/>
        <w:rPr>
          <w:rFonts w:ascii="Verdana" w:hAnsi="Verdana"/>
          <w:u w:val="single"/>
        </w:rPr>
      </w:pPr>
    </w:p>
    <w:p w:rsidR="004F1461" w:rsidRDefault="004F1461" w:rsidP="004F1461">
      <w:pPr>
        <w:pStyle w:val="Bezodstpw"/>
        <w:jc w:val="both"/>
        <w:rPr>
          <w:rFonts w:ascii="Verdana" w:hAnsi="Verdana"/>
        </w:rPr>
      </w:pPr>
      <w:r w:rsidRPr="006A39EC">
        <w:rPr>
          <w:rFonts w:ascii="Verdana" w:hAnsi="Verdana"/>
        </w:rPr>
        <w:t xml:space="preserve">W dniu </w:t>
      </w:r>
      <w:r>
        <w:rPr>
          <w:rFonts w:ascii="Verdana" w:hAnsi="Verdana"/>
        </w:rPr>
        <w:t>30.03</w:t>
      </w:r>
      <w:r w:rsidRPr="006A39EC">
        <w:rPr>
          <w:rFonts w:ascii="Verdana" w:hAnsi="Verdana"/>
        </w:rPr>
        <w:t xml:space="preserve">.2016 r. do Wydziału Inwestycji Miejskich wpłynął wniosek o przeprowadzenie procedury udzielenia zamówienia publicznego na: </w:t>
      </w:r>
      <w:r>
        <w:rPr>
          <w:rFonts w:ascii="Verdana" w:hAnsi="Verdana"/>
          <w:i/>
        </w:rPr>
        <w:t>Remont ulicy Jana Kwoczka w Opolu</w:t>
      </w:r>
      <w:r w:rsidRPr="006A39EC">
        <w:rPr>
          <w:rFonts w:ascii="Verdana" w:hAnsi="Verdana"/>
          <w:i/>
        </w:rPr>
        <w:t xml:space="preserve">. </w:t>
      </w:r>
      <w:r w:rsidRPr="006A39EC">
        <w:rPr>
          <w:rFonts w:ascii="Verdana" w:hAnsi="Verdana"/>
        </w:rPr>
        <w:t>Zarządzeniem NR OR-I.0050.</w:t>
      </w:r>
      <w:r>
        <w:rPr>
          <w:rFonts w:ascii="Verdana" w:hAnsi="Verdana"/>
        </w:rPr>
        <w:t>170</w:t>
      </w:r>
      <w:r w:rsidRPr="006A39EC">
        <w:rPr>
          <w:rFonts w:ascii="Verdana" w:hAnsi="Verdana"/>
        </w:rPr>
        <w:t xml:space="preserve">.2016 Prezydenta Miasta Opola z dnia </w:t>
      </w:r>
      <w:r>
        <w:rPr>
          <w:rFonts w:ascii="Verdana" w:hAnsi="Verdana"/>
        </w:rPr>
        <w:t>04</w:t>
      </w:r>
      <w:r w:rsidRPr="006A39EC">
        <w:rPr>
          <w:rFonts w:ascii="Verdana" w:hAnsi="Verdana"/>
        </w:rPr>
        <w:t>.04.2016 r. została powołana komisja przetargowa</w:t>
      </w:r>
      <w:r>
        <w:rPr>
          <w:rFonts w:ascii="Verdana" w:hAnsi="Verdana"/>
        </w:rPr>
        <w:t>.</w:t>
      </w:r>
      <w:r w:rsidRPr="005C1800">
        <w:rPr>
          <w:rFonts w:ascii="Verdana" w:hAnsi="Verdana"/>
        </w:rPr>
        <w:t xml:space="preserve"> Osoby powołane do komisji przetargowej złożyły oświadczenie o braku przesłanek powodujących wyłączenie ich z postępowania przetargowego. Ustalono, że w dniu 04.0</w:t>
      </w:r>
      <w:r>
        <w:rPr>
          <w:rFonts w:ascii="Verdana" w:hAnsi="Verdana"/>
        </w:rPr>
        <w:t>4</w:t>
      </w:r>
      <w:r w:rsidRPr="005C1800">
        <w:rPr>
          <w:rFonts w:ascii="Verdana" w:hAnsi="Verdana"/>
        </w:rPr>
        <w:t>.2016 r. opublikowano ogłoszenie na stronach internetowych Urzędu Zamówień Publicznych oraz Biuletynu Informacji Publicznej Urzędu Miasta Opola</w:t>
      </w:r>
      <w:r>
        <w:rPr>
          <w:rFonts w:ascii="Verdana" w:hAnsi="Verdana"/>
        </w:rPr>
        <w:t>.</w:t>
      </w:r>
      <w:r w:rsidRPr="005C1800">
        <w:rPr>
          <w:rFonts w:ascii="Verdana" w:hAnsi="Verdana"/>
        </w:rPr>
        <w:t xml:space="preserve"> Wydział Zamówień Publicznych Urzędu Miasta Opola określił termin składania ofert przetargowych do dnia 19.0</w:t>
      </w:r>
      <w:r>
        <w:rPr>
          <w:rFonts w:ascii="Verdana" w:hAnsi="Verdana"/>
        </w:rPr>
        <w:t>4</w:t>
      </w:r>
      <w:r w:rsidRPr="005C1800">
        <w:rPr>
          <w:rFonts w:ascii="Verdana" w:hAnsi="Verdana"/>
        </w:rPr>
        <w:t xml:space="preserve">.2016 r. </w:t>
      </w:r>
    </w:p>
    <w:p w:rsidR="004F1461" w:rsidRDefault="004F1461" w:rsidP="004F1461">
      <w:pPr>
        <w:pStyle w:val="Bezodstpw"/>
        <w:jc w:val="both"/>
        <w:rPr>
          <w:rFonts w:ascii="Verdana" w:hAnsi="Verdana"/>
        </w:rPr>
      </w:pPr>
      <w:r>
        <w:rPr>
          <w:rFonts w:ascii="Verdana" w:hAnsi="Verdana"/>
        </w:rPr>
        <w:t xml:space="preserve">W odpowiedzi na ogłoszenie wpłynęło 9 ofert. </w:t>
      </w:r>
      <w:r w:rsidRPr="00FB678F">
        <w:rPr>
          <w:rFonts w:ascii="Verdana" w:hAnsi="Verdana"/>
        </w:rPr>
        <w:t xml:space="preserve">W drodze przetargu publicznego został wyłoniony wykonawca, z którym </w:t>
      </w:r>
      <w:r>
        <w:rPr>
          <w:rFonts w:ascii="Verdana" w:hAnsi="Verdana"/>
        </w:rPr>
        <w:t>05.05</w:t>
      </w:r>
      <w:r w:rsidRPr="00FB678F">
        <w:rPr>
          <w:rFonts w:ascii="Verdana" w:hAnsi="Verdana"/>
        </w:rPr>
        <w:t>.2016 r. podpisano umowę Nr MZD.022.305.TE.2016</w:t>
      </w:r>
      <w:r w:rsidRPr="00FB678F">
        <w:rPr>
          <w:rFonts w:ascii="Verdana" w:hAnsi="Verdana"/>
          <w:bCs/>
        </w:rPr>
        <w:t xml:space="preserve">. </w:t>
      </w:r>
    </w:p>
    <w:p w:rsidR="004F1461" w:rsidRDefault="004F1461" w:rsidP="004F1461">
      <w:pPr>
        <w:pStyle w:val="Bezodstpw"/>
        <w:jc w:val="both"/>
        <w:rPr>
          <w:rFonts w:ascii="Verdana" w:hAnsi="Verdana"/>
        </w:rPr>
      </w:pPr>
    </w:p>
    <w:p w:rsidR="004F1461" w:rsidRPr="00860429" w:rsidRDefault="009472C3" w:rsidP="00954A23">
      <w:pPr>
        <w:ind w:right="-170"/>
        <w:jc w:val="both"/>
        <w:rPr>
          <w:rFonts w:ascii="Verdana" w:hAnsi="Verdana"/>
          <w:bCs/>
          <w:u w:val="single"/>
        </w:rPr>
      </w:pPr>
      <w:r w:rsidRPr="009E1274">
        <w:rPr>
          <w:rFonts w:ascii="Verdana" w:hAnsi="Verdana" w:cs="Arial"/>
          <w:i/>
          <w:sz w:val="20"/>
          <w:szCs w:val="20"/>
          <w:highlight w:val="lightGray"/>
        </w:rPr>
        <w:t>(wyłączono na podstawie ustawy z dnia 10.05.2018 r. o ochronie danych osobo</w:t>
      </w:r>
      <w:r>
        <w:rPr>
          <w:rFonts w:ascii="Verdana" w:hAnsi="Verdana" w:cs="Arial"/>
          <w:i/>
          <w:sz w:val="20"/>
          <w:szCs w:val="20"/>
          <w:highlight w:val="lightGray"/>
        </w:rPr>
        <w:t xml:space="preserve">wych </w:t>
      </w:r>
      <w:proofErr w:type="spellStart"/>
      <w:r>
        <w:rPr>
          <w:rFonts w:ascii="Verdana" w:hAnsi="Verdana" w:cs="Arial"/>
          <w:i/>
          <w:sz w:val="20"/>
          <w:szCs w:val="20"/>
          <w:highlight w:val="lightGray"/>
        </w:rPr>
        <w:t>t</w:t>
      </w:r>
      <w:r w:rsidR="00F93BFB">
        <w:rPr>
          <w:rFonts w:ascii="Verdana" w:hAnsi="Verdana" w:cs="Arial"/>
          <w:i/>
          <w:sz w:val="20"/>
          <w:szCs w:val="20"/>
          <w:highlight w:val="lightGray"/>
        </w:rPr>
        <w:t>.</w:t>
      </w:r>
      <w:r>
        <w:rPr>
          <w:rFonts w:ascii="Verdana" w:hAnsi="Verdana" w:cs="Arial"/>
          <w:i/>
          <w:sz w:val="20"/>
          <w:szCs w:val="20"/>
          <w:highlight w:val="lightGray"/>
        </w:rPr>
        <w:t>j</w:t>
      </w:r>
      <w:proofErr w:type="spellEnd"/>
      <w:r>
        <w:rPr>
          <w:rFonts w:ascii="Verdana" w:hAnsi="Verdana" w:cs="Arial"/>
          <w:i/>
          <w:sz w:val="20"/>
          <w:szCs w:val="20"/>
          <w:highlight w:val="lightGray"/>
        </w:rPr>
        <w:t>. Dz.U. z 2019 poz. 178</w:t>
      </w:r>
      <w:r w:rsidRPr="009472C3">
        <w:rPr>
          <w:rFonts w:ascii="Verdana" w:hAnsi="Verdana" w:cs="Arial"/>
          <w:i/>
          <w:sz w:val="20"/>
          <w:szCs w:val="20"/>
          <w:highlight w:val="lightGray"/>
        </w:rPr>
        <w:t>1)</w:t>
      </w:r>
      <w:r w:rsidR="004F1461" w:rsidRPr="00AF4B36">
        <w:rPr>
          <w:rFonts w:ascii="Verdana" w:hAnsi="Verdana"/>
          <w:bCs/>
          <w:u w:val="single"/>
        </w:rPr>
        <w:t xml:space="preserve"> - </w:t>
      </w:r>
      <w:r w:rsidR="004F1461">
        <w:rPr>
          <w:rFonts w:ascii="Verdana" w:hAnsi="Verdana"/>
          <w:bCs/>
          <w:u w:val="single"/>
        </w:rPr>
        <w:t>95.448,00 zł</w:t>
      </w:r>
    </w:p>
    <w:p w:rsidR="004F1461" w:rsidRDefault="004F1461" w:rsidP="004F1461">
      <w:pPr>
        <w:pStyle w:val="Bezodstpw"/>
        <w:jc w:val="both"/>
        <w:rPr>
          <w:rFonts w:ascii="Verdana" w:hAnsi="Verdana"/>
        </w:rPr>
      </w:pPr>
    </w:p>
    <w:p w:rsidR="004F1461" w:rsidRPr="006259A1" w:rsidRDefault="004F1461" w:rsidP="004F1461">
      <w:pPr>
        <w:pStyle w:val="Bezodstpw"/>
        <w:jc w:val="both"/>
        <w:rPr>
          <w:rFonts w:ascii="Verdana" w:hAnsi="Verdana"/>
        </w:rPr>
      </w:pPr>
      <w:r>
        <w:rPr>
          <w:rFonts w:ascii="Verdana" w:hAnsi="Verdana"/>
        </w:rPr>
        <w:t xml:space="preserve">W dniu 21.03.2016 r. do Wydziału Inwestycji Miejskich wpłynął wniosek o przeprowadzenie </w:t>
      </w:r>
      <w:r w:rsidRPr="00515C70">
        <w:rPr>
          <w:rFonts w:ascii="Verdana" w:hAnsi="Verdana"/>
        </w:rPr>
        <w:t>procedury udzie</w:t>
      </w:r>
      <w:r>
        <w:rPr>
          <w:rFonts w:ascii="Verdana" w:hAnsi="Verdana"/>
        </w:rPr>
        <w:t xml:space="preserve">lenia zamówienia publicznego pn.: </w:t>
      </w:r>
      <w:r w:rsidRPr="00515C70">
        <w:rPr>
          <w:rFonts w:ascii="Verdana" w:hAnsi="Verdana"/>
          <w:i/>
        </w:rPr>
        <w:t>„Przebudowa stacji transformatorowej na Placu Daszyńskiego”</w:t>
      </w:r>
      <w:r>
        <w:rPr>
          <w:rFonts w:ascii="Verdana" w:hAnsi="Verdana"/>
          <w:i/>
        </w:rPr>
        <w:t xml:space="preserve">. </w:t>
      </w:r>
      <w:r w:rsidRPr="00BB25AF">
        <w:rPr>
          <w:rFonts w:ascii="Verdana" w:hAnsi="Verdana"/>
        </w:rPr>
        <w:t>Zarządzeniem NR OR-I.0050.1</w:t>
      </w:r>
      <w:r>
        <w:rPr>
          <w:rFonts w:ascii="Verdana" w:hAnsi="Verdana"/>
        </w:rPr>
        <w:t>58</w:t>
      </w:r>
      <w:r w:rsidRPr="00BB25AF">
        <w:rPr>
          <w:rFonts w:ascii="Verdana" w:hAnsi="Verdana"/>
        </w:rPr>
        <w:t xml:space="preserve">.2016 Prezydenta Miasta Opola z dnia </w:t>
      </w:r>
      <w:r>
        <w:rPr>
          <w:rFonts w:ascii="Verdana" w:hAnsi="Verdana"/>
        </w:rPr>
        <w:t>25.05</w:t>
      </w:r>
      <w:r w:rsidRPr="00BB25AF">
        <w:rPr>
          <w:rFonts w:ascii="Verdana" w:hAnsi="Verdana"/>
        </w:rPr>
        <w:t>.2016 r. została powołana komisja przetargowa. Osoby powołane do komisji przetargowej złożyły oświadczenie o braku przesłanek powodujących wyłączenie ich z postępowania przetargowego.</w:t>
      </w:r>
      <w:r w:rsidRPr="006259A1">
        <w:rPr>
          <w:rFonts w:ascii="Verdana" w:hAnsi="Verdana"/>
        </w:rPr>
        <w:t xml:space="preserve"> Ustalono, że w dniu 0</w:t>
      </w:r>
      <w:r>
        <w:rPr>
          <w:rFonts w:ascii="Verdana" w:hAnsi="Verdana"/>
        </w:rPr>
        <w:t>1</w:t>
      </w:r>
      <w:r w:rsidRPr="006259A1">
        <w:rPr>
          <w:rFonts w:ascii="Verdana" w:hAnsi="Verdana"/>
        </w:rPr>
        <w:t xml:space="preserve">.04.2016 r. opublikowano ogłoszenie na stronach internetowych Urzędu Zamówień Publicznych oraz Biuletynu Informacji </w:t>
      </w:r>
      <w:r w:rsidRPr="006259A1">
        <w:rPr>
          <w:rFonts w:ascii="Verdana" w:hAnsi="Verdana"/>
        </w:rPr>
        <w:lastRenderedPageBreak/>
        <w:t xml:space="preserve">Publicznej Urzędu Miasta Opola. Wydział Zamówień Publicznych Urzędu Miasta Opola określił termin składania ofert przetargowych do dnia </w:t>
      </w:r>
      <w:r>
        <w:rPr>
          <w:rFonts w:ascii="Verdana" w:hAnsi="Verdana"/>
        </w:rPr>
        <w:t>20</w:t>
      </w:r>
      <w:r w:rsidRPr="006259A1">
        <w:rPr>
          <w:rFonts w:ascii="Verdana" w:hAnsi="Verdana"/>
        </w:rPr>
        <w:t>.04.2016 r.</w:t>
      </w:r>
    </w:p>
    <w:p w:rsidR="004F1461" w:rsidRDefault="004F1461" w:rsidP="004F1461">
      <w:pPr>
        <w:pStyle w:val="Bezodstpw"/>
        <w:jc w:val="both"/>
        <w:rPr>
          <w:rFonts w:ascii="Verdana" w:hAnsi="Verdana"/>
          <w:bCs/>
        </w:rPr>
      </w:pPr>
      <w:r>
        <w:rPr>
          <w:rFonts w:ascii="Verdana" w:hAnsi="Verdana"/>
        </w:rPr>
        <w:t>W odpowiedzi na ogłoszenie wpłynęły</w:t>
      </w:r>
      <w:r w:rsidRPr="00C1588A">
        <w:rPr>
          <w:rFonts w:ascii="Verdana" w:hAnsi="Verdana"/>
        </w:rPr>
        <w:t xml:space="preserve"> </w:t>
      </w:r>
      <w:r>
        <w:rPr>
          <w:rFonts w:ascii="Verdana" w:hAnsi="Verdana"/>
        </w:rPr>
        <w:t>4</w:t>
      </w:r>
      <w:r w:rsidRPr="00C1588A">
        <w:rPr>
          <w:rFonts w:ascii="Verdana" w:hAnsi="Verdana"/>
        </w:rPr>
        <w:t xml:space="preserve"> ofert</w:t>
      </w:r>
      <w:r>
        <w:rPr>
          <w:rFonts w:ascii="Verdana" w:hAnsi="Verdana"/>
        </w:rPr>
        <w:t>y</w:t>
      </w:r>
      <w:r w:rsidRPr="00C1588A">
        <w:rPr>
          <w:rFonts w:ascii="Verdana" w:hAnsi="Verdana"/>
        </w:rPr>
        <w:t xml:space="preserve">. W drodze przetargu publicznego został wyłoniony wykonawca, z którym </w:t>
      </w:r>
      <w:r>
        <w:rPr>
          <w:rFonts w:ascii="Verdana" w:hAnsi="Verdana"/>
        </w:rPr>
        <w:t>11.05.2016 r. podpisano umowę.</w:t>
      </w:r>
    </w:p>
    <w:p w:rsidR="004F1461" w:rsidRDefault="004F1461" w:rsidP="004F1461">
      <w:pPr>
        <w:pStyle w:val="Bezodstpw"/>
        <w:rPr>
          <w:rFonts w:ascii="Verdana" w:hAnsi="Verdana"/>
          <w:u w:val="single"/>
        </w:rPr>
      </w:pPr>
    </w:p>
    <w:p w:rsidR="004F1461" w:rsidRPr="00485539" w:rsidRDefault="009472C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AF4B36">
        <w:rPr>
          <w:rFonts w:ascii="Verdana" w:hAnsi="Verdana"/>
          <w:u w:val="single"/>
        </w:rPr>
        <w:t xml:space="preserve">- </w:t>
      </w:r>
      <w:r w:rsidR="004F1461">
        <w:rPr>
          <w:rFonts w:ascii="Verdana" w:hAnsi="Verdana"/>
          <w:u w:val="single"/>
        </w:rPr>
        <w:t>256.444,00 zł</w:t>
      </w:r>
    </w:p>
    <w:p w:rsidR="004F1461" w:rsidRDefault="004F1461" w:rsidP="004F1461">
      <w:pPr>
        <w:pStyle w:val="Bezodstpw"/>
        <w:jc w:val="both"/>
        <w:rPr>
          <w:rFonts w:ascii="Verdana" w:hAnsi="Verdana"/>
        </w:rPr>
      </w:pPr>
    </w:p>
    <w:p w:rsidR="004F1461" w:rsidRPr="00485539" w:rsidRDefault="004F1461" w:rsidP="004F1461">
      <w:pPr>
        <w:pStyle w:val="Bezodstpw"/>
        <w:jc w:val="both"/>
        <w:rPr>
          <w:rFonts w:ascii="Verdana" w:hAnsi="Verdana"/>
        </w:rPr>
      </w:pPr>
      <w:r w:rsidRPr="00485539">
        <w:rPr>
          <w:rFonts w:ascii="Verdana" w:hAnsi="Verdana"/>
        </w:rPr>
        <w:t xml:space="preserve">W dniu </w:t>
      </w:r>
      <w:r>
        <w:rPr>
          <w:rFonts w:ascii="Verdana" w:hAnsi="Verdana"/>
        </w:rPr>
        <w:t>11.05</w:t>
      </w:r>
      <w:r w:rsidRPr="00485539">
        <w:rPr>
          <w:rFonts w:ascii="Verdana" w:hAnsi="Verdana"/>
        </w:rPr>
        <w:t xml:space="preserve">.2016 r. </w:t>
      </w:r>
      <w:r>
        <w:rPr>
          <w:rFonts w:ascii="Verdana" w:hAnsi="Verdana"/>
        </w:rPr>
        <w:t>do</w:t>
      </w:r>
      <w:r w:rsidRPr="00485539">
        <w:rPr>
          <w:rFonts w:ascii="Verdana" w:hAnsi="Verdana"/>
        </w:rPr>
        <w:t xml:space="preserve"> Wydziału Inwestycji Miejskich wpłynął wniosek o przeprowadzenie procedury udzielenia zamówienia publicznego pn.: </w:t>
      </w:r>
      <w:r w:rsidRPr="00485539">
        <w:rPr>
          <w:rFonts w:ascii="Verdana" w:hAnsi="Verdana"/>
          <w:i/>
        </w:rPr>
        <w:t>„</w:t>
      </w:r>
      <w:r>
        <w:rPr>
          <w:rFonts w:ascii="Verdana" w:hAnsi="Verdana"/>
          <w:i/>
        </w:rPr>
        <w:t>Budowa oświetlenia ulicznego na ul. Koraszewskiego i ul. Zamkowej w Opolu</w:t>
      </w:r>
      <w:r w:rsidRPr="00485539">
        <w:rPr>
          <w:rFonts w:ascii="Verdana" w:hAnsi="Verdana"/>
          <w:i/>
        </w:rPr>
        <w:t xml:space="preserve">”. </w:t>
      </w:r>
      <w:r w:rsidRPr="00485539">
        <w:rPr>
          <w:rFonts w:ascii="Verdana" w:hAnsi="Verdana"/>
        </w:rPr>
        <w:t>Zarządzeniem NR OR-I.0050.</w:t>
      </w:r>
      <w:r>
        <w:rPr>
          <w:rFonts w:ascii="Verdana" w:hAnsi="Verdana"/>
        </w:rPr>
        <w:t>430</w:t>
      </w:r>
      <w:r w:rsidRPr="00485539">
        <w:rPr>
          <w:rFonts w:ascii="Verdana" w:hAnsi="Verdana"/>
        </w:rPr>
        <w:t xml:space="preserve">.2016 Prezydenta Miasta Opola z dnia </w:t>
      </w:r>
      <w:r>
        <w:rPr>
          <w:rFonts w:ascii="Verdana" w:hAnsi="Verdana"/>
        </w:rPr>
        <w:t>04</w:t>
      </w:r>
      <w:r w:rsidRPr="00485539">
        <w:rPr>
          <w:rFonts w:ascii="Verdana" w:hAnsi="Verdana"/>
        </w:rPr>
        <w:t>.0</w:t>
      </w:r>
      <w:r>
        <w:rPr>
          <w:rFonts w:ascii="Verdana" w:hAnsi="Verdana"/>
        </w:rPr>
        <w:t>8</w:t>
      </w:r>
      <w:r w:rsidRPr="00485539">
        <w:rPr>
          <w:rFonts w:ascii="Verdana" w:hAnsi="Verdana"/>
        </w:rPr>
        <w:t xml:space="preserve">.2016 r. została powołana komisja przetargowa. Osoby powołane do komisji przetargowej złożyły oświadczenie o braku przesłanek powodujących wyłączenie ich z postępowania przetargowego. Ustalono, że w dniu </w:t>
      </w:r>
      <w:r>
        <w:rPr>
          <w:rFonts w:ascii="Verdana" w:hAnsi="Verdana"/>
        </w:rPr>
        <w:t>30.08</w:t>
      </w:r>
      <w:r w:rsidRPr="00485539">
        <w:rPr>
          <w:rFonts w:ascii="Verdana" w:hAnsi="Verdana"/>
        </w:rPr>
        <w:t xml:space="preserve">.2016 r. opublikowano ogłoszenie na stronach internetowych </w:t>
      </w:r>
      <w:r w:rsidRPr="002261D8">
        <w:rPr>
          <w:rFonts w:ascii="Verdana" w:hAnsi="Verdana"/>
        </w:rPr>
        <w:t xml:space="preserve">Urzędu Zamówień Publicznych </w:t>
      </w:r>
      <w:r w:rsidRPr="00485539">
        <w:rPr>
          <w:rFonts w:ascii="Verdana" w:hAnsi="Verdana"/>
        </w:rPr>
        <w:t xml:space="preserve">oraz Biuletynu Informacji Publicznej Urzędu Miasta Opola. Wydział </w:t>
      </w:r>
      <w:r>
        <w:rPr>
          <w:rFonts w:ascii="Verdana" w:hAnsi="Verdana"/>
        </w:rPr>
        <w:t>Inwestycji Miejskich</w:t>
      </w:r>
      <w:r w:rsidRPr="00485539">
        <w:rPr>
          <w:rFonts w:ascii="Verdana" w:hAnsi="Verdana"/>
        </w:rPr>
        <w:t xml:space="preserve"> Urzędu Miasta Opola określił termin składania ofert przetargowych do dnia </w:t>
      </w:r>
      <w:r>
        <w:rPr>
          <w:rFonts w:ascii="Verdana" w:hAnsi="Verdana"/>
        </w:rPr>
        <w:t>30</w:t>
      </w:r>
      <w:r w:rsidRPr="00485539">
        <w:rPr>
          <w:rFonts w:ascii="Verdana" w:hAnsi="Verdana"/>
        </w:rPr>
        <w:t>.0</w:t>
      </w:r>
      <w:r>
        <w:rPr>
          <w:rFonts w:ascii="Verdana" w:hAnsi="Verdana"/>
        </w:rPr>
        <w:t>9</w:t>
      </w:r>
      <w:r w:rsidRPr="00485539">
        <w:rPr>
          <w:rFonts w:ascii="Verdana" w:hAnsi="Verdana"/>
        </w:rPr>
        <w:t>.2016 r.</w:t>
      </w:r>
    </w:p>
    <w:p w:rsidR="004F1461" w:rsidRPr="00483FB8" w:rsidRDefault="004F1461" w:rsidP="004F1461">
      <w:pPr>
        <w:pStyle w:val="Bezodstpw"/>
        <w:jc w:val="both"/>
        <w:rPr>
          <w:rFonts w:ascii="Verdana" w:hAnsi="Verdana"/>
        </w:rPr>
      </w:pPr>
      <w:r w:rsidRPr="00483FB8">
        <w:rPr>
          <w:rFonts w:ascii="Verdana" w:hAnsi="Verdana"/>
        </w:rPr>
        <w:t xml:space="preserve">W odpowiedzi na ogłoszenie wpłynęły </w:t>
      </w:r>
      <w:r>
        <w:rPr>
          <w:rFonts w:ascii="Verdana" w:hAnsi="Verdana"/>
        </w:rPr>
        <w:t>2</w:t>
      </w:r>
      <w:r w:rsidRPr="00483FB8">
        <w:rPr>
          <w:rFonts w:ascii="Verdana" w:hAnsi="Verdana"/>
        </w:rPr>
        <w:t xml:space="preserve"> oferty. W drodze przetargu publicznego został wyłoniony wykonawca, z którym 1</w:t>
      </w:r>
      <w:r>
        <w:rPr>
          <w:rFonts w:ascii="Verdana" w:hAnsi="Verdana"/>
        </w:rPr>
        <w:t>4</w:t>
      </w:r>
      <w:r w:rsidRPr="00483FB8">
        <w:rPr>
          <w:rFonts w:ascii="Verdana" w:hAnsi="Verdana"/>
        </w:rPr>
        <w:t>.</w:t>
      </w:r>
      <w:r>
        <w:rPr>
          <w:rFonts w:ascii="Verdana" w:hAnsi="Verdana"/>
        </w:rPr>
        <w:t>11.2016 r. podpisano umowę.</w:t>
      </w:r>
    </w:p>
    <w:p w:rsidR="004F1461" w:rsidRDefault="004F1461" w:rsidP="00954A23">
      <w:pPr>
        <w:pStyle w:val="Bezodstpw"/>
        <w:jc w:val="both"/>
        <w:rPr>
          <w:rFonts w:ascii="Verdana" w:hAnsi="Verdana"/>
        </w:rPr>
      </w:pPr>
      <w:r>
        <w:rPr>
          <w:rFonts w:ascii="Verdana" w:hAnsi="Verdana"/>
        </w:rPr>
        <w:t xml:space="preserve"> </w:t>
      </w:r>
    </w:p>
    <w:p w:rsidR="004F1461" w:rsidRPr="00DA6991" w:rsidRDefault="009472C3" w:rsidP="00954A23">
      <w:pPr>
        <w:ind w:right="-57"/>
        <w:jc w:val="both"/>
        <w:rPr>
          <w:rFonts w:ascii="Verdana" w:hAnsi="Verdana"/>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 xml:space="preserve"> - 295.200,00 zł </w:t>
      </w:r>
    </w:p>
    <w:p w:rsidR="004F1461" w:rsidRDefault="004F1461" w:rsidP="004F1461">
      <w:pPr>
        <w:pStyle w:val="Bezodstpw"/>
        <w:jc w:val="both"/>
        <w:rPr>
          <w:rFonts w:ascii="Verdana" w:hAnsi="Verdana"/>
        </w:rPr>
      </w:pPr>
    </w:p>
    <w:p w:rsidR="004F1461" w:rsidRPr="00DA6991" w:rsidRDefault="004F1461" w:rsidP="004F1461">
      <w:pPr>
        <w:pStyle w:val="Bezodstpw"/>
        <w:jc w:val="both"/>
        <w:rPr>
          <w:rFonts w:ascii="Verdana" w:hAnsi="Verdana"/>
        </w:rPr>
      </w:pPr>
      <w:r w:rsidRPr="00DA6991">
        <w:rPr>
          <w:rFonts w:ascii="Verdana" w:hAnsi="Verdana"/>
        </w:rPr>
        <w:t xml:space="preserve">Do Wydziału </w:t>
      </w:r>
      <w:r>
        <w:rPr>
          <w:rFonts w:ascii="Verdana" w:hAnsi="Verdana"/>
        </w:rPr>
        <w:t>Inwestycji Miejskich</w:t>
      </w:r>
      <w:r w:rsidRPr="00DA6991">
        <w:rPr>
          <w:rFonts w:ascii="Verdana" w:hAnsi="Verdana"/>
        </w:rPr>
        <w:t xml:space="preserve"> Urzędu Miasta Opola wpłynął wniosek o przeprowadzenie procedury udzielenia zamówienia publicznego na realizację zadania pn.: </w:t>
      </w:r>
      <w:r>
        <w:rPr>
          <w:rFonts w:ascii="Verdana" w:hAnsi="Verdana"/>
          <w:i/>
        </w:rPr>
        <w:t>„</w:t>
      </w:r>
      <w:r w:rsidRPr="00DA6991">
        <w:rPr>
          <w:rFonts w:ascii="Verdana" w:hAnsi="Verdana"/>
          <w:i/>
        </w:rPr>
        <w:t xml:space="preserve">Budowa ścieżek rowerowych w ramach projektu pn. Bezpieczny transport w </w:t>
      </w:r>
      <w:r w:rsidRPr="00EC252B">
        <w:rPr>
          <w:rFonts w:ascii="Verdana" w:hAnsi="Verdana"/>
          <w:i/>
        </w:rPr>
        <w:t xml:space="preserve">Opolu w zakresie: Budowy ścieżki rowerowej wzdłuż ul. Marka z   Jemielnicy”. </w:t>
      </w:r>
      <w:r w:rsidRPr="00EC252B">
        <w:rPr>
          <w:rFonts w:ascii="Verdana" w:hAnsi="Verdana"/>
        </w:rPr>
        <w:t xml:space="preserve">Zarządzeniem NR OR-I.0050.171.2017 Prezydenta Miasta Opola z dnia 5 kwietnia 2016 r. została </w:t>
      </w:r>
      <w:r w:rsidRPr="00DA6991">
        <w:rPr>
          <w:rFonts w:ascii="Verdana" w:hAnsi="Verdana"/>
        </w:rPr>
        <w:t xml:space="preserve">powołana komisja przetargowa. Osoby powołane do komisji przetargowej złożyły oświadczenie o braku przesłanek powodujących wyłączenie ich z postępowania przetargowego. </w:t>
      </w:r>
    </w:p>
    <w:p w:rsidR="004F1461" w:rsidRPr="00DA6991" w:rsidRDefault="004F1461" w:rsidP="004F1461">
      <w:pPr>
        <w:pStyle w:val="Bezodstpw"/>
        <w:jc w:val="both"/>
        <w:rPr>
          <w:rFonts w:ascii="Verdana" w:hAnsi="Verdana"/>
          <w:i/>
        </w:rPr>
      </w:pPr>
      <w:r w:rsidRPr="00DA6991">
        <w:rPr>
          <w:rFonts w:ascii="Verdana" w:hAnsi="Verdana"/>
        </w:rPr>
        <w:t xml:space="preserve">Ogłoszenie opublikowano w Dzienniku Urzędowym Unii Europejskiej w dn. </w:t>
      </w:r>
      <w:r>
        <w:rPr>
          <w:rFonts w:ascii="Verdana" w:hAnsi="Verdana"/>
        </w:rPr>
        <w:t>12</w:t>
      </w:r>
      <w:r w:rsidRPr="00DA6991">
        <w:rPr>
          <w:rFonts w:ascii="Verdana" w:hAnsi="Verdana"/>
        </w:rPr>
        <w:t>.0</w:t>
      </w:r>
      <w:r>
        <w:rPr>
          <w:rFonts w:ascii="Verdana" w:hAnsi="Verdana"/>
        </w:rPr>
        <w:t>4</w:t>
      </w:r>
      <w:r w:rsidRPr="00DA6991">
        <w:rPr>
          <w:rFonts w:ascii="Verdana" w:hAnsi="Verdana"/>
        </w:rPr>
        <w:t>.201</w:t>
      </w:r>
      <w:r>
        <w:rPr>
          <w:rFonts w:ascii="Verdana" w:hAnsi="Verdana"/>
        </w:rPr>
        <w:t>6</w:t>
      </w:r>
      <w:r w:rsidRPr="00DA6991">
        <w:rPr>
          <w:rFonts w:ascii="Verdana" w:hAnsi="Verdana"/>
        </w:rPr>
        <w:t xml:space="preserve"> r. oraz na stronie Biuletynu Informacji Publicznej Urzędu Miasta Opola.</w:t>
      </w:r>
    </w:p>
    <w:p w:rsidR="004F1461" w:rsidRDefault="004F1461" w:rsidP="004F1461">
      <w:pPr>
        <w:pStyle w:val="Bezodstpw"/>
        <w:jc w:val="both"/>
        <w:rPr>
          <w:rFonts w:ascii="Verdana" w:hAnsi="Verdana"/>
        </w:rPr>
      </w:pPr>
      <w:r w:rsidRPr="00DA6991">
        <w:rPr>
          <w:rFonts w:ascii="Verdana" w:hAnsi="Verdana"/>
        </w:rPr>
        <w:t xml:space="preserve">Z analizy zestawienia ofert złożonych o udzielenie zamówienia publicznego wynika, że w zakresie w/w zadania wpłynęło </w:t>
      </w:r>
      <w:r>
        <w:rPr>
          <w:rFonts w:ascii="Verdana" w:hAnsi="Verdana"/>
        </w:rPr>
        <w:t>7</w:t>
      </w:r>
      <w:r w:rsidRPr="00DA6991">
        <w:rPr>
          <w:rFonts w:ascii="Verdana" w:hAnsi="Verdana"/>
        </w:rPr>
        <w:t xml:space="preserve"> ofert. W drodze przetargu publicznego został wyłoniony wykonawca, z którym w dniu </w:t>
      </w:r>
      <w:r>
        <w:rPr>
          <w:rFonts w:ascii="Verdana" w:hAnsi="Verdana"/>
        </w:rPr>
        <w:t>15</w:t>
      </w:r>
      <w:r w:rsidRPr="00DA6991">
        <w:rPr>
          <w:rFonts w:ascii="Verdana" w:hAnsi="Verdana"/>
        </w:rPr>
        <w:t>.06.201</w:t>
      </w:r>
      <w:r>
        <w:rPr>
          <w:rFonts w:ascii="Verdana" w:hAnsi="Verdana"/>
        </w:rPr>
        <w:t>6</w:t>
      </w:r>
      <w:r w:rsidRPr="00DA6991">
        <w:rPr>
          <w:rFonts w:ascii="Verdana" w:hAnsi="Verdana"/>
        </w:rPr>
        <w:t xml:space="preserve"> r. podpisano umowę</w:t>
      </w:r>
      <w:r>
        <w:rPr>
          <w:rFonts w:ascii="Verdana" w:hAnsi="Verdana"/>
        </w:rPr>
        <w:t>.</w:t>
      </w:r>
    </w:p>
    <w:p w:rsidR="004F1461" w:rsidRDefault="004F1461" w:rsidP="004F1461">
      <w:pPr>
        <w:pStyle w:val="Bezodstpw"/>
        <w:jc w:val="both"/>
        <w:rPr>
          <w:rFonts w:ascii="Verdana" w:hAnsi="Verdana"/>
        </w:rPr>
      </w:pPr>
    </w:p>
    <w:p w:rsidR="004F1461" w:rsidRPr="00DB072D" w:rsidRDefault="004F1461" w:rsidP="004F1461">
      <w:pPr>
        <w:pStyle w:val="Bezodstpw"/>
        <w:rPr>
          <w:rFonts w:ascii="Verdana" w:hAnsi="Verdana"/>
          <w:b/>
        </w:rPr>
      </w:pPr>
      <w:r w:rsidRPr="00DB072D">
        <w:rPr>
          <w:rFonts w:ascii="Verdana" w:hAnsi="Verdana"/>
          <w:b/>
        </w:rPr>
        <w:t>ROK 20</w:t>
      </w:r>
      <w:r>
        <w:rPr>
          <w:rFonts w:ascii="Verdana" w:hAnsi="Verdana"/>
          <w:b/>
        </w:rPr>
        <w:t>15</w:t>
      </w:r>
    </w:p>
    <w:p w:rsidR="004F1461" w:rsidRPr="00DB072D" w:rsidRDefault="004F1461" w:rsidP="004F1461">
      <w:pPr>
        <w:pStyle w:val="Bezodstpw"/>
        <w:rPr>
          <w:rFonts w:ascii="Verdana" w:hAnsi="Verdana"/>
        </w:rPr>
      </w:pPr>
    </w:p>
    <w:p w:rsidR="004F1461" w:rsidRDefault="009472C3" w:rsidP="00954A23">
      <w:pPr>
        <w:ind w:right="-57"/>
        <w:jc w:val="both"/>
        <w:rPr>
          <w:rFonts w:ascii="Verdana" w:hAnsi="Verdana"/>
          <w:bCs/>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bCs/>
          <w:u w:val="single"/>
        </w:rPr>
        <w:t xml:space="preserve"> - 799.500,00 zł</w:t>
      </w:r>
    </w:p>
    <w:p w:rsidR="004F1461" w:rsidRPr="00DB072D" w:rsidRDefault="004F1461" w:rsidP="004F1461">
      <w:pPr>
        <w:pStyle w:val="Bezodstpw"/>
        <w:jc w:val="both"/>
        <w:rPr>
          <w:rFonts w:ascii="Verdana" w:hAnsi="Verdana"/>
          <w:bCs/>
          <w:u w:val="single"/>
        </w:rPr>
      </w:pPr>
    </w:p>
    <w:p w:rsidR="004F1461" w:rsidRDefault="004F1461" w:rsidP="004F1461">
      <w:pPr>
        <w:pStyle w:val="Bezodstpw"/>
        <w:jc w:val="both"/>
        <w:rPr>
          <w:rFonts w:ascii="Verdana" w:hAnsi="Verdana"/>
        </w:rPr>
      </w:pPr>
      <w:r w:rsidRPr="000749C4">
        <w:rPr>
          <w:rFonts w:ascii="Verdana" w:hAnsi="Verdana"/>
        </w:rPr>
        <w:t xml:space="preserve">W dniu </w:t>
      </w:r>
      <w:r>
        <w:rPr>
          <w:rFonts w:ascii="Verdana" w:hAnsi="Verdana"/>
        </w:rPr>
        <w:t>07.09</w:t>
      </w:r>
      <w:r w:rsidRPr="000749C4">
        <w:rPr>
          <w:rFonts w:ascii="Verdana" w:hAnsi="Verdana"/>
        </w:rPr>
        <w:t>.201</w:t>
      </w:r>
      <w:r>
        <w:rPr>
          <w:rFonts w:ascii="Verdana" w:hAnsi="Verdana"/>
        </w:rPr>
        <w:t>5</w:t>
      </w:r>
      <w:r w:rsidRPr="000749C4">
        <w:rPr>
          <w:rFonts w:ascii="Verdana" w:hAnsi="Verdana"/>
        </w:rPr>
        <w:t xml:space="preserve"> r. </w:t>
      </w:r>
      <w:r>
        <w:rPr>
          <w:rFonts w:ascii="Verdana" w:hAnsi="Verdana"/>
        </w:rPr>
        <w:t xml:space="preserve">do </w:t>
      </w:r>
      <w:r w:rsidRPr="000749C4">
        <w:rPr>
          <w:rFonts w:ascii="Verdana" w:hAnsi="Verdana"/>
        </w:rPr>
        <w:t>Wydziału Inwestycji Miejskich wpłynął wniosek o przeprowadzenie procedury udzielenia zamówienia publicznego pn.:</w:t>
      </w:r>
      <w:r>
        <w:rPr>
          <w:rFonts w:ascii="Verdana" w:hAnsi="Verdana"/>
        </w:rPr>
        <w:t xml:space="preserve"> „</w:t>
      </w:r>
      <w:r w:rsidRPr="002261D8">
        <w:rPr>
          <w:rFonts w:ascii="Verdana" w:hAnsi="Verdana"/>
          <w:i/>
        </w:rPr>
        <w:t>Zagospodarowanie placu miejskiego przy ul. Chabrów – działka 535/14”</w:t>
      </w:r>
      <w:r>
        <w:rPr>
          <w:rFonts w:ascii="Verdana" w:hAnsi="Verdana"/>
          <w:i/>
        </w:rPr>
        <w:t>.</w:t>
      </w:r>
      <w:r w:rsidRPr="002261D8">
        <w:rPr>
          <w:rFonts w:ascii="Verdana" w:hAnsi="Verdana"/>
        </w:rPr>
        <w:t xml:space="preserve"> Zarządzeniem NR OR-I.0050.4</w:t>
      </w:r>
      <w:r>
        <w:rPr>
          <w:rFonts w:ascii="Verdana" w:hAnsi="Verdana"/>
        </w:rPr>
        <w:t>64</w:t>
      </w:r>
      <w:r w:rsidRPr="002261D8">
        <w:rPr>
          <w:rFonts w:ascii="Verdana" w:hAnsi="Verdana"/>
        </w:rPr>
        <w:t>.201</w:t>
      </w:r>
      <w:r>
        <w:rPr>
          <w:rFonts w:ascii="Verdana" w:hAnsi="Verdana"/>
        </w:rPr>
        <w:t>5</w:t>
      </w:r>
      <w:r w:rsidRPr="002261D8">
        <w:rPr>
          <w:rFonts w:ascii="Verdana" w:hAnsi="Verdana"/>
        </w:rPr>
        <w:t xml:space="preserve"> Prezydenta Miasta Opola z dnia </w:t>
      </w:r>
      <w:r>
        <w:rPr>
          <w:rFonts w:ascii="Verdana" w:hAnsi="Verdana"/>
        </w:rPr>
        <w:t>10</w:t>
      </w:r>
      <w:r w:rsidRPr="002261D8">
        <w:rPr>
          <w:rFonts w:ascii="Verdana" w:hAnsi="Verdana"/>
        </w:rPr>
        <w:t>.0</w:t>
      </w:r>
      <w:r>
        <w:rPr>
          <w:rFonts w:ascii="Verdana" w:hAnsi="Verdana"/>
        </w:rPr>
        <w:t>9</w:t>
      </w:r>
      <w:r w:rsidRPr="002261D8">
        <w:rPr>
          <w:rFonts w:ascii="Verdana" w:hAnsi="Verdana"/>
        </w:rPr>
        <w:t>.201</w:t>
      </w:r>
      <w:r>
        <w:rPr>
          <w:rFonts w:ascii="Verdana" w:hAnsi="Verdana"/>
        </w:rPr>
        <w:t>5</w:t>
      </w:r>
      <w:r w:rsidRPr="002261D8">
        <w:rPr>
          <w:rFonts w:ascii="Verdana" w:hAnsi="Verdana"/>
        </w:rPr>
        <w:t xml:space="preserve"> r. została powołana komisja przetargowa. Osoby powołane do komisji przetargowej złożyły oświadczenie o braku przesłanek powodujących wyłączenie </w:t>
      </w:r>
      <w:r w:rsidRPr="002261D8">
        <w:rPr>
          <w:rFonts w:ascii="Verdana" w:hAnsi="Verdana"/>
        </w:rPr>
        <w:lastRenderedPageBreak/>
        <w:t xml:space="preserve">ich z postępowania przetargowego. Ustalono, że w dniu </w:t>
      </w:r>
      <w:r>
        <w:rPr>
          <w:rFonts w:ascii="Verdana" w:hAnsi="Verdana"/>
        </w:rPr>
        <w:t>14.09</w:t>
      </w:r>
      <w:r w:rsidRPr="002261D8">
        <w:rPr>
          <w:rFonts w:ascii="Verdana" w:hAnsi="Verdana"/>
        </w:rPr>
        <w:t>.201</w:t>
      </w:r>
      <w:r>
        <w:rPr>
          <w:rFonts w:ascii="Verdana" w:hAnsi="Verdana"/>
        </w:rPr>
        <w:t>5</w:t>
      </w:r>
      <w:r w:rsidRPr="002261D8">
        <w:rPr>
          <w:rFonts w:ascii="Verdana" w:hAnsi="Verdana"/>
        </w:rPr>
        <w:t xml:space="preserve"> r. opublikowano ogłoszenie na stronach internetowych </w:t>
      </w:r>
      <w:r w:rsidRPr="003C5C21">
        <w:rPr>
          <w:rFonts w:ascii="Verdana" w:hAnsi="Verdana"/>
        </w:rPr>
        <w:t xml:space="preserve">Urzędu Zamówień Publicznych </w:t>
      </w:r>
      <w:r w:rsidRPr="002261D8">
        <w:rPr>
          <w:rFonts w:ascii="Verdana" w:hAnsi="Verdana"/>
        </w:rPr>
        <w:t xml:space="preserve">oraz Biuletynu Informacji Publicznej Urzędu Miasta Opola. Wydział </w:t>
      </w:r>
      <w:r>
        <w:rPr>
          <w:rFonts w:ascii="Verdana" w:hAnsi="Verdana"/>
        </w:rPr>
        <w:t>Inwestycji Miejskich</w:t>
      </w:r>
      <w:r w:rsidRPr="002261D8">
        <w:rPr>
          <w:rFonts w:ascii="Verdana" w:hAnsi="Verdana"/>
        </w:rPr>
        <w:t xml:space="preserve"> Urzędu Miasta Opola określił termin składania ofert przetargowych do dnia </w:t>
      </w:r>
      <w:r>
        <w:rPr>
          <w:rFonts w:ascii="Verdana" w:hAnsi="Verdana"/>
        </w:rPr>
        <w:t>29</w:t>
      </w:r>
      <w:r w:rsidRPr="002261D8">
        <w:rPr>
          <w:rFonts w:ascii="Verdana" w:hAnsi="Verdana"/>
        </w:rPr>
        <w:t>.09.201</w:t>
      </w:r>
      <w:r>
        <w:rPr>
          <w:rFonts w:ascii="Verdana" w:hAnsi="Verdana"/>
        </w:rPr>
        <w:t>5</w:t>
      </w:r>
      <w:r w:rsidRPr="002261D8">
        <w:rPr>
          <w:rFonts w:ascii="Verdana" w:hAnsi="Verdana"/>
        </w:rPr>
        <w:t xml:space="preserve"> r. W odpowiedzi na ogłoszenie wpłynęły </w:t>
      </w:r>
      <w:r>
        <w:rPr>
          <w:rFonts w:ascii="Verdana" w:hAnsi="Verdana"/>
        </w:rPr>
        <w:t>3</w:t>
      </w:r>
      <w:r w:rsidRPr="002261D8">
        <w:rPr>
          <w:rFonts w:ascii="Verdana" w:hAnsi="Verdana"/>
        </w:rPr>
        <w:t xml:space="preserve"> oferty. </w:t>
      </w:r>
      <w:r w:rsidRPr="002E2ED9">
        <w:rPr>
          <w:rFonts w:ascii="Verdana" w:hAnsi="Verdana"/>
        </w:rPr>
        <w:t>W drodze przetargu publicznego został wyłoniony wykonawca, z którym 14.10.2015 r. podpisano umowę</w:t>
      </w:r>
      <w:r>
        <w:rPr>
          <w:rFonts w:ascii="Verdana" w:hAnsi="Verdana"/>
        </w:rPr>
        <w:t>.</w:t>
      </w:r>
      <w:r w:rsidRPr="002E2ED9">
        <w:rPr>
          <w:rFonts w:ascii="Verdana" w:hAnsi="Verdana"/>
        </w:rPr>
        <w:t xml:space="preserve"> </w:t>
      </w:r>
    </w:p>
    <w:p w:rsidR="004F1461" w:rsidRDefault="004F1461" w:rsidP="004F1461">
      <w:pPr>
        <w:pStyle w:val="Bezodstpw"/>
        <w:jc w:val="both"/>
        <w:rPr>
          <w:rFonts w:ascii="Verdana" w:hAnsi="Verdana"/>
        </w:rPr>
      </w:pPr>
    </w:p>
    <w:p w:rsidR="004F1461" w:rsidRPr="003C5C2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- 1.987.268,55 zł</w:t>
      </w:r>
    </w:p>
    <w:p w:rsidR="004F1461" w:rsidRDefault="004F1461" w:rsidP="004F1461">
      <w:pPr>
        <w:pStyle w:val="Bezodstpw"/>
        <w:jc w:val="both"/>
        <w:rPr>
          <w:rFonts w:ascii="Verdana" w:hAnsi="Verdana"/>
        </w:rPr>
      </w:pPr>
    </w:p>
    <w:p w:rsidR="004F1461" w:rsidRDefault="004F1461" w:rsidP="004F1461">
      <w:pPr>
        <w:pStyle w:val="Bezodstpw"/>
        <w:jc w:val="both"/>
        <w:rPr>
          <w:rFonts w:ascii="Verdana" w:hAnsi="Verdana"/>
        </w:rPr>
      </w:pPr>
      <w:r w:rsidRPr="003C5C21">
        <w:rPr>
          <w:rFonts w:ascii="Verdana" w:hAnsi="Verdana"/>
        </w:rPr>
        <w:t>W dniu 0</w:t>
      </w:r>
      <w:r>
        <w:rPr>
          <w:rFonts w:ascii="Verdana" w:hAnsi="Verdana"/>
        </w:rPr>
        <w:t>4</w:t>
      </w:r>
      <w:r w:rsidRPr="003C5C21">
        <w:rPr>
          <w:rFonts w:ascii="Verdana" w:hAnsi="Verdana"/>
        </w:rPr>
        <w:t>.0</w:t>
      </w:r>
      <w:r>
        <w:rPr>
          <w:rFonts w:ascii="Verdana" w:hAnsi="Verdana"/>
        </w:rPr>
        <w:t>3</w:t>
      </w:r>
      <w:r w:rsidRPr="003C5C21">
        <w:rPr>
          <w:rFonts w:ascii="Verdana" w:hAnsi="Verdana"/>
        </w:rPr>
        <w:t>.2015 r. do Wydziału Inwestycji Miejskich wpłynął wniosek o przeprowadzenie procedury udzielenia zamówienia publicznego pn.: „</w:t>
      </w:r>
      <w:r>
        <w:rPr>
          <w:rFonts w:ascii="Verdana" w:hAnsi="Verdana"/>
          <w:i/>
        </w:rPr>
        <w:t>Przebudowa ul. Grunwaldzkiej wraz z oświetleniem ulicznym i kanalizacją deszczową</w:t>
      </w:r>
      <w:r w:rsidRPr="003C5C21">
        <w:rPr>
          <w:rFonts w:ascii="Verdana" w:hAnsi="Verdana"/>
          <w:i/>
        </w:rPr>
        <w:t>”.</w:t>
      </w:r>
      <w:r w:rsidRPr="003C5C21">
        <w:rPr>
          <w:rFonts w:ascii="Verdana" w:hAnsi="Verdana"/>
        </w:rPr>
        <w:t xml:space="preserve"> Zarządzeniem N</w:t>
      </w:r>
      <w:r>
        <w:rPr>
          <w:rFonts w:ascii="Verdana" w:hAnsi="Verdana"/>
        </w:rPr>
        <w:t>r</w:t>
      </w:r>
      <w:r w:rsidRPr="003C5C21">
        <w:rPr>
          <w:rFonts w:ascii="Verdana" w:hAnsi="Verdana"/>
        </w:rPr>
        <w:t xml:space="preserve"> OR-I.0050.</w:t>
      </w:r>
      <w:r>
        <w:rPr>
          <w:rFonts w:ascii="Verdana" w:hAnsi="Verdana"/>
        </w:rPr>
        <w:t>141</w:t>
      </w:r>
      <w:r w:rsidRPr="003C5C21">
        <w:rPr>
          <w:rFonts w:ascii="Verdana" w:hAnsi="Verdana"/>
        </w:rPr>
        <w:t>.2015 Prezydenta Miasta Opola z dnia 10.0</w:t>
      </w:r>
      <w:r>
        <w:rPr>
          <w:rFonts w:ascii="Verdana" w:hAnsi="Verdana"/>
        </w:rPr>
        <w:t>3</w:t>
      </w:r>
      <w:r w:rsidRPr="003C5C21">
        <w:rPr>
          <w:rFonts w:ascii="Verdana" w:hAnsi="Verdana"/>
        </w:rPr>
        <w:t>.2015 r. została powołana komisja przetargowa. Osoby powołane do komisji przetargowej złożyły oświadczenie o braku przesłanek powodujących wyłączenie ich z postępowania przetargowego.</w:t>
      </w:r>
      <w:r>
        <w:rPr>
          <w:rFonts w:ascii="Verdana" w:hAnsi="Verdana"/>
        </w:rPr>
        <w:t xml:space="preserve"> </w:t>
      </w:r>
      <w:r w:rsidRPr="003C5C21">
        <w:rPr>
          <w:rFonts w:ascii="Verdana" w:hAnsi="Verdana"/>
        </w:rPr>
        <w:t xml:space="preserve">Ustalono, że w dniu </w:t>
      </w:r>
      <w:r>
        <w:rPr>
          <w:rFonts w:ascii="Verdana" w:hAnsi="Verdana"/>
        </w:rPr>
        <w:t>17.03</w:t>
      </w:r>
      <w:r w:rsidRPr="003C5C21">
        <w:rPr>
          <w:rFonts w:ascii="Verdana" w:hAnsi="Verdana"/>
        </w:rPr>
        <w:t>.201</w:t>
      </w:r>
      <w:r>
        <w:rPr>
          <w:rFonts w:ascii="Verdana" w:hAnsi="Verdana"/>
        </w:rPr>
        <w:t>5</w:t>
      </w:r>
      <w:r w:rsidRPr="003C5C21">
        <w:rPr>
          <w:rFonts w:ascii="Verdana" w:hAnsi="Verdana"/>
        </w:rPr>
        <w:t xml:space="preserve"> r. opublikowano ogłoszenie na stronach internetowych Urzędu Zamówień Publicznych oraz Biuletynu Informacji Publicznej Urzędu Miasta Opola.</w:t>
      </w:r>
    </w:p>
    <w:p w:rsidR="004F1461" w:rsidRPr="00C064E2" w:rsidRDefault="004F1461" w:rsidP="004F1461">
      <w:pPr>
        <w:pStyle w:val="Bezodstpw"/>
        <w:jc w:val="both"/>
        <w:rPr>
          <w:rFonts w:ascii="Verdana" w:hAnsi="Verdana"/>
        </w:rPr>
      </w:pPr>
      <w:r w:rsidRPr="00C064E2">
        <w:rPr>
          <w:rFonts w:ascii="Verdana" w:hAnsi="Verdana"/>
        </w:rPr>
        <w:t>Wydział Inwestycji Miejskich Urzędu Miasta Opola określił termin składania ofert przetargowych do dnia 02.04.2015 r. W odpowiedzi na ogłoszenie wpłynęł</w:t>
      </w:r>
      <w:r>
        <w:rPr>
          <w:rFonts w:ascii="Verdana" w:hAnsi="Verdana"/>
        </w:rPr>
        <w:t>o</w:t>
      </w:r>
      <w:r w:rsidRPr="00C064E2">
        <w:rPr>
          <w:rFonts w:ascii="Verdana" w:hAnsi="Verdana"/>
        </w:rPr>
        <w:t xml:space="preserve"> </w:t>
      </w:r>
      <w:r>
        <w:rPr>
          <w:rFonts w:ascii="Verdana" w:hAnsi="Verdana"/>
        </w:rPr>
        <w:t>6</w:t>
      </w:r>
      <w:r w:rsidRPr="00C064E2">
        <w:rPr>
          <w:rFonts w:ascii="Verdana" w:hAnsi="Verdana"/>
        </w:rPr>
        <w:t xml:space="preserve"> ofert. W drodze przetargu publicznego został wyłoniony wykonawca, z którym 27.04.2015 r. podpisano umowę Nr MZD.022.92.TN.2015 na łączną kwotę 799.500,00</w:t>
      </w:r>
      <w:r w:rsidRPr="00C064E2">
        <w:rPr>
          <w:rFonts w:ascii="Verdana" w:hAnsi="Verdana"/>
          <w:bCs/>
        </w:rPr>
        <w:t xml:space="preserve"> zł brutto. </w:t>
      </w:r>
    </w:p>
    <w:p w:rsidR="004F1461" w:rsidRDefault="004F1461" w:rsidP="004F1461">
      <w:pPr>
        <w:pStyle w:val="Bezodstpw"/>
        <w:jc w:val="both"/>
        <w:rPr>
          <w:rFonts w:ascii="Verdana" w:hAnsi="Verdana"/>
        </w:rPr>
      </w:pPr>
    </w:p>
    <w:p w:rsidR="004F1461" w:rsidRPr="00C571AD"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58700B">
        <w:rPr>
          <w:rFonts w:ascii="Verdana" w:hAnsi="Verdana"/>
          <w:u w:val="single"/>
        </w:rPr>
        <w:t xml:space="preserve"> </w:t>
      </w:r>
      <w:r w:rsidR="004F1461">
        <w:rPr>
          <w:rFonts w:ascii="Verdana" w:hAnsi="Verdana"/>
          <w:u w:val="single"/>
        </w:rPr>
        <w:t>-</w:t>
      </w:r>
      <w:r w:rsidR="004F1461" w:rsidRPr="00C571AD">
        <w:rPr>
          <w:rFonts w:ascii="Verdana" w:hAnsi="Verdana"/>
          <w:u w:val="single"/>
        </w:rPr>
        <w:t xml:space="preserve"> 2.813.034,60</w:t>
      </w:r>
      <w:r w:rsidR="004F1461">
        <w:rPr>
          <w:rFonts w:ascii="Verdana" w:hAnsi="Verdana"/>
          <w:u w:val="single"/>
        </w:rPr>
        <w:t xml:space="preserve"> zł</w:t>
      </w:r>
    </w:p>
    <w:p w:rsidR="004F1461" w:rsidRPr="0091400B" w:rsidRDefault="004F1461" w:rsidP="004F1461">
      <w:pPr>
        <w:pStyle w:val="Bezodstpw"/>
        <w:rPr>
          <w:rFonts w:ascii="Verdana" w:hAnsi="Verdana"/>
          <w:u w:val="single"/>
        </w:rPr>
      </w:pPr>
    </w:p>
    <w:p w:rsidR="004F1461" w:rsidRDefault="004F1461" w:rsidP="004F1461">
      <w:pPr>
        <w:pStyle w:val="Bezodstpw"/>
        <w:jc w:val="both"/>
        <w:rPr>
          <w:rFonts w:ascii="Verdana" w:hAnsi="Verdana"/>
        </w:rPr>
      </w:pPr>
      <w:r w:rsidRPr="00D30800">
        <w:rPr>
          <w:rFonts w:ascii="Verdana" w:hAnsi="Verdana"/>
        </w:rPr>
        <w:t xml:space="preserve">W dniu </w:t>
      </w:r>
      <w:r>
        <w:rPr>
          <w:rFonts w:ascii="Verdana" w:hAnsi="Verdana"/>
        </w:rPr>
        <w:t>31.10</w:t>
      </w:r>
      <w:r w:rsidRPr="00D30800">
        <w:rPr>
          <w:rFonts w:ascii="Verdana" w:hAnsi="Verdana"/>
        </w:rPr>
        <w:t>.201</w:t>
      </w:r>
      <w:r>
        <w:rPr>
          <w:rFonts w:ascii="Verdana" w:hAnsi="Verdana"/>
        </w:rPr>
        <w:t>4</w:t>
      </w:r>
      <w:r w:rsidRPr="00D30800">
        <w:rPr>
          <w:rFonts w:ascii="Verdana" w:hAnsi="Verdana"/>
        </w:rPr>
        <w:t xml:space="preserve"> r. do Wydziału Inwestycji Miejskich wpłynął wniosek o przeprowadzenie procedury udzielenia zamówienia publicznego pn.: „</w:t>
      </w:r>
      <w:r>
        <w:rPr>
          <w:rFonts w:ascii="Verdana" w:hAnsi="Verdana"/>
          <w:i/>
        </w:rPr>
        <w:t xml:space="preserve">Utrzymanie i remonty nawierzchni jezdni dróg gminnych w obrębie ewidencyjnym Wróblin, Zakrzów, Gosławice, Kolonia Gosławicka, </w:t>
      </w:r>
      <w:proofErr w:type="spellStart"/>
      <w:r>
        <w:rPr>
          <w:rFonts w:ascii="Verdana" w:hAnsi="Verdana"/>
          <w:i/>
        </w:rPr>
        <w:t>Grudzice</w:t>
      </w:r>
      <w:proofErr w:type="spellEnd"/>
      <w:r>
        <w:rPr>
          <w:rFonts w:ascii="Verdana" w:hAnsi="Verdana"/>
          <w:i/>
        </w:rPr>
        <w:t xml:space="preserve"> i Opole na terenie miasta Opola w latach 2015-2016</w:t>
      </w:r>
      <w:r w:rsidRPr="00D30800">
        <w:rPr>
          <w:rFonts w:ascii="Verdana" w:hAnsi="Verdana"/>
          <w:i/>
        </w:rPr>
        <w:t>”.</w:t>
      </w:r>
      <w:r>
        <w:rPr>
          <w:rFonts w:ascii="Verdana" w:hAnsi="Verdana"/>
        </w:rPr>
        <w:t xml:space="preserve"> Zarządzeniem Nr OR-I.0050.543.2014 Prezydenta Miasta Opola z dnia 13.11.2014 r. została powołana komisja przetargowa. Osoby powołane do komisji przetargowej złożyły oświadczenie o braku przesłanek powodujących wyłączenie ich z postepowania przetargowego.</w:t>
      </w:r>
      <w:r w:rsidRPr="00180AF7">
        <w:rPr>
          <w:rFonts w:ascii="Verdana" w:hAnsi="Verdana"/>
        </w:rPr>
        <w:t xml:space="preserve"> Ogłoszenie opublikowano w Dzienniku Urzędowym Unii Europejskiej w dn. </w:t>
      </w:r>
      <w:r>
        <w:rPr>
          <w:rFonts w:ascii="Verdana" w:hAnsi="Verdana"/>
        </w:rPr>
        <w:t xml:space="preserve">17.11.2014 r. pod </w:t>
      </w:r>
      <w:r w:rsidRPr="00180AF7">
        <w:rPr>
          <w:rFonts w:ascii="Verdana" w:hAnsi="Verdana"/>
        </w:rPr>
        <w:t xml:space="preserve"> nr ogłoszenia: </w:t>
      </w:r>
      <w:r>
        <w:rPr>
          <w:rFonts w:ascii="Verdana" w:hAnsi="Verdana"/>
        </w:rPr>
        <w:t>2014/S 223-393401</w:t>
      </w:r>
      <w:r w:rsidRPr="00180AF7">
        <w:rPr>
          <w:rFonts w:ascii="Verdana" w:hAnsi="Verdana"/>
        </w:rPr>
        <w:t xml:space="preserve"> oraz na stronie Biuletynu Informacji Publicznej Urzędu Miasta Opola.</w:t>
      </w:r>
    </w:p>
    <w:p w:rsidR="004F1461" w:rsidRPr="00C73132" w:rsidRDefault="004F1461" w:rsidP="004F1461">
      <w:pPr>
        <w:pStyle w:val="Bezodstpw"/>
        <w:jc w:val="both"/>
        <w:rPr>
          <w:rFonts w:ascii="Verdana" w:hAnsi="Verdana"/>
        </w:rPr>
      </w:pPr>
      <w:r w:rsidRPr="00C73132">
        <w:rPr>
          <w:rFonts w:ascii="Verdana" w:hAnsi="Verdana"/>
        </w:rPr>
        <w:t xml:space="preserve">Wydział Inwestycji Miejskich Urzędu Miasta Opola określił termin składania ofert przetargowych do dnia </w:t>
      </w:r>
      <w:r>
        <w:rPr>
          <w:rFonts w:ascii="Verdana" w:hAnsi="Verdana"/>
        </w:rPr>
        <w:t>30.12.2014 r</w:t>
      </w:r>
      <w:r w:rsidRPr="00C73132">
        <w:rPr>
          <w:rFonts w:ascii="Verdana" w:hAnsi="Verdana"/>
        </w:rPr>
        <w:t>. W odpowiedzi na ogłoszenie wpłynęło 6 ofert. W drodze przetargu publicznego został wyłoniony wykonawca,</w:t>
      </w:r>
      <w:r>
        <w:rPr>
          <w:rFonts w:ascii="Verdana" w:hAnsi="Verdana"/>
        </w:rPr>
        <w:t xml:space="preserve"> z którym w dniu 23.02.2015 r. podpisano umowę.</w:t>
      </w:r>
    </w:p>
    <w:p w:rsidR="004F1461" w:rsidRDefault="004F1461" w:rsidP="004F1461">
      <w:pPr>
        <w:pStyle w:val="Bezodstpw"/>
        <w:jc w:val="both"/>
        <w:rPr>
          <w:rFonts w:ascii="Verdana" w:hAnsi="Verdana"/>
          <w:i/>
        </w:rPr>
      </w:pPr>
    </w:p>
    <w:p w:rsidR="004F1461" w:rsidRPr="006563D3"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58700B">
        <w:rPr>
          <w:rFonts w:ascii="Verdana" w:hAnsi="Verdana"/>
          <w:u w:val="single"/>
        </w:rPr>
        <w:t xml:space="preserve"> </w:t>
      </w:r>
      <w:r w:rsidR="004F1461">
        <w:rPr>
          <w:rFonts w:ascii="Verdana" w:hAnsi="Verdana"/>
          <w:u w:val="single"/>
        </w:rPr>
        <w:t>- 2.629.100,40 zł</w:t>
      </w:r>
    </w:p>
    <w:p w:rsidR="004F1461" w:rsidRDefault="004F1461" w:rsidP="004F1461">
      <w:pPr>
        <w:pStyle w:val="Bezodstpw"/>
        <w:jc w:val="both"/>
        <w:rPr>
          <w:rFonts w:ascii="Verdana" w:hAnsi="Verdana"/>
          <w:i/>
        </w:rPr>
      </w:pPr>
    </w:p>
    <w:p w:rsidR="004F1461" w:rsidRPr="006563D3" w:rsidRDefault="004F1461" w:rsidP="004F1461">
      <w:pPr>
        <w:pStyle w:val="Bezodstpw"/>
        <w:jc w:val="both"/>
        <w:rPr>
          <w:rFonts w:ascii="Verdana" w:hAnsi="Verdana"/>
        </w:rPr>
      </w:pPr>
      <w:r w:rsidRPr="006563D3">
        <w:rPr>
          <w:rFonts w:ascii="Verdana" w:hAnsi="Verdana"/>
        </w:rPr>
        <w:t xml:space="preserve">W dniu 31.10.2014 r. do Wydziału Inwestycji Miejskich wpłynął wniosek o przeprowadzenie procedury udzielenia zamówienia publicznego pn.: „Utrzymanie i </w:t>
      </w:r>
      <w:r w:rsidRPr="006563D3">
        <w:rPr>
          <w:rFonts w:ascii="Verdana" w:hAnsi="Verdana"/>
        </w:rPr>
        <w:lastRenderedPageBreak/>
        <w:t xml:space="preserve">remonty nawierzchni jezdni dróg </w:t>
      </w:r>
      <w:r>
        <w:rPr>
          <w:rFonts w:ascii="Verdana" w:hAnsi="Verdana"/>
        </w:rPr>
        <w:t>powiatowych na terenie miasta Opola w latach 2015-2016</w:t>
      </w:r>
      <w:r w:rsidRPr="006563D3">
        <w:rPr>
          <w:rFonts w:ascii="Verdana" w:hAnsi="Verdana"/>
        </w:rPr>
        <w:t>”. Zarządzeniem Nr OR-I.0050.5</w:t>
      </w:r>
      <w:r>
        <w:rPr>
          <w:rFonts w:ascii="Verdana" w:hAnsi="Verdana"/>
        </w:rPr>
        <w:t>35</w:t>
      </w:r>
      <w:r w:rsidRPr="006563D3">
        <w:rPr>
          <w:rFonts w:ascii="Verdana" w:hAnsi="Verdana"/>
        </w:rPr>
        <w:t xml:space="preserve">.2014 Prezydenta Miasta Opola z dnia </w:t>
      </w:r>
      <w:r>
        <w:rPr>
          <w:rFonts w:ascii="Verdana" w:hAnsi="Verdana"/>
        </w:rPr>
        <w:t>05</w:t>
      </w:r>
      <w:r w:rsidRPr="006563D3">
        <w:rPr>
          <w:rFonts w:ascii="Verdana" w:hAnsi="Verdana"/>
        </w:rPr>
        <w:t>.11.2014 r. została powołana komisja przetargowa. Osoby powołane do komisji przetargowej złożyły oświadczenie o braku przesłanek powodujących wyłączenie ich z post</w:t>
      </w:r>
      <w:r>
        <w:rPr>
          <w:rFonts w:ascii="Verdana" w:hAnsi="Verdana"/>
        </w:rPr>
        <w:t>ę</w:t>
      </w:r>
      <w:r w:rsidRPr="006563D3">
        <w:rPr>
          <w:rFonts w:ascii="Verdana" w:hAnsi="Verdana"/>
        </w:rPr>
        <w:t xml:space="preserve">powania przetargowego. Ogłoszenie opublikowano w Dzienniku Urzędowym Unii Europejskiej w dn. </w:t>
      </w:r>
      <w:r>
        <w:rPr>
          <w:rFonts w:ascii="Verdana" w:hAnsi="Verdana"/>
        </w:rPr>
        <w:t>18</w:t>
      </w:r>
      <w:r w:rsidRPr="006563D3">
        <w:rPr>
          <w:rFonts w:ascii="Verdana" w:hAnsi="Verdana"/>
        </w:rPr>
        <w:t xml:space="preserve">.11.2014 r. pod  nr ogłoszenia: 2014/S </w:t>
      </w:r>
      <w:r>
        <w:rPr>
          <w:rFonts w:ascii="Verdana" w:hAnsi="Verdana"/>
        </w:rPr>
        <w:t>222-</w:t>
      </w:r>
      <w:r w:rsidRPr="006563D3">
        <w:rPr>
          <w:rFonts w:ascii="Verdana" w:hAnsi="Verdana"/>
        </w:rPr>
        <w:t>39</w:t>
      </w:r>
      <w:r>
        <w:rPr>
          <w:rFonts w:ascii="Verdana" w:hAnsi="Verdana"/>
        </w:rPr>
        <w:t>1694</w:t>
      </w:r>
      <w:r w:rsidRPr="006563D3">
        <w:rPr>
          <w:rFonts w:ascii="Verdana" w:hAnsi="Verdana"/>
        </w:rPr>
        <w:t xml:space="preserve"> oraz na stronie Biuletynu Informacji Publicznej Urzędu Miasta Opola.</w:t>
      </w:r>
    </w:p>
    <w:p w:rsidR="004F1461" w:rsidRPr="00D95382" w:rsidRDefault="004F1461" w:rsidP="004F1461">
      <w:pPr>
        <w:pStyle w:val="Bezodstpw"/>
        <w:jc w:val="both"/>
        <w:rPr>
          <w:rFonts w:ascii="Verdana" w:hAnsi="Verdana"/>
        </w:rPr>
      </w:pPr>
      <w:r w:rsidRPr="003B1447">
        <w:rPr>
          <w:rFonts w:ascii="Verdana" w:hAnsi="Verdana"/>
        </w:rPr>
        <w:t xml:space="preserve">Wydział Inwestycji Miejskich Urzędu Miasta Opola określił termin składania ofert przetargowych do dnia 30.12.2014 r. W odpowiedzi na ogłoszenie wpłynęło </w:t>
      </w:r>
      <w:r>
        <w:rPr>
          <w:rFonts w:ascii="Verdana" w:hAnsi="Verdana"/>
        </w:rPr>
        <w:t>8</w:t>
      </w:r>
      <w:r w:rsidRPr="003B1447">
        <w:rPr>
          <w:rFonts w:ascii="Verdana" w:hAnsi="Verdana"/>
        </w:rPr>
        <w:t xml:space="preserve"> ofert. W drodze przetargu publicznego został wyłoniony wykonawca</w:t>
      </w:r>
      <w:r>
        <w:rPr>
          <w:rFonts w:ascii="Verdana" w:hAnsi="Verdana"/>
        </w:rPr>
        <w:t>, z którym</w:t>
      </w:r>
      <w:r w:rsidRPr="00D95382">
        <w:rPr>
          <w:rFonts w:ascii="Verdana" w:hAnsi="Verdana"/>
        </w:rPr>
        <w:t xml:space="preserve"> w dniu 23.02.2015 r. podpisano umowę</w:t>
      </w:r>
      <w:r>
        <w:rPr>
          <w:rFonts w:ascii="Verdana" w:hAnsi="Verdana"/>
        </w:rPr>
        <w:t>.</w:t>
      </w:r>
      <w:r w:rsidRPr="00D95382">
        <w:rPr>
          <w:rFonts w:ascii="Verdana" w:hAnsi="Verdana"/>
        </w:rPr>
        <w:t xml:space="preserve"> </w:t>
      </w:r>
    </w:p>
    <w:p w:rsidR="004F1461" w:rsidRDefault="004F1461" w:rsidP="004F1461">
      <w:pPr>
        <w:pStyle w:val="Bezodstpw"/>
        <w:jc w:val="both"/>
        <w:rPr>
          <w:rFonts w:ascii="Verdana" w:hAnsi="Verdana"/>
          <w:i/>
        </w:rPr>
      </w:pPr>
    </w:p>
    <w:p w:rsidR="004F1461" w:rsidRPr="00A817F7"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 xml:space="preserve">- 2.392.350,00 zł </w:t>
      </w:r>
    </w:p>
    <w:p w:rsidR="004F1461" w:rsidRDefault="004F1461" w:rsidP="004F1461">
      <w:pPr>
        <w:pStyle w:val="Bezodstpw"/>
        <w:jc w:val="both"/>
        <w:rPr>
          <w:rFonts w:ascii="Verdana" w:hAnsi="Verdana"/>
        </w:rPr>
      </w:pPr>
    </w:p>
    <w:p w:rsidR="004F1461" w:rsidRPr="00D35931" w:rsidRDefault="004F1461" w:rsidP="004F1461">
      <w:pPr>
        <w:pStyle w:val="Bezodstpw"/>
        <w:jc w:val="both"/>
        <w:rPr>
          <w:rFonts w:ascii="Verdana" w:hAnsi="Verdana"/>
        </w:rPr>
      </w:pPr>
      <w:r>
        <w:rPr>
          <w:rFonts w:ascii="Verdana" w:hAnsi="Verdana"/>
        </w:rPr>
        <w:t xml:space="preserve">W </w:t>
      </w:r>
      <w:r w:rsidRPr="00F615C8">
        <w:rPr>
          <w:rFonts w:ascii="Verdana" w:hAnsi="Verdana"/>
        </w:rPr>
        <w:t xml:space="preserve">dniu </w:t>
      </w:r>
      <w:r>
        <w:rPr>
          <w:rFonts w:ascii="Verdana" w:hAnsi="Verdana"/>
        </w:rPr>
        <w:t>15.01.2015</w:t>
      </w:r>
      <w:r w:rsidRPr="00F615C8">
        <w:rPr>
          <w:rFonts w:ascii="Verdana" w:hAnsi="Verdana"/>
        </w:rPr>
        <w:t xml:space="preserve"> r. do Wydziału Inwestycji Miejskich wpłynął wniosek o przeprowadzenie procedury udzielenia zamówienia publicznego pn.: „</w:t>
      </w:r>
      <w:r w:rsidRPr="00035E21">
        <w:rPr>
          <w:rFonts w:ascii="Verdana" w:hAnsi="Verdana"/>
          <w:i/>
        </w:rPr>
        <w:t>Rozbudowa Al. Przyjaźni w Opolu, budowa oświetlenia ulicznego i przebudowa kanalizacji deszczowej</w:t>
      </w:r>
      <w:r w:rsidRPr="00F615C8">
        <w:rPr>
          <w:rFonts w:ascii="Verdana" w:hAnsi="Verdana"/>
        </w:rPr>
        <w:t>”.</w:t>
      </w:r>
      <w:r>
        <w:rPr>
          <w:rFonts w:ascii="Verdana" w:hAnsi="Verdana"/>
        </w:rPr>
        <w:t xml:space="preserve"> </w:t>
      </w:r>
      <w:r w:rsidRPr="00F615C8">
        <w:rPr>
          <w:rFonts w:ascii="Verdana" w:hAnsi="Verdana"/>
        </w:rPr>
        <w:t>Zarządzeniem Nr OR-I.0050.</w:t>
      </w:r>
      <w:r>
        <w:rPr>
          <w:rFonts w:ascii="Verdana" w:hAnsi="Verdana"/>
        </w:rPr>
        <w:t>28.2015</w:t>
      </w:r>
      <w:r w:rsidRPr="00F615C8">
        <w:rPr>
          <w:rFonts w:ascii="Verdana" w:hAnsi="Verdana"/>
        </w:rPr>
        <w:t xml:space="preserve"> Prezydenta Miasta Opola z dnia </w:t>
      </w:r>
      <w:r>
        <w:rPr>
          <w:rFonts w:ascii="Verdana" w:hAnsi="Verdana"/>
        </w:rPr>
        <w:t>19.01.2015</w:t>
      </w:r>
      <w:r w:rsidRPr="00F615C8">
        <w:rPr>
          <w:rFonts w:ascii="Verdana" w:hAnsi="Verdana"/>
        </w:rPr>
        <w:t xml:space="preserve"> r. została powołana komisja przetargowa. Osoby powołane do komisji przetargowej złożyły oświadczenie o braku przesłanek powodujących wyłączenie ich z post</w:t>
      </w:r>
      <w:r>
        <w:rPr>
          <w:rFonts w:ascii="Verdana" w:hAnsi="Verdana"/>
        </w:rPr>
        <w:t>ę</w:t>
      </w:r>
      <w:r w:rsidRPr="00F615C8">
        <w:rPr>
          <w:rFonts w:ascii="Verdana" w:hAnsi="Verdana"/>
        </w:rPr>
        <w:t>powania przetargowego</w:t>
      </w:r>
      <w:r>
        <w:rPr>
          <w:rFonts w:ascii="Verdana" w:hAnsi="Verdana"/>
        </w:rPr>
        <w:t>.</w:t>
      </w:r>
      <w:r w:rsidRPr="00D35931">
        <w:rPr>
          <w:rFonts w:ascii="Verdana" w:hAnsi="Verdana"/>
        </w:rPr>
        <w:t xml:space="preserve"> Ustalono, że w dniu </w:t>
      </w:r>
      <w:r>
        <w:rPr>
          <w:rFonts w:ascii="Verdana" w:hAnsi="Verdana"/>
        </w:rPr>
        <w:t>22.01.</w:t>
      </w:r>
      <w:r w:rsidRPr="00D35931">
        <w:rPr>
          <w:rFonts w:ascii="Verdana" w:hAnsi="Verdana"/>
        </w:rPr>
        <w:t>2015 r. opublikowano ogłoszenie na stronach internetowych Urzędu Zamówień Publicznych oraz Biuletynu Informacji Publicznej Urzędu Miasta Opola. Wydział Inwestycji Miejskich Urzędu Miasta Opola określił termin składania ofert przetargowych do dnia 30.12.2014 r.</w:t>
      </w:r>
    </w:p>
    <w:p w:rsidR="004F1461" w:rsidRDefault="004F1461" w:rsidP="004F1461">
      <w:pPr>
        <w:pStyle w:val="Bezodstpw"/>
        <w:jc w:val="both"/>
        <w:rPr>
          <w:rFonts w:ascii="Verdana" w:hAnsi="Verdana"/>
        </w:rPr>
      </w:pPr>
      <w:r w:rsidRPr="00872A41">
        <w:rPr>
          <w:rFonts w:ascii="Verdana" w:hAnsi="Verdana"/>
        </w:rPr>
        <w:t xml:space="preserve">Wydział Inwestycji Miejskich Urzędu Miasta Opola określił termin składania ofert przetargowych do dnia </w:t>
      </w:r>
      <w:r>
        <w:rPr>
          <w:rFonts w:ascii="Verdana" w:hAnsi="Verdana"/>
        </w:rPr>
        <w:t>09.02.2015</w:t>
      </w:r>
      <w:r w:rsidRPr="00872A41">
        <w:rPr>
          <w:rFonts w:ascii="Verdana" w:hAnsi="Verdana"/>
        </w:rPr>
        <w:t xml:space="preserve"> r. W odpowiedzi na ogłoszenie wpłynęło </w:t>
      </w:r>
      <w:r>
        <w:rPr>
          <w:rFonts w:ascii="Verdana" w:hAnsi="Verdana"/>
        </w:rPr>
        <w:t>6</w:t>
      </w:r>
      <w:r w:rsidRPr="00872A41">
        <w:rPr>
          <w:rFonts w:ascii="Verdana" w:hAnsi="Verdana"/>
        </w:rPr>
        <w:t xml:space="preserve"> ofert. W drodze przetargu publicznego został wyłoniony wykonawca, z którym w dniu </w:t>
      </w:r>
      <w:r>
        <w:rPr>
          <w:rFonts w:ascii="Verdana" w:hAnsi="Verdana"/>
        </w:rPr>
        <w:t>06.03</w:t>
      </w:r>
      <w:r w:rsidRPr="00872A41">
        <w:rPr>
          <w:rFonts w:ascii="Verdana" w:hAnsi="Verdana"/>
        </w:rPr>
        <w:t xml:space="preserve">.2015 r. podpisano umowę. </w:t>
      </w:r>
    </w:p>
    <w:p w:rsidR="004F1461" w:rsidRDefault="004F1461" w:rsidP="004F1461">
      <w:pPr>
        <w:pStyle w:val="Bezodstpw"/>
        <w:jc w:val="both"/>
        <w:rPr>
          <w:rFonts w:ascii="Verdana" w:hAnsi="Verdana"/>
        </w:rPr>
      </w:pPr>
    </w:p>
    <w:p w:rsidR="004F1461" w:rsidRPr="002A3783" w:rsidRDefault="002A3783" w:rsidP="00954A23">
      <w:pPr>
        <w:ind w:right="-57"/>
        <w:jc w:val="both"/>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sidRPr="009F2C29">
        <w:rPr>
          <w:rFonts w:ascii="Verdana" w:hAnsi="Verdana"/>
          <w:u w:val="single"/>
        </w:rPr>
        <w:t xml:space="preserve"> 736.770,00</w:t>
      </w:r>
      <w:r w:rsidR="004F1461">
        <w:rPr>
          <w:rFonts w:ascii="Verdana" w:hAnsi="Verdana"/>
          <w:u w:val="single"/>
        </w:rPr>
        <w:t xml:space="preserve"> zł</w:t>
      </w:r>
    </w:p>
    <w:p w:rsidR="004F1461" w:rsidRDefault="004F1461" w:rsidP="004F1461">
      <w:pPr>
        <w:pStyle w:val="Bezodstpw"/>
        <w:jc w:val="both"/>
        <w:rPr>
          <w:rFonts w:ascii="Verdana" w:hAnsi="Verdana"/>
        </w:rPr>
      </w:pPr>
    </w:p>
    <w:p w:rsidR="004F1461" w:rsidRPr="009F2C29" w:rsidRDefault="004F1461" w:rsidP="004F1461">
      <w:pPr>
        <w:pStyle w:val="Bezodstpw"/>
        <w:jc w:val="both"/>
        <w:rPr>
          <w:rFonts w:ascii="Verdana" w:hAnsi="Verdana"/>
        </w:rPr>
      </w:pPr>
      <w:r w:rsidRPr="009F2C29">
        <w:rPr>
          <w:rFonts w:ascii="Verdana" w:hAnsi="Verdana"/>
        </w:rPr>
        <w:t xml:space="preserve">Do Wydziału Inwestycji Miejskich Urzędu Miasta Opola wpłynął wniosek o przeprowadzenie procedury udzielenia zamówienia publicznego na realizację zadania pn.: </w:t>
      </w:r>
      <w:r w:rsidRPr="009F2C29">
        <w:rPr>
          <w:rFonts w:ascii="Verdana" w:hAnsi="Verdana"/>
          <w:i/>
        </w:rPr>
        <w:t xml:space="preserve">„Przebudowa ul. Oświęcimskiej na odcinku od przejścia dla pieszych za ul. Piaskową do stacji Tauron”. </w:t>
      </w:r>
      <w:r w:rsidRPr="00807B26">
        <w:rPr>
          <w:rFonts w:ascii="Verdana" w:hAnsi="Verdana"/>
        </w:rPr>
        <w:t>Zarządzeniem NR OR-I.0050.70.201</w:t>
      </w:r>
      <w:r>
        <w:rPr>
          <w:rFonts w:ascii="Verdana" w:hAnsi="Verdana"/>
        </w:rPr>
        <w:t>5</w:t>
      </w:r>
      <w:r w:rsidRPr="00807B26">
        <w:rPr>
          <w:rFonts w:ascii="Verdana" w:hAnsi="Verdana"/>
        </w:rPr>
        <w:t xml:space="preserve"> Prezydenta Miasta Opola z dnia 6 lutego 2015 </w:t>
      </w:r>
      <w:r w:rsidRPr="009F2C29">
        <w:rPr>
          <w:rFonts w:ascii="Verdana" w:hAnsi="Verdana"/>
        </w:rPr>
        <w:t xml:space="preserve">r. została powołana komisja przetargowa. Osoby powołane do komisji przetargowej złożyły oświadczenie o braku przesłanek powodujących wyłączenie ich z postępowania przetargowego. </w:t>
      </w:r>
    </w:p>
    <w:p w:rsidR="004F1461" w:rsidRPr="009F2C29" w:rsidRDefault="004F1461" w:rsidP="004F1461">
      <w:pPr>
        <w:pStyle w:val="Bezodstpw"/>
        <w:jc w:val="both"/>
        <w:rPr>
          <w:rFonts w:ascii="Verdana" w:hAnsi="Verdana"/>
          <w:i/>
        </w:rPr>
      </w:pPr>
      <w:r w:rsidRPr="009F2C29">
        <w:rPr>
          <w:rFonts w:ascii="Verdana" w:hAnsi="Verdana"/>
        </w:rPr>
        <w:t>Ogłoszenie opublikowano w</w:t>
      </w:r>
      <w:r w:rsidRPr="009F2C29">
        <w:t xml:space="preserve"> </w:t>
      </w:r>
      <w:r w:rsidRPr="009F2C29">
        <w:rPr>
          <w:rFonts w:ascii="Verdana" w:hAnsi="Verdana"/>
        </w:rPr>
        <w:t xml:space="preserve">Biuletynie Zamówień Publicznych pod numerem 32526-2015 w dn. </w:t>
      </w:r>
      <w:r>
        <w:rPr>
          <w:rFonts w:ascii="Verdana" w:hAnsi="Verdana"/>
        </w:rPr>
        <w:t>13.02</w:t>
      </w:r>
      <w:r w:rsidRPr="009F2C29">
        <w:rPr>
          <w:rFonts w:ascii="Verdana" w:hAnsi="Verdana"/>
        </w:rPr>
        <w:t>.201</w:t>
      </w:r>
      <w:r>
        <w:rPr>
          <w:rFonts w:ascii="Verdana" w:hAnsi="Verdana"/>
        </w:rPr>
        <w:t>5</w:t>
      </w:r>
      <w:r w:rsidRPr="009F2C29">
        <w:rPr>
          <w:rFonts w:ascii="Verdana" w:hAnsi="Verdana"/>
        </w:rPr>
        <w:t xml:space="preserve"> r. oraz na stronie Biuletynu Informacji Publicznej Urzędu Miasta Opola.</w:t>
      </w:r>
    </w:p>
    <w:p w:rsidR="004F1461" w:rsidRPr="009F2C29" w:rsidRDefault="004F1461" w:rsidP="004F1461">
      <w:pPr>
        <w:pStyle w:val="Bezodstpw"/>
        <w:jc w:val="both"/>
        <w:rPr>
          <w:rFonts w:ascii="Verdana" w:hAnsi="Verdana"/>
        </w:rPr>
      </w:pPr>
      <w:r w:rsidRPr="009F2C29">
        <w:rPr>
          <w:rFonts w:ascii="Verdana" w:hAnsi="Verdana"/>
        </w:rPr>
        <w:t xml:space="preserve">Z analizy zestawienia ofert złożonych o udzielenie zamówienia publicznego wynika, że w zakresie w/w zadania wpłynęło 7 ofert. W drodze przetargu publicznego został wyłoniony wykonawca, z którym w dniu </w:t>
      </w:r>
      <w:r>
        <w:rPr>
          <w:rFonts w:ascii="Verdana" w:hAnsi="Verdana"/>
        </w:rPr>
        <w:t>23.03</w:t>
      </w:r>
      <w:r w:rsidRPr="009F2C29">
        <w:rPr>
          <w:rFonts w:ascii="Verdana" w:hAnsi="Verdana"/>
        </w:rPr>
        <w:t>.201</w:t>
      </w:r>
      <w:r>
        <w:rPr>
          <w:rFonts w:ascii="Verdana" w:hAnsi="Verdana"/>
        </w:rPr>
        <w:t>5</w:t>
      </w:r>
      <w:r w:rsidRPr="009F2C29">
        <w:rPr>
          <w:rFonts w:ascii="Verdana" w:hAnsi="Verdana"/>
        </w:rPr>
        <w:t xml:space="preserve"> r. podpisano umowę.</w:t>
      </w:r>
    </w:p>
    <w:p w:rsidR="004F1461" w:rsidRDefault="004F1461" w:rsidP="00954A23">
      <w:pPr>
        <w:pStyle w:val="Bezodstpw"/>
        <w:jc w:val="both"/>
        <w:rPr>
          <w:rFonts w:ascii="Verdana" w:hAnsi="Verdana"/>
        </w:rPr>
      </w:pPr>
    </w:p>
    <w:p w:rsidR="004F1461" w:rsidRPr="002A3783" w:rsidRDefault="002A3783" w:rsidP="00954A23">
      <w:pPr>
        <w:ind w:right="-57"/>
        <w:jc w:val="both"/>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Pr>
          <w:rFonts w:ascii="Verdana" w:hAnsi="Verdana"/>
          <w:u w:val="single"/>
        </w:rPr>
        <w:t>- 2.644.500,00 zł</w:t>
      </w:r>
    </w:p>
    <w:p w:rsidR="004F1461" w:rsidRDefault="004F1461" w:rsidP="004F1461">
      <w:pPr>
        <w:pStyle w:val="Bezodstpw"/>
        <w:jc w:val="both"/>
        <w:rPr>
          <w:rFonts w:ascii="Verdana" w:hAnsi="Verdana"/>
        </w:rPr>
      </w:pPr>
      <w:r>
        <w:rPr>
          <w:rFonts w:ascii="Verdana" w:hAnsi="Verdana"/>
        </w:rPr>
        <w:lastRenderedPageBreak/>
        <w:t xml:space="preserve"> </w:t>
      </w:r>
    </w:p>
    <w:p w:rsidR="004F1461" w:rsidRPr="005E5BF0" w:rsidRDefault="004F1461" w:rsidP="004F1461">
      <w:pPr>
        <w:pStyle w:val="Bezodstpw"/>
        <w:jc w:val="both"/>
        <w:rPr>
          <w:rFonts w:ascii="Verdana" w:hAnsi="Verdana"/>
        </w:rPr>
      </w:pPr>
      <w:r w:rsidRPr="00AA73CA">
        <w:rPr>
          <w:rFonts w:ascii="Verdana" w:hAnsi="Verdana"/>
        </w:rPr>
        <w:t xml:space="preserve">W dniu </w:t>
      </w:r>
      <w:r>
        <w:rPr>
          <w:rFonts w:ascii="Verdana" w:hAnsi="Verdana"/>
        </w:rPr>
        <w:t>27.07</w:t>
      </w:r>
      <w:r w:rsidRPr="00AA73CA">
        <w:rPr>
          <w:rFonts w:ascii="Verdana" w:hAnsi="Verdana"/>
        </w:rPr>
        <w:t>.2015 r. do Wydziału Inwestycji Miejskich wpłynął wniosek o przeprowadzenie procedury udzielenia zamówienia publicznego pn.: „</w:t>
      </w:r>
      <w:r w:rsidRPr="00035E21">
        <w:rPr>
          <w:rFonts w:ascii="Verdana" w:hAnsi="Verdana"/>
          <w:i/>
        </w:rPr>
        <w:t>Remont drogi wojewódzkiej nr 423 w Opolu na odcinku 9+780 – 13+340</w:t>
      </w:r>
      <w:r>
        <w:rPr>
          <w:rFonts w:ascii="Verdana" w:hAnsi="Verdana"/>
        </w:rPr>
        <w:t>”</w:t>
      </w:r>
      <w:r w:rsidRPr="00AA73CA">
        <w:rPr>
          <w:rFonts w:ascii="Verdana" w:hAnsi="Verdana"/>
        </w:rPr>
        <w:t>. Zarządzeniem Nr OR-I.0050.</w:t>
      </w:r>
      <w:r>
        <w:rPr>
          <w:rFonts w:ascii="Verdana" w:hAnsi="Verdana"/>
        </w:rPr>
        <w:t>412</w:t>
      </w:r>
      <w:r w:rsidRPr="00AA73CA">
        <w:rPr>
          <w:rFonts w:ascii="Verdana" w:hAnsi="Verdana"/>
        </w:rPr>
        <w:t xml:space="preserve">.2015 Prezydenta Miasta Opola z dnia </w:t>
      </w:r>
      <w:r>
        <w:rPr>
          <w:rFonts w:ascii="Verdana" w:hAnsi="Verdana"/>
        </w:rPr>
        <w:t>30.07</w:t>
      </w:r>
      <w:r w:rsidRPr="00AA73CA">
        <w:rPr>
          <w:rFonts w:ascii="Verdana" w:hAnsi="Verdana"/>
        </w:rPr>
        <w:t xml:space="preserve">.2015 r. została powołana komisja przetargowa. Osoby powołane do komisji przetargowej złożyły oświadczenie o braku przesłanek powodujących wyłączenie ich z postępowania przetargowego. Ustalono, że w dniu </w:t>
      </w:r>
      <w:r>
        <w:rPr>
          <w:rFonts w:ascii="Verdana" w:hAnsi="Verdana"/>
        </w:rPr>
        <w:t>05.08</w:t>
      </w:r>
      <w:r w:rsidRPr="00AA73CA">
        <w:rPr>
          <w:rFonts w:ascii="Verdana" w:hAnsi="Verdana"/>
        </w:rPr>
        <w:t xml:space="preserve">.2015 r. opublikowano ogłoszenie na </w:t>
      </w:r>
      <w:r w:rsidRPr="005E5BF0">
        <w:rPr>
          <w:rFonts w:ascii="Verdana" w:hAnsi="Verdana"/>
        </w:rPr>
        <w:t xml:space="preserve">stronach internetowych Urzędu Zamówień Publicznych oraz Biuletynu Informacji Publicznej Urzędu Miasta Opola. </w:t>
      </w:r>
    </w:p>
    <w:p w:rsidR="004F1461" w:rsidRPr="005E5BF0" w:rsidRDefault="004F1461" w:rsidP="004F1461">
      <w:pPr>
        <w:pStyle w:val="Bezodstpw"/>
        <w:jc w:val="both"/>
        <w:rPr>
          <w:rFonts w:ascii="Verdana" w:hAnsi="Verdana"/>
        </w:rPr>
      </w:pPr>
      <w:r w:rsidRPr="005E5BF0">
        <w:rPr>
          <w:rFonts w:ascii="Verdana" w:hAnsi="Verdana"/>
        </w:rPr>
        <w:t>Wydział Inwestycji Miejskich Urzędu Miasta Opola określił termin składania ofert przetargowych do dnia 2</w:t>
      </w:r>
      <w:r>
        <w:rPr>
          <w:rFonts w:ascii="Verdana" w:hAnsi="Verdana"/>
        </w:rPr>
        <w:t>4</w:t>
      </w:r>
      <w:r w:rsidRPr="005E5BF0">
        <w:rPr>
          <w:rFonts w:ascii="Verdana" w:hAnsi="Verdana"/>
        </w:rPr>
        <w:t xml:space="preserve">.08.2015 r. W odpowiedzi na ogłoszenie wpłynęło 6 ofert. W drodze przetargu publicznego został wyłoniony wykonawca, z którym w dniu </w:t>
      </w:r>
      <w:r>
        <w:rPr>
          <w:rFonts w:ascii="Verdana" w:hAnsi="Verdana"/>
        </w:rPr>
        <w:t xml:space="preserve">14.09.2015 </w:t>
      </w:r>
      <w:r w:rsidRPr="005E5BF0">
        <w:rPr>
          <w:rFonts w:ascii="Verdana" w:hAnsi="Verdana"/>
        </w:rPr>
        <w:t xml:space="preserve"> r. podpisano umowę.</w:t>
      </w:r>
    </w:p>
    <w:p w:rsidR="004F1461" w:rsidRPr="004D416E" w:rsidRDefault="004F1461" w:rsidP="004F1461">
      <w:pPr>
        <w:pStyle w:val="Bezodstpw"/>
        <w:jc w:val="both"/>
        <w:rPr>
          <w:rFonts w:ascii="Verdana" w:hAnsi="Verdana"/>
          <w:color w:val="FF0000"/>
        </w:rPr>
      </w:pPr>
    </w:p>
    <w:p w:rsidR="004F146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58700B">
        <w:rPr>
          <w:rFonts w:ascii="Verdana" w:hAnsi="Verdana"/>
          <w:u w:val="single"/>
        </w:rPr>
        <w:t xml:space="preserve"> </w:t>
      </w:r>
      <w:r w:rsidR="004F1461">
        <w:rPr>
          <w:rFonts w:ascii="Verdana" w:hAnsi="Verdana"/>
          <w:u w:val="single"/>
        </w:rPr>
        <w:t>- 1.446.412,35 zł</w:t>
      </w:r>
    </w:p>
    <w:p w:rsidR="004F1461" w:rsidRDefault="004F1461" w:rsidP="004F1461">
      <w:pPr>
        <w:pStyle w:val="Bezodstpw"/>
        <w:jc w:val="both"/>
        <w:rPr>
          <w:rFonts w:ascii="Verdana" w:hAnsi="Verdana"/>
          <w:u w:val="single"/>
        </w:rPr>
      </w:pPr>
    </w:p>
    <w:p w:rsidR="004F1461" w:rsidRPr="00A906B6" w:rsidRDefault="004F1461" w:rsidP="004F1461">
      <w:pPr>
        <w:pStyle w:val="Bezodstpw"/>
        <w:jc w:val="both"/>
        <w:rPr>
          <w:rFonts w:ascii="Verdana" w:hAnsi="Verdana"/>
        </w:rPr>
      </w:pPr>
      <w:r w:rsidRPr="00A906B6">
        <w:rPr>
          <w:rFonts w:ascii="Verdana" w:hAnsi="Verdana"/>
        </w:rPr>
        <w:t xml:space="preserve">W dniu </w:t>
      </w:r>
      <w:r>
        <w:rPr>
          <w:rFonts w:ascii="Verdana" w:hAnsi="Verdana"/>
        </w:rPr>
        <w:t>31.10.2014</w:t>
      </w:r>
      <w:r w:rsidRPr="00A906B6">
        <w:rPr>
          <w:rFonts w:ascii="Verdana" w:hAnsi="Verdana"/>
        </w:rPr>
        <w:t xml:space="preserve"> r. do Wydziału Inwestycji Miejskich wpłynął wniosek o przeprowadzenie procedury udzielenia zamówienia publicznego pn.: „</w:t>
      </w:r>
      <w:r w:rsidRPr="00035E21">
        <w:rPr>
          <w:rFonts w:ascii="Verdana" w:hAnsi="Verdana"/>
          <w:i/>
        </w:rPr>
        <w:t>Utrzymanie i remonty nawierzchni jezdni dróg wewnętrznych na terenie miasta Opola w latach 2015-2016</w:t>
      </w:r>
      <w:r w:rsidRPr="00A906B6">
        <w:rPr>
          <w:rFonts w:ascii="Verdana" w:hAnsi="Verdana"/>
        </w:rPr>
        <w:t>”.</w:t>
      </w:r>
      <w:r>
        <w:rPr>
          <w:rFonts w:ascii="Verdana" w:hAnsi="Verdana"/>
        </w:rPr>
        <w:t xml:space="preserve"> Zarządzeniem nr OR-I.0050.536.2014 Prezydenta Miasta Opola z dnia 05.11.2014 r. została powołana komisja przetargowa.</w:t>
      </w:r>
      <w:r w:rsidRPr="00505061">
        <w:rPr>
          <w:rFonts w:ascii="Verdana" w:hAnsi="Verdana"/>
        </w:rPr>
        <w:t xml:space="preserve"> Osoby powołane do komisji przetargowej złożyły oświadczenie o braku przesłanek powodujących wyłączenie ich z postępowania przetargowego.</w:t>
      </w:r>
    </w:p>
    <w:p w:rsidR="004F1461" w:rsidRPr="00C80C70" w:rsidRDefault="004F1461" w:rsidP="004F1461">
      <w:pPr>
        <w:pStyle w:val="Bezodstpw"/>
        <w:jc w:val="both"/>
        <w:rPr>
          <w:rFonts w:ascii="Verdana" w:hAnsi="Verdana"/>
        </w:rPr>
      </w:pPr>
      <w:r w:rsidRPr="00C80C70">
        <w:rPr>
          <w:rFonts w:ascii="Verdana" w:hAnsi="Verdana"/>
        </w:rPr>
        <w:t>Ogłoszenie opublikowano w Dzienniku Urzędowym Unii Europejskiej w dn. 18.11.2014 r. pod  nr ogłoszenia: 2014/S 222-391694 oraz na stronie Biuletynu Informacji Publicznej Urzędu Miasta Opola.</w:t>
      </w:r>
    </w:p>
    <w:p w:rsidR="004F1461" w:rsidRDefault="004F1461" w:rsidP="004F1461">
      <w:pPr>
        <w:pStyle w:val="Bezodstpw"/>
        <w:jc w:val="both"/>
        <w:rPr>
          <w:rFonts w:ascii="Verdana" w:hAnsi="Verdana"/>
          <w:u w:val="single"/>
        </w:rPr>
      </w:pPr>
      <w:r w:rsidRPr="00C80C70">
        <w:rPr>
          <w:rFonts w:ascii="Verdana" w:hAnsi="Verdana"/>
        </w:rPr>
        <w:t xml:space="preserve">Wydział Inwestycji Miejskich Urzędu Miasta Opola określił termin składania ofert przetargowych do dnia 30.12.2014 r. W odpowiedzi na ogłoszenie wpłynęło </w:t>
      </w:r>
      <w:r>
        <w:rPr>
          <w:rFonts w:ascii="Verdana" w:hAnsi="Verdana"/>
        </w:rPr>
        <w:t>4</w:t>
      </w:r>
      <w:r w:rsidRPr="00C80C70">
        <w:rPr>
          <w:rFonts w:ascii="Verdana" w:hAnsi="Verdana"/>
        </w:rPr>
        <w:t xml:space="preserve"> ofert. W drodze przetargu publicznego został wyłoniony wykonawca, z którym w dniu 23.02.2015 r. podpisano umowę. </w:t>
      </w:r>
    </w:p>
    <w:p w:rsidR="004F1461" w:rsidRDefault="004F1461" w:rsidP="004F1461">
      <w:pPr>
        <w:pStyle w:val="Bezodstpw"/>
        <w:jc w:val="both"/>
        <w:rPr>
          <w:rFonts w:ascii="Verdana" w:hAnsi="Verdana"/>
          <w:u w:val="single"/>
        </w:rPr>
      </w:pPr>
    </w:p>
    <w:p w:rsidR="004F146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AF4B36">
        <w:rPr>
          <w:rFonts w:ascii="Verdana" w:hAnsi="Verdana"/>
          <w:u w:val="single"/>
        </w:rPr>
        <w:t xml:space="preserve"> - </w:t>
      </w:r>
      <w:r w:rsidR="004F1461">
        <w:rPr>
          <w:rFonts w:ascii="Verdana" w:hAnsi="Verdana"/>
          <w:u w:val="single"/>
        </w:rPr>
        <w:t>358.791,00 zł</w:t>
      </w:r>
    </w:p>
    <w:p w:rsidR="004F1461" w:rsidRDefault="004F1461" w:rsidP="004F1461">
      <w:pPr>
        <w:pStyle w:val="Bezodstpw"/>
        <w:jc w:val="both"/>
        <w:rPr>
          <w:rFonts w:ascii="Verdana" w:hAnsi="Verdana"/>
          <w:u w:val="single"/>
        </w:rPr>
      </w:pPr>
    </w:p>
    <w:p w:rsidR="004F1461" w:rsidRDefault="004F1461" w:rsidP="004F1461">
      <w:pPr>
        <w:pStyle w:val="Bezodstpw"/>
        <w:jc w:val="both"/>
        <w:rPr>
          <w:rFonts w:ascii="Verdana" w:hAnsi="Verdana"/>
        </w:rPr>
      </w:pPr>
      <w:r w:rsidRPr="00CC0CA6">
        <w:rPr>
          <w:rFonts w:ascii="Verdana" w:hAnsi="Verdana"/>
        </w:rPr>
        <w:t xml:space="preserve">W dniu </w:t>
      </w:r>
      <w:r>
        <w:rPr>
          <w:rFonts w:ascii="Verdana" w:hAnsi="Verdana"/>
        </w:rPr>
        <w:t>19.05.2015</w:t>
      </w:r>
      <w:r w:rsidRPr="00CC0CA6">
        <w:rPr>
          <w:rFonts w:ascii="Verdana" w:hAnsi="Verdana"/>
        </w:rPr>
        <w:t xml:space="preserve"> r. do Wydziału Inwestycji Miejskich wpłynął wniosek o przeprowadzenie procedury udzielenia zamówienia publicznego pn.: „</w:t>
      </w:r>
      <w:r w:rsidRPr="00035E21">
        <w:rPr>
          <w:rFonts w:ascii="Verdana" w:hAnsi="Verdana"/>
          <w:i/>
        </w:rPr>
        <w:t xml:space="preserve">Likwidacja kolizji dotyczącej odcinka linii napowietrznej 15 </w:t>
      </w:r>
      <w:proofErr w:type="spellStart"/>
      <w:r w:rsidRPr="00035E21">
        <w:rPr>
          <w:rFonts w:ascii="Verdana" w:hAnsi="Verdana"/>
          <w:i/>
        </w:rPr>
        <w:t>kV</w:t>
      </w:r>
      <w:proofErr w:type="spellEnd"/>
      <w:r w:rsidRPr="00035E21">
        <w:rPr>
          <w:rFonts w:ascii="Verdana" w:hAnsi="Verdana"/>
          <w:i/>
        </w:rPr>
        <w:t xml:space="preserve"> relacji „Zakrzów – Niemodlin” z odgałęzieniem do stacji SN/</w:t>
      </w:r>
      <w:proofErr w:type="spellStart"/>
      <w:r w:rsidRPr="00035E21">
        <w:rPr>
          <w:rFonts w:ascii="Verdana" w:hAnsi="Verdana"/>
          <w:i/>
        </w:rPr>
        <w:t>nN</w:t>
      </w:r>
      <w:proofErr w:type="spellEnd"/>
      <w:r w:rsidRPr="00035E21">
        <w:rPr>
          <w:rFonts w:ascii="Verdana" w:hAnsi="Verdana"/>
          <w:i/>
        </w:rPr>
        <w:t xml:space="preserve"> „Sławice Ferma</w:t>
      </w:r>
      <w:r>
        <w:rPr>
          <w:rFonts w:ascii="Verdana" w:hAnsi="Verdana"/>
        </w:rPr>
        <w:t>”</w:t>
      </w:r>
      <w:r w:rsidRPr="00CC0CA6">
        <w:rPr>
          <w:rFonts w:ascii="Verdana" w:hAnsi="Verdana"/>
        </w:rPr>
        <w:t>”. Zarządzeniem nr OR-I.0050.</w:t>
      </w:r>
      <w:r>
        <w:rPr>
          <w:rFonts w:ascii="Verdana" w:hAnsi="Verdana"/>
        </w:rPr>
        <w:t>263</w:t>
      </w:r>
      <w:r w:rsidRPr="00CC0CA6">
        <w:rPr>
          <w:rFonts w:ascii="Verdana" w:hAnsi="Verdana"/>
        </w:rPr>
        <w:t>.201</w:t>
      </w:r>
      <w:r>
        <w:rPr>
          <w:rFonts w:ascii="Verdana" w:hAnsi="Verdana"/>
        </w:rPr>
        <w:t>5</w:t>
      </w:r>
      <w:r w:rsidRPr="00CC0CA6">
        <w:rPr>
          <w:rFonts w:ascii="Verdana" w:hAnsi="Verdana"/>
        </w:rPr>
        <w:t xml:space="preserve"> Prezydenta Miasta Opola z dnia </w:t>
      </w:r>
      <w:r>
        <w:rPr>
          <w:rFonts w:ascii="Verdana" w:hAnsi="Verdana"/>
        </w:rPr>
        <w:t>22.05</w:t>
      </w:r>
      <w:r w:rsidRPr="00CC0CA6">
        <w:rPr>
          <w:rFonts w:ascii="Verdana" w:hAnsi="Verdana"/>
        </w:rPr>
        <w:t>.201</w:t>
      </w:r>
      <w:r>
        <w:rPr>
          <w:rFonts w:ascii="Verdana" w:hAnsi="Verdana"/>
        </w:rPr>
        <w:t>5</w:t>
      </w:r>
      <w:r w:rsidRPr="00CC0CA6">
        <w:rPr>
          <w:rFonts w:ascii="Verdana" w:hAnsi="Verdana"/>
        </w:rPr>
        <w:t xml:space="preserve"> r. została powołana komisja przetargowa. Osoby powołane do komisji przetargowej złożyły oświadczenie o braku przesłanek powodujących wyłączenie ich z postępowania przetargowego.</w:t>
      </w:r>
    </w:p>
    <w:p w:rsidR="004F1461" w:rsidRDefault="004F1461" w:rsidP="004F1461">
      <w:pPr>
        <w:pStyle w:val="Bezodstpw"/>
        <w:jc w:val="both"/>
        <w:rPr>
          <w:rFonts w:ascii="Verdana" w:hAnsi="Verdana"/>
        </w:rPr>
      </w:pPr>
      <w:r w:rsidRPr="00EA547C">
        <w:rPr>
          <w:rFonts w:ascii="Verdana" w:hAnsi="Verdana"/>
        </w:rPr>
        <w:t xml:space="preserve">Ogłoszenie opublikowano w </w:t>
      </w:r>
      <w:r>
        <w:rPr>
          <w:rFonts w:ascii="Verdana" w:hAnsi="Verdana"/>
        </w:rPr>
        <w:t>Biuletynie Zamówień Publicznych</w:t>
      </w:r>
      <w:r w:rsidRPr="00EA547C">
        <w:rPr>
          <w:rFonts w:ascii="Verdana" w:hAnsi="Verdana"/>
        </w:rPr>
        <w:t xml:space="preserve"> w dn. </w:t>
      </w:r>
      <w:r>
        <w:rPr>
          <w:rFonts w:ascii="Verdana" w:hAnsi="Verdana"/>
        </w:rPr>
        <w:t>26.05</w:t>
      </w:r>
      <w:r w:rsidRPr="00EA547C">
        <w:rPr>
          <w:rFonts w:ascii="Verdana" w:hAnsi="Verdana"/>
        </w:rPr>
        <w:t>.201</w:t>
      </w:r>
      <w:r>
        <w:rPr>
          <w:rFonts w:ascii="Verdana" w:hAnsi="Verdana"/>
        </w:rPr>
        <w:t>5</w:t>
      </w:r>
      <w:r w:rsidRPr="00EA547C">
        <w:rPr>
          <w:rFonts w:ascii="Verdana" w:hAnsi="Verdana"/>
        </w:rPr>
        <w:t xml:space="preserve"> r. pod nr ogłoszenia: 125108-2015</w:t>
      </w:r>
      <w:r>
        <w:rPr>
          <w:rFonts w:ascii="Verdana" w:hAnsi="Verdana"/>
        </w:rPr>
        <w:t xml:space="preserve"> </w:t>
      </w:r>
      <w:r w:rsidRPr="00EA547C">
        <w:rPr>
          <w:rFonts w:ascii="Verdana" w:hAnsi="Verdana"/>
        </w:rPr>
        <w:t>oraz na stronie Biuletynu Informacji Publicznej Urzędu Miasta Opola.</w:t>
      </w:r>
    </w:p>
    <w:p w:rsidR="004F1461" w:rsidRDefault="004F1461" w:rsidP="004F1461">
      <w:pPr>
        <w:pStyle w:val="Bezodstpw"/>
        <w:jc w:val="both"/>
        <w:rPr>
          <w:rFonts w:ascii="Verdana" w:hAnsi="Verdana"/>
        </w:rPr>
      </w:pPr>
      <w:r w:rsidRPr="00EA547C">
        <w:rPr>
          <w:rFonts w:ascii="Verdana" w:hAnsi="Verdana"/>
        </w:rPr>
        <w:t xml:space="preserve">Wydział Inwestycji Miejskich Urzędu Miasta Opola określił termin składania ofert przetargowych do dnia 30.12.2014 r. W odpowiedzi na ogłoszenie wpłynęło </w:t>
      </w:r>
      <w:r>
        <w:rPr>
          <w:rFonts w:ascii="Verdana" w:hAnsi="Verdana"/>
        </w:rPr>
        <w:t xml:space="preserve">5 </w:t>
      </w:r>
      <w:r w:rsidRPr="00EA547C">
        <w:rPr>
          <w:rFonts w:ascii="Verdana" w:hAnsi="Verdana"/>
        </w:rPr>
        <w:t>ofert. W drodze przetargu publicz</w:t>
      </w:r>
      <w:r>
        <w:rPr>
          <w:rFonts w:ascii="Verdana" w:hAnsi="Verdana"/>
        </w:rPr>
        <w:t>nego został wyłoni</w:t>
      </w:r>
      <w:r w:rsidR="00DA60E4">
        <w:rPr>
          <w:rFonts w:ascii="Verdana" w:hAnsi="Verdana"/>
        </w:rPr>
        <w:t>ony wykonawca z którym podpisano</w:t>
      </w:r>
      <w:r>
        <w:rPr>
          <w:rFonts w:ascii="Verdana" w:hAnsi="Verdana"/>
        </w:rPr>
        <w:t xml:space="preserve"> umowę.</w:t>
      </w:r>
    </w:p>
    <w:p w:rsidR="004F1461" w:rsidRDefault="004F1461" w:rsidP="00954A23">
      <w:pPr>
        <w:pStyle w:val="Bezodstpw"/>
        <w:jc w:val="both"/>
        <w:rPr>
          <w:rFonts w:ascii="Verdana" w:hAnsi="Verdana"/>
        </w:rPr>
      </w:pPr>
    </w:p>
    <w:p w:rsidR="004F146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sidRPr="00AF4B36">
        <w:rPr>
          <w:rFonts w:ascii="Verdana" w:hAnsi="Verdana"/>
          <w:u w:val="single"/>
        </w:rPr>
        <w:t xml:space="preserve">- </w:t>
      </w:r>
      <w:r w:rsidR="004F1461" w:rsidRPr="00CA770B">
        <w:rPr>
          <w:rFonts w:ascii="Verdana" w:hAnsi="Verdana"/>
          <w:u w:val="single"/>
        </w:rPr>
        <w:t>1.060.260,00</w:t>
      </w:r>
      <w:r w:rsidR="004F1461">
        <w:rPr>
          <w:rFonts w:ascii="Verdana" w:hAnsi="Verdana"/>
          <w:u w:val="single"/>
        </w:rPr>
        <w:t xml:space="preserve"> zł</w:t>
      </w:r>
    </w:p>
    <w:p w:rsidR="004F1461" w:rsidRPr="00CA770B" w:rsidRDefault="004F1461" w:rsidP="004F1461">
      <w:pPr>
        <w:pStyle w:val="Bezodstpw"/>
        <w:jc w:val="both"/>
        <w:rPr>
          <w:rFonts w:ascii="Verdana" w:hAnsi="Verdana"/>
          <w:u w:val="single"/>
        </w:rPr>
      </w:pPr>
    </w:p>
    <w:p w:rsidR="004F1461" w:rsidRPr="00CA770B" w:rsidRDefault="004F1461" w:rsidP="004F1461">
      <w:pPr>
        <w:pStyle w:val="Bezodstpw"/>
        <w:jc w:val="both"/>
        <w:rPr>
          <w:rFonts w:ascii="Verdana" w:hAnsi="Verdana"/>
        </w:rPr>
      </w:pPr>
      <w:r w:rsidRPr="00CA770B">
        <w:rPr>
          <w:rFonts w:ascii="Verdana" w:hAnsi="Verdana"/>
        </w:rPr>
        <w:t xml:space="preserve">Do Wydziału Inwestycji Miejskich Urzędu Miasta Opola wpłynął wniosek o przeprowadzenie procedury udzielenia zamówienia publicznego na realizację zadania pn.: </w:t>
      </w:r>
      <w:r w:rsidRPr="00CA770B">
        <w:rPr>
          <w:rFonts w:ascii="Verdana" w:hAnsi="Verdana"/>
          <w:i/>
        </w:rPr>
        <w:t xml:space="preserve">„Wykonanie oświetlenia wraz </w:t>
      </w:r>
      <w:r w:rsidRPr="009A322C">
        <w:rPr>
          <w:rFonts w:ascii="Verdana" w:hAnsi="Verdana"/>
          <w:i/>
        </w:rPr>
        <w:t xml:space="preserve">z monitoringiem w parku na osiedlu im. Armii Krajowej”. </w:t>
      </w:r>
      <w:r w:rsidRPr="009A322C">
        <w:rPr>
          <w:rFonts w:ascii="Verdana" w:hAnsi="Verdana"/>
        </w:rPr>
        <w:t>Zarządzeniem NR OR-I.0050.484</w:t>
      </w:r>
      <w:r w:rsidRPr="00CA770B">
        <w:rPr>
          <w:rFonts w:ascii="Verdana" w:hAnsi="Verdana"/>
        </w:rPr>
        <w:t>.201</w:t>
      </w:r>
      <w:r>
        <w:rPr>
          <w:rFonts w:ascii="Verdana" w:hAnsi="Verdana"/>
        </w:rPr>
        <w:t>5</w:t>
      </w:r>
      <w:r w:rsidRPr="00CA770B">
        <w:rPr>
          <w:rFonts w:ascii="Verdana" w:hAnsi="Verdana"/>
        </w:rPr>
        <w:t xml:space="preserve"> Prezydenta Miasta Opola z dnia </w:t>
      </w:r>
      <w:r>
        <w:rPr>
          <w:rFonts w:ascii="Verdana" w:hAnsi="Verdana"/>
        </w:rPr>
        <w:t>23 września</w:t>
      </w:r>
      <w:r w:rsidRPr="00CA770B">
        <w:rPr>
          <w:rFonts w:ascii="Verdana" w:hAnsi="Verdana"/>
        </w:rPr>
        <w:t xml:space="preserve"> 2015 r. została powołana komisja przetargowa. Osoby powołane do komisji przetargowej złożyły oświadczenie o braku przesłanek powodujących wyłączenie ich z postępowania przetargowego. </w:t>
      </w:r>
    </w:p>
    <w:p w:rsidR="004F1461" w:rsidRPr="00CA770B" w:rsidRDefault="004F1461" w:rsidP="004F1461">
      <w:pPr>
        <w:pStyle w:val="Bezodstpw"/>
        <w:jc w:val="both"/>
        <w:rPr>
          <w:rFonts w:ascii="Verdana" w:hAnsi="Verdana"/>
          <w:i/>
        </w:rPr>
      </w:pPr>
      <w:r w:rsidRPr="00CA770B">
        <w:rPr>
          <w:rFonts w:ascii="Verdana" w:hAnsi="Verdana"/>
        </w:rPr>
        <w:t xml:space="preserve">Ogłoszenie opublikowano w Biuletynie Zamówień Publicznych pod numerem </w:t>
      </w:r>
      <w:r w:rsidRPr="009A322C">
        <w:rPr>
          <w:rFonts w:ascii="Verdana" w:hAnsi="Verdana"/>
        </w:rPr>
        <w:t xml:space="preserve">251568 - 2015 </w:t>
      </w:r>
      <w:r w:rsidRPr="00CA770B">
        <w:rPr>
          <w:rFonts w:ascii="Verdana" w:hAnsi="Verdana"/>
        </w:rPr>
        <w:t xml:space="preserve">w dn. </w:t>
      </w:r>
      <w:r>
        <w:rPr>
          <w:rFonts w:ascii="Verdana" w:hAnsi="Verdana"/>
        </w:rPr>
        <w:t>24.09</w:t>
      </w:r>
      <w:r w:rsidRPr="00CA770B">
        <w:rPr>
          <w:rFonts w:ascii="Verdana" w:hAnsi="Verdana"/>
        </w:rPr>
        <w:t>.2015 r. oraz na stronie Biuletynu Informacji Publicznej Urzędu Miasta Opola.</w:t>
      </w:r>
    </w:p>
    <w:p w:rsidR="004F1461" w:rsidRPr="00CA770B" w:rsidRDefault="004F1461" w:rsidP="004F1461">
      <w:pPr>
        <w:pStyle w:val="Bezodstpw"/>
        <w:jc w:val="both"/>
        <w:rPr>
          <w:rFonts w:ascii="Verdana" w:hAnsi="Verdana"/>
        </w:rPr>
      </w:pPr>
      <w:r w:rsidRPr="00CA770B">
        <w:rPr>
          <w:rFonts w:ascii="Verdana" w:hAnsi="Verdana"/>
        </w:rPr>
        <w:t xml:space="preserve">Z analizy zestawienia ofert złożonych o udzielenie zamówienia publicznego wynika, że w zakresie w/w zadania wpłynęło </w:t>
      </w:r>
      <w:r>
        <w:rPr>
          <w:rFonts w:ascii="Verdana" w:hAnsi="Verdana"/>
        </w:rPr>
        <w:t>6</w:t>
      </w:r>
      <w:r w:rsidRPr="00CA770B">
        <w:rPr>
          <w:rFonts w:ascii="Verdana" w:hAnsi="Verdana"/>
        </w:rPr>
        <w:t xml:space="preserve"> ofert. W drodze przetargu publicznego został wyłoniony wykonawca, z którym w dniu 2</w:t>
      </w:r>
      <w:r>
        <w:rPr>
          <w:rFonts w:ascii="Verdana" w:hAnsi="Verdana"/>
        </w:rPr>
        <w:t>2.10</w:t>
      </w:r>
      <w:r w:rsidRPr="00CA770B">
        <w:rPr>
          <w:rFonts w:ascii="Verdana" w:hAnsi="Verdana"/>
        </w:rPr>
        <w:t>.2015 r. podpisano umowę.</w:t>
      </w:r>
    </w:p>
    <w:p w:rsidR="004F1461" w:rsidRDefault="004F1461" w:rsidP="004F1461">
      <w:pPr>
        <w:pStyle w:val="Bezodstpw"/>
        <w:jc w:val="both"/>
        <w:rPr>
          <w:rFonts w:ascii="Verdana" w:hAnsi="Verdana"/>
          <w:u w:val="single"/>
        </w:rPr>
      </w:pPr>
    </w:p>
    <w:p w:rsidR="004F146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u w:val="single"/>
        </w:rPr>
        <w:t>- 1.371.450,00 zł</w:t>
      </w:r>
    </w:p>
    <w:p w:rsidR="004F1461" w:rsidRDefault="004F1461" w:rsidP="004F1461">
      <w:pPr>
        <w:pStyle w:val="Bezodstpw"/>
        <w:jc w:val="both"/>
        <w:rPr>
          <w:rFonts w:ascii="Verdana" w:hAnsi="Verdana"/>
        </w:rPr>
      </w:pPr>
    </w:p>
    <w:p w:rsidR="004F1461" w:rsidRPr="005F1A61" w:rsidRDefault="004F1461" w:rsidP="004F1461">
      <w:pPr>
        <w:pStyle w:val="Bezodstpw"/>
        <w:jc w:val="both"/>
        <w:rPr>
          <w:rFonts w:ascii="Verdana" w:hAnsi="Verdana"/>
        </w:rPr>
      </w:pPr>
      <w:r w:rsidRPr="005F1A61">
        <w:rPr>
          <w:rFonts w:ascii="Verdana" w:hAnsi="Verdana"/>
        </w:rPr>
        <w:t xml:space="preserve">Do Wydziału Inwestycji Miejskich Urzędu Miasta Opola wpłynął wniosek o przeprowadzenie procedury udzielenia zamówienia publicznego na realizację zadania pn.: </w:t>
      </w:r>
      <w:r w:rsidRPr="005F1A61">
        <w:rPr>
          <w:rFonts w:ascii="Verdana" w:hAnsi="Verdana"/>
          <w:i/>
        </w:rPr>
        <w:t xml:space="preserve">„Budowa ciągu pieszo-rowerowego wzdłuż ul. Budowlanych" w ramach zadania pn. "Budowa ścieżek rowerowych”. </w:t>
      </w:r>
      <w:r w:rsidRPr="005F1A61">
        <w:rPr>
          <w:rFonts w:ascii="Verdana" w:hAnsi="Verdana"/>
        </w:rPr>
        <w:t xml:space="preserve">Zarządzeniem NR OR-I.0050.486.2015 Prezydenta Miasta Opola z dnia 24 września 2015 r. została powołana komisja przetargowa. Osoby powołane do komisji przetargowej złożyły oświadczenie o braku przesłanek powodujących wyłączenie ich z postępowania przetargowego. </w:t>
      </w:r>
    </w:p>
    <w:p w:rsidR="004F1461" w:rsidRPr="005F1A61" w:rsidRDefault="004F1461" w:rsidP="004F1461">
      <w:pPr>
        <w:pStyle w:val="Bezodstpw"/>
        <w:jc w:val="both"/>
        <w:rPr>
          <w:rFonts w:ascii="Verdana" w:hAnsi="Verdana"/>
          <w:i/>
        </w:rPr>
      </w:pPr>
      <w:r w:rsidRPr="005F1A61">
        <w:rPr>
          <w:rFonts w:ascii="Verdana" w:hAnsi="Verdana"/>
        </w:rPr>
        <w:t xml:space="preserve">Ogłoszenie opublikowano w Biuletynie Zamówień Publicznych pod numerem </w:t>
      </w:r>
      <w:r w:rsidRPr="003D0B42">
        <w:rPr>
          <w:rFonts w:ascii="Verdana" w:hAnsi="Verdana"/>
        </w:rPr>
        <w:t>254722</w:t>
      </w:r>
      <w:r w:rsidRPr="005F1A61">
        <w:rPr>
          <w:rFonts w:ascii="Verdana" w:hAnsi="Verdana"/>
        </w:rPr>
        <w:t xml:space="preserve"> - 2015 w dn. 2</w:t>
      </w:r>
      <w:r>
        <w:rPr>
          <w:rFonts w:ascii="Verdana" w:hAnsi="Verdana"/>
        </w:rPr>
        <w:t>9</w:t>
      </w:r>
      <w:r w:rsidRPr="005F1A61">
        <w:rPr>
          <w:rFonts w:ascii="Verdana" w:hAnsi="Verdana"/>
        </w:rPr>
        <w:t>.09.2015 r. oraz na stronie Biuletynu Informacji Publicznej Urzędu Miasta Opola.</w:t>
      </w:r>
    </w:p>
    <w:p w:rsidR="004F1461" w:rsidRPr="005F1A61" w:rsidRDefault="004F1461" w:rsidP="004F1461">
      <w:pPr>
        <w:pStyle w:val="Bezodstpw"/>
        <w:jc w:val="both"/>
        <w:rPr>
          <w:rFonts w:ascii="Verdana" w:hAnsi="Verdana"/>
        </w:rPr>
      </w:pPr>
      <w:r w:rsidRPr="005F1A61">
        <w:rPr>
          <w:rFonts w:ascii="Verdana" w:hAnsi="Verdana"/>
        </w:rPr>
        <w:t xml:space="preserve">Z analizy zestawienia ofert złożonych o udzielenie zamówienia publicznego wynika, że w zakresie w/w zadania wpłynęło </w:t>
      </w:r>
      <w:r>
        <w:rPr>
          <w:rFonts w:ascii="Verdana" w:hAnsi="Verdana"/>
        </w:rPr>
        <w:t>5</w:t>
      </w:r>
      <w:r w:rsidRPr="005F1A61">
        <w:rPr>
          <w:rFonts w:ascii="Verdana" w:hAnsi="Verdana"/>
        </w:rPr>
        <w:t xml:space="preserve"> ofert. W drodze przetargu publicznego został wyłoniony wykonawca, z którym w dniu </w:t>
      </w:r>
      <w:r>
        <w:rPr>
          <w:rFonts w:ascii="Verdana" w:hAnsi="Verdana"/>
        </w:rPr>
        <w:t>02</w:t>
      </w:r>
      <w:r w:rsidRPr="005F1A61">
        <w:rPr>
          <w:rFonts w:ascii="Verdana" w:hAnsi="Verdana"/>
        </w:rPr>
        <w:t>.</w:t>
      </w:r>
      <w:r>
        <w:rPr>
          <w:rFonts w:ascii="Verdana" w:hAnsi="Verdana"/>
        </w:rPr>
        <w:t>11</w:t>
      </w:r>
      <w:r w:rsidRPr="005F1A61">
        <w:rPr>
          <w:rFonts w:ascii="Verdana" w:hAnsi="Verdana"/>
        </w:rPr>
        <w:t>.2015 r. podpisano umowę.</w:t>
      </w:r>
    </w:p>
    <w:p w:rsidR="004F1461" w:rsidRPr="005F1A61" w:rsidRDefault="004F1461" w:rsidP="00954A23">
      <w:pPr>
        <w:pStyle w:val="Bezodstpw"/>
        <w:jc w:val="both"/>
        <w:rPr>
          <w:rFonts w:ascii="Verdana" w:hAnsi="Verdana"/>
        </w:rPr>
      </w:pPr>
    </w:p>
    <w:p w:rsidR="004F1461" w:rsidRDefault="002A3783"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u w:val="single"/>
        </w:rPr>
        <w:t>- 4.305.000,00 zł</w:t>
      </w:r>
    </w:p>
    <w:p w:rsidR="004F1461" w:rsidRPr="008C4E56" w:rsidRDefault="004F1461" w:rsidP="004F1461">
      <w:pPr>
        <w:pStyle w:val="Bezodstpw"/>
        <w:jc w:val="both"/>
        <w:rPr>
          <w:rFonts w:ascii="Verdana" w:hAnsi="Verdana"/>
          <w:u w:val="single"/>
        </w:rPr>
      </w:pPr>
    </w:p>
    <w:p w:rsidR="004F1461" w:rsidRPr="008C4E56" w:rsidRDefault="004F1461" w:rsidP="004F1461">
      <w:pPr>
        <w:pStyle w:val="Bezodstpw"/>
        <w:jc w:val="both"/>
        <w:rPr>
          <w:rFonts w:ascii="Verdana" w:hAnsi="Verdana"/>
        </w:rPr>
      </w:pPr>
      <w:r w:rsidRPr="008C4E56">
        <w:rPr>
          <w:rFonts w:ascii="Verdana" w:hAnsi="Verdana"/>
        </w:rPr>
        <w:t xml:space="preserve">W dniu 10.11.2015 r. do Wydziału Inwestycji Miejskich wpłynął wniosek o przeprowadzenie procedury udzielenia zamówienia publicznego pn.: </w:t>
      </w:r>
      <w:r w:rsidRPr="008C4E56">
        <w:rPr>
          <w:rFonts w:ascii="Verdana" w:hAnsi="Verdana"/>
          <w:i/>
        </w:rPr>
        <w:t xml:space="preserve">Rozbudowa skrzyżowania ulic: Krapkowicka (DK45) – Prószkowska (DK45 i DW414) – </w:t>
      </w:r>
      <w:proofErr w:type="spellStart"/>
      <w:r w:rsidRPr="008C4E56">
        <w:rPr>
          <w:rFonts w:ascii="Verdana" w:hAnsi="Verdana"/>
          <w:i/>
        </w:rPr>
        <w:t>Chmielowicka</w:t>
      </w:r>
      <w:proofErr w:type="spellEnd"/>
      <w:r w:rsidRPr="008C4E56">
        <w:rPr>
          <w:rFonts w:ascii="Verdana" w:hAnsi="Verdana"/>
          <w:i/>
        </w:rPr>
        <w:t xml:space="preserve"> (DG 103651 O) w Opolu w ramach zadania pn. „przebudowa i budowa układu komunikacyjnego i infrastruktury w rejonie Szczepanowic i Wójtowej Wsi w Opolu. </w:t>
      </w:r>
      <w:r w:rsidRPr="008C4E56">
        <w:rPr>
          <w:rFonts w:ascii="Verdana" w:hAnsi="Verdana"/>
        </w:rPr>
        <w:t>Zarządzeniem nr OR-I.0050.562.2015 Prezydenta Miasta Opola z dnia 16.11.2015 r. została powołana komisja przetargowa. Osoby powołane do komisji przetargowej złożyły oświadczenie o braku przesłanek powodujących wyłączenie ich z postępowania przetargowego</w:t>
      </w:r>
      <w:r>
        <w:rPr>
          <w:rFonts w:ascii="Verdana" w:hAnsi="Verdana"/>
        </w:rPr>
        <w:t>.</w:t>
      </w:r>
    </w:p>
    <w:p w:rsidR="004F1461" w:rsidRDefault="004F1461" w:rsidP="004F1461">
      <w:pPr>
        <w:pStyle w:val="Bezodstpw"/>
        <w:jc w:val="both"/>
        <w:rPr>
          <w:rFonts w:ascii="Verdana" w:hAnsi="Verdana"/>
        </w:rPr>
      </w:pPr>
      <w:r w:rsidRPr="008C4E56">
        <w:rPr>
          <w:rFonts w:ascii="Verdana" w:hAnsi="Verdana"/>
        </w:rPr>
        <w:t xml:space="preserve">Wydział Inwestycji Miejskich Urzędu Miasta Opola określił termin składania ofert przetargowych do dnia </w:t>
      </w:r>
      <w:r>
        <w:rPr>
          <w:rFonts w:ascii="Verdana" w:hAnsi="Verdana"/>
        </w:rPr>
        <w:t>04</w:t>
      </w:r>
      <w:r w:rsidRPr="008C4E56">
        <w:rPr>
          <w:rFonts w:ascii="Verdana" w:hAnsi="Verdana"/>
        </w:rPr>
        <w:t>.12.201</w:t>
      </w:r>
      <w:r>
        <w:rPr>
          <w:rFonts w:ascii="Verdana" w:hAnsi="Verdana"/>
        </w:rPr>
        <w:t>5</w:t>
      </w:r>
      <w:r w:rsidRPr="008C4E56">
        <w:rPr>
          <w:rFonts w:ascii="Verdana" w:hAnsi="Verdana"/>
        </w:rPr>
        <w:t xml:space="preserve"> r. W odpowiedzi na ogłoszenie wpłynęło </w:t>
      </w:r>
      <w:r>
        <w:rPr>
          <w:rFonts w:ascii="Verdana" w:hAnsi="Verdana"/>
        </w:rPr>
        <w:t>11</w:t>
      </w:r>
      <w:r w:rsidRPr="008C4E56">
        <w:rPr>
          <w:rFonts w:ascii="Verdana" w:hAnsi="Verdana"/>
        </w:rPr>
        <w:t xml:space="preserve"> </w:t>
      </w:r>
      <w:r w:rsidRPr="008C4E56">
        <w:rPr>
          <w:rFonts w:ascii="Verdana" w:hAnsi="Verdana"/>
        </w:rPr>
        <w:lastRenderedPageBreak/>
        <w:t>ofert. W drodze przetargu publicz</w:t>
      </w:r>
      <w:r>
        <w:rPr>
          <w:rFonts w:ascii="Verdana" w:hAnsi="Verdana"/>
        </w:rPr>
        <w:t>nego został wyłoniony wykonawca, który złożył najkorzystniejszą umowę i z nim zawarto umowę.</w:t>
      </w:r>
    </w:p>
    <w:p w:rsidR="004F1461" w:rsidRPr="008C4E56" w:rsidRDefault="004F1461" w:rsidP="004F1461">
      <w:pPr>
        <w:pStyle w:val="Bezodstpw"/>
        <w:jc w:val="both"/>
        <w:rPr>
          <w:rFonts w:ascii="Verdana" w:hAnsi="Verdana"/>
        </w:rPr>
      </w:pPr>
    </w:p>
    <w:p w:rsidR="004F1461" w:rsidRDefault="00CF1899" w:rsidP="00954A23">
      <w:pPr>
        <w:ind w:right="-57"/>
        <w:jc w:val="both"/>
        <w:rPr>
          <w:rFonts w:ascii="Verdana" w:hAnsi="Verdana"/>
          <w:u w:val="single"/>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sidR="004F1461" w:rsidRPr="0058700B">
        <w:rPr>
          <w:rFonts w:ascii="Verdana" w:hAnsi="Verdana"/>
          <w:u w:val="single"/>
        </w:rPr>
        <w:t xml:space="preserve"> </w:t>
      </w:r>
      <w:r w:rsidR="004F1461">
        <w:rPr>
          <w:rFonts w:ascii="Verdana" w:hAnsi="Verdana"/>
          <w:u w:val="single"/>
        </w:rPr>
        <w:t>- 2.813.034,60 zł</w:t>
      </w:r>
    </w:p>
    <w:p w:rsidR="004F1461" w:rsidRPr="001652CD" w:rsidRDefault="004F1461" w:rsidP="004F1461">
      <w:pPr>
        <w:pStyle w:val="Bezodstpw"/>
        <w:jc w:val="both"/>
        <w:rPr>
          <w:rFonts w:ascii="Verdana" w:hAnsi="Verdana"/>
          <w:u w:val="single"/>
        </w:rPr>
      </w:pPr>
    </w:p>
    <w:p w:rsidR="004F1461" w:rsidRDefault="004F1461" w:rsidP="004F1461">
      <w:pPr>
        <w:pStyle w:val="Bezodstpw"/>
        <w:jc w:val="both"/>
        <w:rPr>
          <w:rFonts w:ascii="Verdana" w:hAnsi="Verdana"/>
        </w:rPr>
      </w:pPr>
      <w:r w:rsidRPr="009F57B1">
        <w:rPr>
          <w:rFonts w:ascii="Verdana" w:hAnsi="Verdana"/>
        </w:rPr>
        <w:t xml:space="preserve">W dniu </w:t>
      </w:r>
      <w:r>
        <w:rPr>
          <w:rFonts w:ascii="Verdana" w:hAnsi="Verdana"/>
        </w:rPr>
        <w:t>31.10</w:t>
      </w:r>
      <w:r w:rsidRPr="009F57B1">
        <w:rPr>
          <w:rFonts w:ascii="Verdana" w:hAnsi="Verdana"/>
        </w:rPr>
        <w:t>.</w:t>
      </w:r>
      <w:r>
        <w:rPr>
          <w:rFonts w:ascii="Verdana" w:hAnsi="Verdana"/>
        </w:rPr>
        <w:t>2014</w:t>
      </w:r>
      <w:r w:rsidRPr="009F57B1">
        <w:rPr>
          <w:rFonts w:ascii="Verdana" w:hAnsi="Verdana"/>
        </w:rPr>
        <w:t xml:space="preserve"> r. do Wydziału Inwestycji Miejskich wpłynął wniosek o przeprowadzenie procedury udzielenia zamówienia publicznego pn.: </w:t>
      </w:r>
      <w:r>
        <w:rPr>
          <w:rFonts w:ascii="Verdana" w:hAnsi="Verdana"/>
          <w:i/>
        </w:rPr>
        <w:t>Dokumentacja postępowań na roboty budowlane – Utrzymanie i remonty nawierzchni jezdni dróg gminnych w obrębie ewidencyjnym Bierkowice, Półwieś, Szczepanowice, Wójtowa Wieś, Groszowice, Malina, Grotowice, Nowa Wieś Królewska na terenie miasta Opola w latach 2015-2016</w:t>
      </w:r>
      <w:r w:rsidRPr="009F57B1">
        <w:rPr>
          <w:rFonts w:ascii="Verdana" w:hAnsi="Verdana"/>
          <w:i/>
        </w:rPr>
        <w:t>.</w:t>
      </w:r>
      <w:r w:rsidRPr="009F57B1">
        <w:rPr>
          <w:rFonts w:ascii="Verdana" w:hAnsi="Verdana"/>
        </w:rPr>
        <w:t xml:space="preserve"> Zarządzeniem nr OR-I.0050.</w:t>
      </w:r>
      <w:r>
        <w:rPr>
          <w:rFonts w:ascii="Verdana" w:hAnsi="Verdana"/>
        </w:rPr>
        <w:t>544</w:t>
      </w:r>
      <w:r w:rsidRPr="009F57B1">
        <w:rPr>
          <w:rFonts w:ascii="Verdana" w:hAnsi="Verdana"/>
        </w:rPr>
        <w:t>.201</w:t>
      </w:r>
      <w:r>
        <w:rPr>
          <w:rFonts w:ascii="Verdana" w:hAnsi="Verdana"/>
        </w:rPr>
        <w:t>4</w:t>
      </w:r>
      <w:r w:rsidRPr="009F57B1">
        <w:rPr>
          <w:rFonts w:ascii="Verdana" w:hAnsi="Verdana"/>
        </w:rPr>
        <w:t xml:space="preserve"> Prezydenta Miasta Opola z dnia </w:t>
      </w:r>
      <w:r>
        <w:rPr>
          <w:rFonts w:ascii="Verdana" w:hAnsi="Verdana"/>
        </w:rPr>
        <w:t>13.11</w:t>
      </w:r>
      <w:r w:rsidRPr="009F57B1">
        <w:rPr>
          <w:rFonts w:ascii="Verdana" w:hAnsi="Verdana"/>
        </w:rPr>
        <w:t>.201</w:t>
      </w:r>
      <w:r>
        <w:rPr>
          <w:rFonts w:ascii="Verdana" w:hAnsi="Verdana"/>
        </w:rPr>
        <w:t>4</w:t>
      </w:r>
      <w:r w:rsidRPr="009F57B1">
        <w:rPr>
          <w:rFonts w:ascii="Verdana" w:hAnsi="Verdana"/>
        </w:rPr>
        <w:t xml:space="preserve"> r. została powołana komisja przetargowa.</w:t>
      </w:r>
      <w:r w:rsidRPr="000140F5">
        <w:rPr>
          <w:rFonts w:ascii="Verdana" w:hAnsi="Verdana"/>
        </w:rPr>
        <w:t xml:space="preserve"> Osoby powołane do komisji przetargowej złożyły oświadczenie o braku przesłanek powodujących wyłączenie ich z postępowania przetargowego</w:t>
      </w:r>
      <w:r>
        <w:rPr>
          <w:rFonts w:ascii="Verdana" w:hAnsi="Verdana"/>
        </w:rPr>
        <w:t>.</w:t>
      </w:r>
      <w:r w:rsidRPr="000140F5">
        <w:rPr>
          <w:rFonts w:ascii="Verdana" w:hAnsi="Verdana"/>
        </w:rPr>
        <w:t xml:space="preserve"> </w:t>
      </w:r>
    </w:p>
    <w:p w:rsidR="004F1461" w:rsidRDefault="004F1461" w:rsidP="004F1461">
      <w:pPr>
        <w:pStyle w:val="Bezodstpw"/>
        <w:jc w:val="both"/>
        <w:rPr>
          <w:rFonts w:ascii="Verdana" w:hAnsi="Verdana"/>
        </w:rPr>
      </w:pPr>
      <w:r w:rsidRPr="000140F5">
        <w:rPr>
          <w:rFonts w:ascii="Verdana" w:hAnsi="Verdana"/>
        </w:rPr>
        <w:t xml:space="preserve">Wydział Inwestycji Miejskich Urzędu Miasta Opola określił termin składania ofert przetargowych do dnia </w:t>
      </w:r>
      <w:r>
        <w:rPr>
          <w:rFonts w:ascii="Verdana" w:hAnsi="Verdana"/>
        </w:rPr>
        <w:t>30</w:t>
      </w:r>
      <w:r w:rsidRPr="000140F5">
        <w:rPr>
          <w:rFonts w:ascii="Verdana" w:hAnsi="Verdana"/>
        </w:rPr>
        <w:t>.12.201</w:t>
      </w:r>
      <w:r>
        <w:rPr>
          <w:rFonts w:ascii="Verdana" w:hAnsi="Verdana"/>
        </w:rPr>
        <w:t>4</w:t>
      </w:r>
      <w:r w:rsidRPr="000140F5">
        <w:rPr>
          <w:rFonts w:ascii="Verdana" w:hAnsi="Verdana"/>
        </w:rPr>
        <w:t xml:space="preserve"> r. W odpowiedzi na ogłoszenie wpłynęło </w:t>
      </w:r>
      <w:r>
        <w:rPr>
          <w:rFonts w:ascii="Verdana" w:hAnsi="Verdana"/>
        </w:rPr>
        <w:t>4</w:t>
      </w:r>
      <w:r w:rsidRPr="000140F5">
        <w:rPr>
          <w:rFonts w:ascii="Verdana" w:hAnsi="Verdana"/>
        </w:rPr>
        <w:t xml:space="preserve"> ofert</w:t>
      </w:r>
      <w:r>
        <w:rPr>
          <w:rFonts w:ascii="Verdana" w:hAnsi="Verdana"/>
        </w:rPr>
        <w:t>y</w:t>
      </w:r>
      <w:r w:rsidRPr="000140F5">
        <w:rPr>
          <w:rFonts w:ascii="Verdana" w:hAnsi="Verdana"/>
        </w:rPr>
        <w:t>.</w:t>
      </w:r>
      <w:r w:rsidRPr="001652CD">
        <w:rPr>
          <w:rFonts w:ascii="Verdana" w:hAnsi="Verdana"/>
        </w:rPr>
        <w:t xml:space="preserve"> W drodze przetargu publicznego został wyłoniony wykonawca, który złożył najkorzystniejszą umowę i z nim zawarto umowę</w:t>
      </w:r>
      <w:r>
        <w:rPr>
          <w:rFonts w:ascii="Verdana" w:hAnsi="Verdana"/>
        </w:rPr>
        <w:t xml:space="preserve">. </w:t>
      </w:r>
    </w:p>
    <w:p w:rsidR="004F1461" w:rsidRDefault="004F1461" w:rsidP="004F1461">
      <w:pPr>
        <w:pStyle w:val="Bezodstpw"/>
        <w:jc w:val="both"/>
        <w:rPr>
          <w:rFonts w:ascii="Verdana" w:hAnsi="Verdana"/>
        </w:rPr>
      </w:pPr>
    </w:p>
    <w:p w:rsidR="004F1461" w:rsidRPr="00CF1899" w:rsidRDefault="00CF1899" w:rsidP="00954A23">
      <w:pPr>
        <w:ind w:right="-57"/>
        <w:jc w:val="both"/>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954A23">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r>
        <w:rPr>
          <w:rFonts w:ascii="Verdana" w:hAnsi="Verdana" w:cs="Arial"/>
          <w:i/>
          <w:sz w:val="20"/>
          <w:szCs w:val="20"/>
        </w:rPr>
        <w:t xml:space="preserve"> -</w:t>
      </w:r>
      <w:r w:rsidR="004F1461">
        <w:rPr>
          <w:rFonts w:ascii="Verdana" w:hAnsi="Verdana"/>
          <w:u w:val="single"/>
        </w:rPr>
        <w:t xml:space="preserve"> 3.653.038,50 zł</w:t>
      </w:r>
    </w:p>
    <w:p w:rsidR="004F1461" w:rsidRPr="001652CD" w:rsidRDefault="004F1461" w:rsidP="004F1461">
      <w:pPr>
        <w:pStyle w:val="Bezodstpw"/>
        <w:rPr>
          <w:rFonts w:ascii="Verdana" w:hAnsi="Verdana"/>
          <w:u w:val="single"/>
        </w:rPr>
      </w:pPr>
    </w:p>
    <w:p w:rsidR="004F1461" w:rsidRPr="007677B6" w:rsidRDefault="004F1461" w:rsidP="004F1461">
      <w:pPr>
        <w:pStyle w:val="Bezodstpw"/>
        <w:jc w:val="both"/>
        <w:rPr>
          <w:rFonts w:ascii="Verdana" w:hAnsi="Verdana"/>
        </w:rPr>
      </w:pPr>
      <w:r w:rsidRPr="00287336">
        <w:rPr>
          <w:rFonts w:ascii="Verdana" w:hAnsi="Verdana"/>
        </w:rPr>
        <w:t xml:space="preserve">W dniu </w:t>
      </w:r>
      <w:r>
        <w:rPr>
          <w:rFonts w:ascii="Verdana" w:hAnsi="Verdana"/>
        </w:rPr>
        <w:t>07.12</w:t>
      </w:r>
      <w:r w:rsidRPr="00287336">
        <w:rPr>
          <w:rFonts w:ascii="Verdana" w:hAnsi="Verdana"/>
        </w:rPr>
        <w:t>.201</w:t>
      </w:r>
      <w:r>
        <w:rPr>
          <w:rFonts w:ascii="Verdana" w:hAnsi="Verdana"/>
        </w:rPr>
        <w:t>5</w:t>
      </w:r>
      <w:r w:rsidRPr="00287336">
        <w:rPr>
          <w:rFonts w:ascii="Verdana" w:hAnsi="Verdana"/>
        </w:rPr>
        <w:t xml:space="preserve"> r. do Wydziału Inwestycji Miejskich wpłynął wniosek o przeprowadzenie procedury udzielenia zamówienia publicznego pn.: </w:t>
      </w:r>
      <w:r>
        <w:rPr>
          <w:rFonts w:ascii="Verdana" w:hAnsi="Verdana"/>
          <w:i/>
        </w:rPr>
        <w:t>Utrzymanie i remonty nawierzchni jezdni dróg krajowych i wojewódzkich na terenie miasta Opola w latach 2016-2017</w:t>
      </w:r>
      <w:r w:rsidRPr="00287336">
        <w:rPr>
          <w:rFonts w:ascii="Verdana" w:hAnsi="Verdana"/>
          <w:i/>
        </w:rPr>
        <w:t>.</w:t>
      </w:r>
      <w:r w:rsidRPr="00287336">
        <w:rPr>
          <w:rFonts w:ascii="Verdana" w:hAnsi="Verdana"/>
        </w:rPr>
        <w:t xml:space="preserve"> Zarządzeniem nr OR-I.0050.</w:t>
      </w:r>
      <w:r>
        <w:rPr>
          <w:rFonts w:ascii="Verdana" w:hAnsi="Verdana"/>
        </w:rPr>
        <w:t>640</w:t>
      </w:r>
      <w:r w:rsidRPr="00287336">
        <w:rPr>
          <w:rFonts w:ascii="Verdana" w:hAnsi="Verdana"/>
        </w:rPr>
        <w:t xml:space="preserve">.2015 Prezydenta Miasta Opola z dnia </w:t>
      </w:r>
      <w:r>
        <w:rPr>
          <w:rFonts w:ascii="Verdana" w:hAnsi="Verdana"/>
        </w:rPr>
        <w:t>08.12</w:t>
      </w:r>
      <w:r w:rsidRPr="00287336">
        <w:rPr>
          <w:rFonts w:ascii="Verdana" w:hAnsi="Verdana"/>
        </w:rPr>
        <w:t>.201</w:t>
      </w:r>
      <w:r>
        <w:rPr>
          <w:rFonts w:ascii="Verdana" w:hAnsi="Verdana"/>
        </w:rPr>
        <w:t>5</w:t>
      </w:r>
      <w:r w:rsidRPr="00287336">
        <w:rPr>
          <w:rFonts w:ascii="Verdana" w:hAnsi="Verdana"/>
        </w:rPr>
        <w:t xml:space="preserve"> r. została powołana komisja przetargowa.</w:t>
      </w:r>
      <w:r w:rsidRPr="007677B6">
        <w:rPr>
          <w:rFonts w:ascii="Verdana" w:hAnsi="Verdana"/>
        </w:rPr>
        <w:t xml:space="preserve"> Osoby powołane do komisji przetargowej złożyły oświadczenie o braku przesłanek powodujących wyłączenie ich z postępowania przetargowego. </w:t>
      </w:r>
    </w:p>
    <w:p w:rsidR="004F1461" w:rsidRPr="00035E21" w:rsidRDefault="004F1461" w:rsidP="004F1461">
      <w:pPr>
        <w:pStyle w:val="Bezodstpw"/>
        <w:jc w:val="both"/>
        <w:rPr>
          <w:rFonts w:ascii="Verdana" w:hAnsi="Verdana"/>
        </w:rPr>
      </w:pPr>
      <w:r w:rsidRPr="007677B6">
        <w:rPr>
          <w:rFonts w:ascii="Verdana" w:hAnsi="Verdana"/>
        </w:rPr>
        <w:t xml:space="preserve">Wydział Inwestycji Miejskich Urzędu Miasta Opola określił termin składania ofert przetargowych do dnia </w:t>
      </w:r>
      <w:r>
        <w:rPr>
          <w:rFonts w:ascii="Verdana" w:hAnsi="Verdana"/>
        </w:rPr>
        <w:t>28</w:t>
      </w:r>
      <w:r w:rsidRPr="007677B6">
        <w:rPr>
          <w:rFonts w:ascii="Verdana" w:hAnsi="Verdana"/>
        </w:rPr>
        <w:t>.12.201</w:t>
      </w:r>
      <w:r>
        <w:rPr>
          <w:rFonts w:ascii="Verdana" w:hAnsi="Verdana"/>
        </w:rPr>
        <w:t>5</w:t>
      </w:r>
      <w:r w:rsidRPr="007677B6">
        <w:rPr>
          <w:rFonts w:ascii="Verdana" w:hAnsi="Verdana"/>
        </w:rPr>
        <w:t xml:space="preserve"> r.</w:t>
      </w:r>
      <w:r w:rsidRPr="00035E21">
        <w:rPr>
          <w:rFonts w:ascii="Verdana" w:hAnsi="Verdana"/>
        </w:rPr>
        <w:t xml:space="preserve"> W odpowiedzi na ogłoszenie wpłynęło </w:t>
      </w:r>
      <w:r>
        <w:rPr>
          <w:rFonts w:ascii="Verdana" w:hAnsi="Verdana"/>
        </w:rPr>
        <w:t>7</w:t>
      </w:r>
      <w:r w:rsidRPr="00035E21">
        <w:rPr>
          <w:rFonts w:ascii="Verdana" w:hAnsi="Verdana"/>
        </w:rPr>
        <w:t xml:space="preserve"> ofert. W drodze przetargu publicznego został wyłoniony wykonawca, który złożył najkorzystniejszą umowę i z nim zawarto umowę. </w:t>
      </w:r>
    </w:p>
    <w:p w:rsidR="004F1461" w:rsidRDefault="004F1461" w:rsidP="004F1461">
      <w:pPr>
        <w:pStyle w:val="Bezodstpw"/>
        <w:rPr>
          <w:rFonts w:ascii="Verdana" w:hAnsi="Verdana"/>
        </w:rPr>
      </w:pPr>
    </w:p>
    <w:p w:rsidR="004F1461" w:rsidRDefault="004F1461" w:rsidP="004F1461">
      <w:pPr>
        <w:rPr>
          <w:rFonts w:ascii="Verdana" w:hAnsi="Verdana"/>
          <w:b/>
          <w:u w:val="single"/>
        </w:rPr>
      </w:pPr>
      <w:r>
        <w:rPr>
          <w:rFonts w:ascii="Verdana" w:hAnsi="Verdana"/>
          <w:b/>
          <w:u w:val="single"/>
        </w:rPr>
        <w:br w:type="page"/>
      </w:r>
    </w:p>
    <w:p w:rsidR="004F1461" w:rsidRPr="008D1506" w:rsidRDefault="004F1461" w:rsidP="004F1461">
      <w:pPr>
        <w:pStyle w:val="Bezodstpw"/>
        <w:numPr>
          <w:ilvl w:val="0"/>
          <w:numId w:val="2"/>
        </w:numPr>
        <w:rPr>
          <w:rFonts w:ascii="Verdana" w:hAnsi="Verdana"/>
          <w:b/>
          <w:u w:val="single"/>
        </w:rPr>
      </w:pPr>
      <w:r w:rsidRPr="008D1506">
        <w:rPr>
          <w:rFonts w:ascii="Verdana" w:hAnsi="Verdana"/>
          <w:b/>
          <w:u w:val="single"/>
        </w:rPr>
        <w:lastRenderedPageBreak/>
        <w:t xml:space="preserve">Podsumowanie </w:t>
      </w:r>
    </w:p>
    <w:p w:rsidR="004F1461" w:rsidRDefault="004F1461" w:rsidP="004F1461">
      <w:pPr>
        <w:pStyle w:val="Bezodstpw"/>
        <w:rPr>
          <w:rFonts w:ascii="Verdana" w:hAnsi="Verdana"/>
        </w:rPr>
      </w:pPr>
    </w:p>
    <w:p w:rsidR="004F1461" w:rsidRDefault="004F1461" w:rsidP="004F1461">
      <w:pPr>
        <w:pStyle w:val="Bezodstpw"/>
        <w:jc w:val="both"/>
        <w:rPr>
          <w:rFonts w:ascii="Verdana" w:hAnsi="Verdana"/>
        </w:rPr>
      </w:pPr>
      <w:r>
        <w:rPr>
          <w:rFonts w:ascii="Verdana" w:hAnsi="Verdana"/>
        </w:rPr>
        <w:t xml:space="preserve">Poniższa tabela przedstawia zbiorczą informację o kwotach udzielonych zamówień publicznych w latach 2015-2017 dla trzech firm, którym udzielono w badanym okresie największą ilość zamówień w drodze przetargowej. </w:t>
      </w:r>
    </w:p>
    <w:p w:rsidR="004F1461" w:rsidRDefault="004F1461" w:rsidP="004F1461">
      <w:pPr>
        <w:pStyle w:val="Bezodstpw"/>
        <w:rPr>
          <w:rFonts w:ascii="Verdana" w:hAnsi="Verdana"/>
        </w:rPr>
      </w:pPr>
    </w:p>
    <w:tbl>
      <w:tblPr>
        <w:tblStyle w:val="Tabela-Siatka"/>
        <w:tblW w:w="10019" w:type="dxa"/>
        <w:tblInd w:w="-289" w:type="dxa"/>
        <w:tblLook w:val="04A0" w:firstRow="1" w:lastRow="0" w:firstColumn="1" w:lastColumn="0" w:noHBand="0" w:noVBand="1"/>
      </w:tblPr>
      <w:tblGrid>
        <w:gridCol w:w="761"/>
        <w:gridCol w:w="1259"/>
        <w:gridCol w:w="1170"/>
        <w:gridCol w:w="1170"/>
        <w:gridCol w:w="1170"/>
        <w:gridCol w:w="1259"/>
        <w:gridCol w:w="1170"/>
        <w:gridCol w:w="1030"/>
        <w:gridCol w:w="1030"/>
      </w:tblGrid>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Lp.</w:t>
            </w:r>
          </w:p>
        </w:tc>
        <w:tc>
          <w:tcPr>
            <w:tcW w:w="2429" w:type="dxa"/>
            <w:gridSpan w:val="2"/>
          </w:tcPr>
          <w:p w:rsidR="004F1461" w:rsidRPr="004F1461" w:rsidRDefault="004F1461" w:rsidP="004F1461">
            <w:pPr>
              <w:rPr>
                <w:rFonts w:ascii="Verdana" w:hAnsi="Verdana" w:cs="Arial"/>
                <w:i/>
                <w:sz w:val="14"/>
                <w:szCs w:val="14"/>
              </w:rPr>
            </w:pPr>
            <w:r w:rsidRPr="004F1461">
              <w:rPr>
                <w:rFonts w:ascii="Verdana" w:hAnsi="Verdana" w:cs="Arial"/>
                <w:i/>
                <w:sz w:val="14"/>
                <w:szCs w:val="14"/>
                <w:highlight w:val="lightGray"/>
              </w:rPr>
              <w:t xml:space="preserve">(wyłączono na podstawie ustawy z dnia 10.05.2018 r. o ochronie danych osobowych </w:t>
            </w:r>
            <w:proofErr w:type="spellStart"/>
            <w:r w:rsidRPr="004F1461">
              <w:rPr>
                <w:rFonts w:ascii="Verdana" w:hAnsi="Verdana" w:cs="Arial"/>
                <w:i/>
                <w:sz w:val="14"/>
                <w:szCs w:val="14"/>
                <w:highlight w:val="lightGray"/>
              </w:rPr>
              <w:t>t</w:t>
            </w:r>
            <w:r w:rsidR="00CB5F46">
              <w:rPr>
                <w:rFonts w:ascii="Verdana" w:hAnsi="Verdana" w:cs="Arial"/>
                <w:i/>
                <w:sz w:val="14"/>
                <w:szCs w:val="14"/>
                <w:highlight w:val="lightGray"/>
              </w:rPr>
              <w:t>.</w:t>
            </w:r>
            <w:r w:rsidRPr="004F1461">
              <w:rPr>
                <w:rFonts w:ascii="Verdana" w:hAnsi="Verdana" w:cs="Arial"/>
                <w:i/>
                <w:sz w:val="14"/>
                <w:szCs w:val="14"/>
                <w:highlight w:val="lightGray"/>
              </w:rPr>
              <w:t>j</w:t>
            </w:r>
            <w:proofErr w:type="spellEnd"/>
            <w:r w:rsidRPr="004F1461">
              <w:rPr>
                <w:rFonts w:ascii="Verdana" w:hAnsi="Verdana" w:cs="Arial"/>
                <w:i/>
                <w:sz w:val="14"/>
                <w:szCs w:val="14"/>
                <w:highlight w:val="lightGray"/>
              </w:rPr>
              <w:t>. Dz.U. z 2019 poz. 1781)</w:t>
            </w:r>
          </w:p>
          <w:p w:rsidR="004F1461" w:rsidRPr="004F1461" w:rsidRDefault="004F1461" w:rsidP="004F1461">
            <w:pPr>
              <w:pStyle w:val="Bezodstpw"/>
              <w:jc w:val="center"/>
              <w:rPr>
                <w:rFonts w:ascii="Verdana" w:hAnsi="Verdana"/>
                <w:sz w:val="14"/>
                <w:szCs w:val="14"/>
              </w:rPr>
            </w:pPr>
          </w:p>
        </w:tc>
        <w:tc>
          <w:tcPr>
            <w:tcW w:w="3599" w:type="dxa"/>
            <w:gridSpan w:val="3"/>
          </w:tcPr>
          <w:p w:rsidR="004F1461" w:rsidRPr="004F1461" w:rsidRDefault="004F1461" w:rsidP="004F1461">
            <w:pPr>
              <w:rPr>
                <w:rFonts w:ascii="Verdana" w:hAnsi="Verdana" w:cs="Arial"/>
                <w:i/>
                <w:sz w:val="14"/>
                <w:szCs w:val="14"/>
              </w:rPr>
            </w:pPr>
            <w:r w:rsidRPr="004F1461">
              <w:rPr>
                <w:rFonts w:ascii="Verdana" w:hAnsi="Verdana" w:cs="Arial"/>
                <w:i/>
                <w:sz w:val="14"/>
                <w:szCs w:val="14"/>
                <w:highlight w:val="lightGray"/>
              </w:rPr>
              <w:t xml:space="preserve">(wyłączono na podstawie ustawy z dnia 10.05.2018 r. o ochronie danych osobowych </w:t>
            </w:r>
            <w:proofErr w:type="spellStart"/>
            <w:r w:rsidRPr="004F1461">
              <w:rPr>
                <w:rFonts w:ascii="Verdana" w:hAnsi="Verdana" w:cs="Arial"/>
                <w:i/>
                <w:sz w:val="14"/>
                <w:szCs w:val="14"/>
                <w:highlight w:val="lightGray"/>
              </w:rPr>
              <w:t>t</w:t>
            </w:r>
            <w:r w:rsidR="00CB5F46">
              <w:rPr>
                <w:rFonts w:ascii="Verdana" w:hAnsi="Verdana" w:cs="Arial"/>
                <w:i/>
                <w:sz w:val="14"/>
                <w:szCs w:val="14"/>
                <w:highlight w:val="lightGray"/>
              </w:rPr>
              <w:t>.</w:t>
            </w:r>
            <w:r w:rsidRPr="004F1461">
              <w:rPr>
                <w:rFonts w:ascii="Verdana" w:hAnsi="Verdana" w:cs="Arial"/>
                <w:i/>
                <w:sz w:val="14"/>
                <w:szCs w:val="14"/>
                <w:highlight w:val="lightGray"/>
              </w:rPr>
              <w:t>j</w:t>
            </w:r>
            <w:proofErr w:type="spellEnd"/>
            <w:r w:rsidRPr="004F1461">
              <w:rPr>
                <w:rFonts w:ascii="Verdana" w:hAnsi="Verdana" w:cs="Arial"/>
                <w:i/>
                <w:sz w:val="14"/>
                <w:szCs w:val="14"/>
                <w:highlight w:val="lightGray"/>
              </w:rPr>
              <w:t>. Dz.U. z 2019 poz. 1781)</w:t>
            </w:r>
          </w:p>
          <w:p w:rsidR="004F1461" w:rsidRPr="004F1461" w:rsidRDefault="004F1461" w:rsidP="004F1461">
            <w:pPr>
              <w:pStyle w:val="Bezodstpw"/>
              <w:jc w:val="center"/>
              <w:rPr>
                <w:rFonts w:ascii="Verdana" w:hAnsi="Verdana"/>
                <w:sz w:val="14"/>
                <w:szCs w:val="14"/>
              </w:rPr>
            </w:pPr>
          </w:p>
        </w:tc>
        <w:tc>
          <w:tcPr>
            <w:tcW w:w="3230" w:type="dxa"/>
            <w:gridSpan w:val="3"/>
          </w:tcPr>
          <w:p w:rsidR="004F1461" w:rsidRPr="004F1461" w:rsidRDefault="004F1461" w:rsidP="004F1461">
            <w:pPr>
              <w:rPr>
                <w:rFonts w:ascii="Verdana" w:hAnsi="Verdana" w:cs="Arial"/>
                <w:i/>
                <w:sz w:val="14"/>
                <w:szCs w:val="14"/>
              </w:rPr>
            </w:pPr>
            <w:r w:rsidRPr="004F1461">
              <w:rPr>
                <w:rFonts w:ascii="Verdana" w:hAnsi="Verdana" w:cs="Arial"/>
                <w:i/>
                <w:sz w:val="14"/>
                <w:szCs w:val="14"/>
                <w:highlight w:val="lightGray"/>
              </w:rPr>
              <w:t>(wyłączono na podstawie ustawy z dnia 10.05.2018 r. o ochronie danych osobowych t</w:t>
            </w:r>
            <w:r w:rsidR="00CB5F46">
              <w:rPr>
                <w:rFonts w:ascii="Verdana" w:hAnsi="Verdana" w:cs="Arial"/>
                <w:i/>
                <w:sz w:val="14"/>
                <w:szCs w:val="14"/>
                <w:highlight w:val="lightGray"/>
              </w:rPr>
              <w:t>.</w:t>
            </w:r>
            <w:bookmarkStart w:id="4" w:name="_GoBack"/>
            <w:bookmarkEnd w:id="4"/>
            <w:r w:rsidRPr="004F1461">
              <w:rPr>
                <w:rFonts w:ascii="Verdana" w:hAnsi="Verdana" w:cs="Arial"/>
                <w:i/>
                <w:sz w:val="14"/>
                <w:szCs w:val="14"/>
                <w:highlight w:val="lightGray"/>
              </w:rPr>
              <w:t>j. Dz.U. z 2019 poz. 1781)</w:t>
            </w:r>
          </w:p>
          <w:p w:rsidR="004F1461" w:rsidRPr="004F1461" w:rsidRDefault="004F1461" w:rsidP="004F1461">
            <w:pPr>
              <w:pStyle w:val="Bezodstpw"/>
              <w:jc w:val="center"/>
              <w:rPr>
                <w:rFonts w:ascii="Verdana" w:hAnsi="Verdana"/>
                <w:sz w:val="14"/>
                <w:szCs w:val="14"/>
              </w:rPr>
            </w:pPr>
          </w:p>
        </w:tc>
      </w:tr>
      <w:tr w:rsidR="004F1461" w:rsidRPr="00AF4B36" w:rsidTr="004F1461">
        <w:trPr>
          <w:trHeight w:val="153"/>
        </w:trPr>
        <w:tc>
          <w:tcPr>
            <w:tcW w:w="761" w:type="dxa"/>
          </w:tcPr>
          <w:p w:rsidR="004F1461" w:rsidRPr="00AF4B36" w:rsidRDefault="004F1461" w:rsidP="004F1461">
            <w:pPr>
              <w:pStyle w:val="Bezodstpw"/>
              <w:rPr>
                <w:rFonts w:ascii="Verdana" w:hAnsi="Verdana"/>
                <w:sz w:val="14"/>
                <w:szCs w:val="14"/>
              </w:rPr>
            </w:pPr>
          </w:p>
        </w:tc>
        <w:tc>
          <w:tcPr>
            <w:tcW w:w="1259"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2015 r.</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2016 r.</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2015 r.</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2016 r.</w:t>
            </w:r>
          </w:p>
        </w:tc>
        <w:tc>
          <w:tcPr>
            <w:tcW w:w="1259"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2017 r.</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2015 r.</w:t>
            </w:r>
          </w:p>
        </w:tc>
        <w:tc>
          <w:tcPr>
            <w:tcW w:w="103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2016 r.</w:t>
            </w:r>
          </w:p>
        </w:tc>
        <w:tc>
          <w:tcPr>
            <w:tcW w:w="103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2017 r.</w:t>
            </w: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1.</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2.629.100,40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1.660.500,00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2.392.350,00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3.158,640,00</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2.136.510,00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358.791,00</w:t>
            </w:r>
          </w:p>
        </w:tc>
        <w:tc>
          <w:tcPr>
            <w:tcW w:w="103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95.448,00</w:t>
            </w:r>
          </w:p>
        </w:tc>
        <w:tc>
          <w:tcPr>
            <w:tcW w:w="103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156.900,00</w:t>
            </w: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1.446.412,35</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799.500,00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1.205,400,00</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6.907.173,24</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1.060.260,00</w:t>
            </w:r>
          </w:p>
        </w:tc>
        <w:tc>
          <w:tcPr>
            <w:tcW w:w="103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256.444,00</w:t>
            </w:r>
          </w:p>
        </w:tc>
        <w:tc>
          <w:tcPr>
            <w:tcW w:w="103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575.640,00</w:t>
            </w:r>
          </w:p>
        </w:tc>
      </w:tr>
      <w:tr w:rsidR="004F1461" w:rsidRPr="00AF4B36" w:rsidTr="004F1461">
        <w:trPr>
          <w:trHeight w:val="216"/>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3.</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2.813.034,60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1.371.450,00</w:t>
            </w:r>
          </w:p>
        </w:tc>
        <w:tc>
          <w:tcPr>
            <w:tcW w:w="117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295.200,00</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9.981.450,00</w:t>
            </w: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151.099,61</w:t>
            </w: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4.</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2.813.034,60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216"/>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5.</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3.653.038,50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6.</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736.770,00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7.</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2.644,500,00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216"/>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8.</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4.305,000,00</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230"/>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9.</w:t>
            </w:r>
          </w:p>
        </w:tc>
        <w:tc>
          <w:tcPr>
            <w:tcW w:w="1259"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1.987.268,55</w:t>
            </w: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259" w:type="dxa"/>
          </w:tcPr>
          <w:p w:rsidR="004F1461" w:rsidRPr="00AF4B36" w:rsidRDefault="004F1461" w:rsidP="004F1461">
            <w:pPr>
              <w:pStyle w:val="Bezodstpw"/>
              <w:jc w:val="right"/>
              <w:rPr>
                <w:rFonts w:ascii="Verdana" w:hAnsi="Verdana"/>
                <w:sz w:val="14"/>
                <w:szCs w:val="14"/>
              </w:rPr>
            </w:pPr>
          </w:p>
        </w:tc>
        <w:tc>
          <w:tcPr>
            <w:tcW w:w="117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c>
          <w:tcPr>
            <w:tcW w:w="1030" w:type="dxa"/>
          </w:tcPr>
          <w:p w:rsidR="004F1461" w:rsidRPr="00AF4B36" w:rsidRDefault="004F1461" w:rsidP="004F1461">
            <w:pPr>
              <w:pStyle w:val="Bezodstpw"/>
              <w:jc w:val="right"/>
              <w:rPr>
                <w:rFonts w:ascii="Verdana" w:hAnsi="Verdana"/>
                <w:sz w:val="14"/>
                <w:szCs w:val="14"/>
              </w:rPr>
            </w:pPr>
          </w:p>
        </w:tc>
      </w:tr>
      <w:tr w:rsidR="004F1461" w:rsidRPr="00AF4B36" w:rsidTr="004F1461">
        <w:trPr>
          <w:trHeight w:val="448"/>
        </w:trPr>
        <w:tc>
          <w:tcPr>
            <w:tcW w:w="761"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Łączna wartość</w:t>
            </w:r>
          </w:p>
        </w:tc>
        <w:tc>
          <w:tcPr>
            <w:tcW w:w="1259"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23.028.159,00</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1.660.500,00</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4.563.300,00</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4.659,240,00</w:t>
            </w:r>
          </w:p>
        </w:tc>
        <w:tc>
          <w:tcPr>
            <w:tcW w:w="1259"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19.025.133,24</w:t>
            </w:r>
          </w:p>
        </w:tc>
        <w:tc>
          <w:tcPr>
            <w:tcW w:w="117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1.419.051,00</w:t>
            </w:r>
          </w:p>
        </w:tc>
        <w:tc>
          <w:tcPr>
            <w:tcW w:w="103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351.892,00</w:t>
            </w:r>
          </w:p>
        </w:tc>
        <w:tc>
          <w:tcPr>
            <w:tcW w:w="1030" w:type="dxa"/>
          </w:tcPr>
          <w:p w:rsidR="004F1461" w:rsidRPr="00AF4B36" w:rsidRDefault="004F1461" w:rsidP="004F1461">
            <w:pPr>
              <w:pStyle w:val="Bezodstpw"/>
              <w:rPr>
                <w:rFonts w:ascii="Verdana" w:hAnsi="Verdana"/>
                <w:sz w:val="14"/>
                <w:szCs w:val="14"/>
              </w:rPr>
            </w:pPr>
            <w:r w:rsidRPr="00AF4B36">
              <w:rPr>
                <w:rFonts w:ascii="Verdana" w:hAnsi="Verdana"/>
                <w:sz w:val="14"/>
                <w:szCs w:val="14"/>
              </w:rPr>
              <w:t>883.639,61</w:t>
            </w:r>
          </w:p>
        </w:tc>
      </w:tr>
    </w:tbl>
    <w:p w:rsidR="004F1461" w:rsidRDefault="004F1461" w:rsidP="004F1461">
      <w:pPr>
        <w:pStyle w:val="Bezodstpw"/>
        <w:rPr>
          <w:rFonts w:ascii="Verdana" w:hAnsi="Verdana"/>
        </w:rPr>
      </w:pPr>
    </w:p>
    <w:p w:rsidR="004F1461" w:rsidRDefault="004F1461" w:rsidP="004F1461">
      <w:pPr>
        <w:pStyle w:val="Bezodstpw"/>
        <w:jc w:val="both"/>
        <w:rPr>
          <w:rFonts w:ascii="Verdana" w:hAnsi="Verdana"/>
        </w:rPr>
      </w:pPr>
      <w:r w:rsidRPr="008D1506">
        <w:rPr>
          <w:rFonts w:ascii="Verdana" w:hAnsi="Verdana"/>
        </w:rPr>
        <w:t xml:space="preserve">Na podstawie ewidencji księgowej prowadzonej przez Wydział Finansowo-Księgowy Referat Księgowości Wydatków Budżetowych </w:t>
      </w:r>
      <w:r>
        <w:rPr>
          <w:rFonts w:ascii="Verdana" w:hAnsi="Verdana"/>
        </w:rPr>
        <w:t xml:space="preserve">ustalono ilość i wartość zamówień jakie otrzymały firmy objęte kontrolą </w:t>
      </w:r>
      <w:r w:rsidRPr="008D1506">
        <w:rPr>
          <w:rFonts w:ascii="Verdana" w:hAnsi="Verdana"/>
        </w:rPr>
        <w:t>o wartości nie przekraczającej kwoty 30000 euro netto w Urzędzie Miasta Opola</w:t>
      </w:r>
      <w:r>
        <w:rPr>
          <w:rFonts w:ascii="Verdana" w:hAnsi="Verdana"/>
        </w:rPr>
        <w:t>. W/w informację zostały ujęte w poniższej tabeli.</w:t>
      </w:r>
    </w:p>
    <w:p w:rsidR="004F1461" w:rsidRPr="00AF4B36" w:rsidRDefault="004F1461" w:rsidP="004F1461">
      <w:pPr>
        <w:pStyle w:val="Bezodstpw"/>
        <w:jc w:val="both"/>
        <w:rPr>
          <w:rFonts w:ascii="Verdana" w:hAnsi="Verdana"/>
          <w:sz w:val="14"/>
          <w:szCs w:val="14"/>
        </w:rPr>
      </w:pPr>
    </w:p>
    <w:tbl>
      <w:tblPr>
        <w:tblStyle w:val="Tabela-Siatka"/>
        <w:tblW w:w="9640" w:type="dxa"/>
        <w:jc w:val="center"/>
        <w:tblLook w:val="04A0" w:firstRow="1" w:lastRow="0" w:firstColumn="1" w:lastColumn="0" w:noHBand="0" w:noVBand="1"/>
      </w:tblPr>
      <w:tblGrid>
        <w:gridCol w:w="702"/>
        <w:gridCol w:w="1845"/>
        <w:gridCol w:w="2782"/>
        <w:gridCol w:w="2411"/>
        <w:gridCol w:w="1900"/>
      </w:tblGrid>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Lp.</w:t>
            </w:r>
          </w:p>
        </w:tc>
        <w:tc>
          <w:tcPr>
            <w:tcW w:w="1845" w:type="dxa"/>
          </w:tcPr>
          <w:p w:rsidR="004F1461" w:rsidRPr="004F1461" w:rsidRDefault="004F1461" w:rsidP="004F1461">
            <w:pPr>
              <w:rPr>
                <w:rFonts w:ascii="Verdana" w:hAnsi="Verdana" w:cs="Arial"/>
                <w:i/>
                <w:sz w:val="14"/>
                <w:szCs w:val="14"/>
              </w:rPr>
            </w:pPr>
            <w:r w:rsidRPr="004F1461">
              <w:rPr>
                <w:rFonts w:ascii="Verdana" w:hAnsi="Verdana" w:cs="Arial"/>
                <w:i/>
                <w:sz w:val="14"/>
                <w:szCs w:val="14"/>
                <w:highlight w:val="lightGray"/>
              </w:rPr>
              <w:t xml:space="preserve">(wyłączono na podstawie ustawy z dnia 10.05.2018 r. o ochronie danych osobowych </w:t>
            </w:r>
            <w:proofErr w:type="spellStart"/>
            <w:r w:rsidRPr="004F1461">
              <w:rPr>
                <w:rFonts w:ascii="Verdana" w:hAnsi="Verdana" w:cs="Arial"/>
                <w:i/>
                <w:sz w:val="14"/>
                <w:szCs w:val="14"/>
                <w:highlight w:val="lightGray"/>
              </w:rPr>
              <w:t>t</w:t>
            </w:r>
            <w:r w:rsidR="00954A23">
              <w:rPr>
                <w:rFonts w:ascii="Verdana" w:hAnsi="Verdana" w:cs="Arial"/>
                <w:i/>
                <w:sz w:val="14"/>
                <w:szCs w:val="14"/>
                <w:highlight w:val="lightGray"/>
              </w:rPr>
              <w:t>.</w:t>
            </w:r>
            <w:r w:rsidRPr="004F1461">
              <w:rPr>
                <w:rFonts w:ascii="Verdana" w:hAnsi="Verdana" w:cs="Arial"/>
                <w:i/>
                <w:sz w:val="14"/>
                <w:szCs w:val="14"/>
                <w:highlight w:val="lightGray"/>
              </w:rPr>
              <w:t>j</w:t>
            </w:r>
            <w:proofErr w:type="spellEnd"/>
            <w:r w:rsidRPr="004F1461">
              <w:rPr>
                <w:rFonts w:ascii="Verdana" w:hAnsi="Verdana" w:cs="Arial"/>
                <w:i/>
                <w:sz w:val="14"/>
                <w:szCs w:val="14"/>
                <w:highlight w:val="lightGray"/>
              </w:rPr>
              <w:t>. Dz.U. z 2019 poz. 1781)</w:t>
            </w:r>
          </w:p>
          <w:p w:rsidR="004F1461" w:rsidRPr="004F1461" w:rsidRDefault="004F1461" w:rsidP="004F1461">
            <w:pPr>
              <w:pStyle w:val="Bezodstpw"/>
              <w:jc w:val="both"/>
              <w:rPr>
                <w:rFonts w:ascii="Verdana" w:hAnsi="Verdana"/>
                <w:sz w:val="14"/>
                <w:szCs w:val="14"/>
              </w:rPr>
            </w:pPr>
          </w:p>
        </w:tc>
        <w:tc>
          <w:tcPr>
            <w:tcW w:w="7093" w:type="dxa"/>
            <w:gridSpan w:val="3"/>
          </w:tcPr>
          <w:p w:rsidR="004F1461" w:rsidRDefault="004F1461" w:rsidP="004F1461">
            <w:pPr>
              <w:rPr>
                <w:rFonts w:ascii="Verdana" w:hAnsi="Verdana" w:cs="Arial"/>
                <w:i/>
                <w:sz w:val="14"/>
                <w:szCs w:val="14"/>
                <w:highlight w:val="lightGray"/>
              </w:rPr>
            </w:pPr>
          </w:p>
          <w:p w:rsidR="004F1461" w:rsidRDefault="004F1461" w:rsidP="004F1461">
            <w:pPr>
              <w:rPr>
                <w:rFonts w:ascii="Verdana" w:hAnsi="Verdana" w:cs="Arial"/>
                <w:i/>
                <w:sz w:val="14"/>
                <w:szCs w:val="14"/>
                <w:highlight w:val="lightGray"/>
              </w:rPr>
            </w:pPr>
          </w:p>
          <w:p w:rsidR="004F1461" w:rsidRPr="004F1461" w:rsidRDefault="004F1461" w:rsidP="00CB5F46">
            <w:pPr>
              <w:jc w:val="center"/>
              <w:rPr>
                <w:rFonts w:ascii="Verdana" w:hAnsi="Verdana" w:cs="Arial"/>
                <w:i/>
                <w:sz w:val="14"/>
                <w:szCs w:val="14"/>
              </w:rPr>
            </w:pPr>
            <w:r w:rsidRPr="004F1461">
              <w:rPr>
                <w:rFonts w:ascii="Verdana" w:hAnsi="Verdana" w:cs="Arial"/>
                <w:i/>
                <w:sz w:val="14"/>
                <w:szCs w:val="14"/>
                <w:highlight w:val="lightGray"/>
              </w:rPr>
              <w:t xml:space="preserve">(wyłączono na podstawie ustawy z dnia 10.05.2018 r. o ochronie danych osobowych </w:t>
            </w:r>
            <w:proofErr w:type="spellStart"/>
            <w:r w:rsidRPr="004F1461">
              <w:rPr>
                <w:rFonts w:ascii="Verdana" w:hAnsi="Verdana" w:cs="Arial"/>
                <w:i/>
                <w:sz w:val="14"/>
                <w:szCs w:val="14"/>
                <w:highlight w:val="lightGray"/>
              </w:rPr>
              <w:t>t</w:t>
            </w:r>
            <w:r w:rsidR="00954A23">
              <w:rPr>
                <w:rFonts w:ascii="Verdana" w:hAnsi="Verdana" w:cs="Arial"/>
                <w:i/>
                <w:sz w:val="14"/>
                <w:szCs w:val="14"/>
                <w:highlight w:val="lightGray"/>
              </w:rPr>
              <w:t>.</w:t>
            </w:r>
            <w:r w:rsidRPr="004F1461">
              <w:rPr>
                <w:rFonts w:ascii="Verdana" w:hAnsi="Verdana" w:cs="Arial"/>
                <w:i/>
                <w:sz w:val="14"/>
                <w:szCs w:val="14"/>
                <w:highlight w:val="lightGray"/>
              </w:rPr>
              <w:t>j</w:t>
            </w:r>
            <w:proofErr w:type="spellEnd"/>
            <w:r w:rsidRPr="004F1461">
              <w:rPr>
                <w:rFonts w:ascii="Verdana" w:hAnsi="Verdana" w:cs="Arial"/>
                <w:i/>
                <w:sz w:val="14"/>
                <w:szCs w:val="14"/>
                <w:highlight w:val="lightGray"/>
              </w:rPr>
              <w:t>. Dz.U. z 2019 poz. 1781)</w:t>
            </w:r>
          </w:p>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p>
        </w:tc>
        <w:tc>
          <w:tcPr>
            <w:tcW w:w="1845" w:type="dxa"/>
          </w:tcPr>
          <w:p w:rsidR="004F1461" w:rsidRPr="00AF4B36" w:rsidRDefault="004F1461" w:rsidP="004F1461">
            <w:pPr>
              <w:pStyle w:val="Bezodstpw"/>
              <w:jc w:val="center"/>
              <w:rPr>
                <w:rFonts w:ascii="Verdana" w:hAnsi="Verdana"/>
                <w:sz w:val="14"/>
                <w:szCs w:val="14"/>
              </w:rPr>
            </w:pPr>
            <w:r w:rsidRPr="00AF4B36">
              <w:rPr>
                <w:rFonts w:ascii="Verdana" w:hAnsi="Verdana"/>
                <w:sz w:val="14"/>
                <w:szCs w:val="14"/>
              </w:rPr>
              <w:t>2015 r.</w:t>
            </w:r>
          </w:p>
        </w:tc>
        <w:tc>
          <w:tcPr>
            <w:tcW w:w="2782" w:type="dxa"/>
          </w:tcPr>
          <w:p w:rsidR="004F1461" w:rsidRPr="00AF4B36" w:rsidRDefault="004F1461" w:rsidP="004F1461">
            <w:pPr>
              <w:pStyle w:val="Bezodstpw"/>
              <w:jc w:val="center"/>
              <w:rPr>
                <w:rFonts w:ascii="Verdana" w:hAnsi="Verdana"/>
                <w:sz w:val="14"/>
                <w:szCs w:val="14"/>
              </w:rPr>
            </w:pPr>
            <w:r w:rsidRPr="00AF4B36">
              <w:rPr>
                <w:rFonts w:ascii="Verdana" w:hAnsi="Verdana"/>
                <w:sz w:val="14"/>
                <w:szCs w:val="14"/>
              </w:rPr>
              <w:t>2015 r.</w:t>
            </w:r>
          </w:p>
        </w:tc>
        <w:tc>
          <w:tcPr>
            <w:tcW w:w="2411" w:type="dxa"/>
          </w:tcPr>
          <w:p w:rsidR="004F1461" w:rsidRPr="00AF4B36" w:rsidRDefault="004F1461" w:rsidP="004F1461">
            <w:pPr>
              <w:pStyle w:val="Bezodstpw"/>
              <w:jc w:val="center"/>
              <w:rPr>
                <w:rFonts w:ascii="Verdana" w:hAnsi="Verdana"/>
                <w:sz w:val="14"/>
                <w:szCs w:val="14"/>
              </w:rPr>
            </w:pPr>
            <w:r w:rsidRPr="00AF4B36">
              <w:rPr>
                <w:rFonts w:ascii="Verdana" w:hAnsi="Verdana"/>
                <w:sz w:val="14"/>
                <w:szCs w:val="14"/>
              </w:rPr>
              <w:t>2016 r.</w:t>
            </w:r>
          </w:p>
        </w:tc>
        <w:tc>
          <w:tcPr>
            <w:tcW w:w="1900" w:type="dxa"/>
          </w:tcPr>
          <w:p w:rsidR="004F1461" w:rsidRPr="00AF4B36" w:rsidRDefault="004F1461" w:rsidP="004F1461">
            <w:pPr>
              <w:pStyle w:val="Bezodstpw"/>
              <w:jc w:val="center"/>
              <w:rPr>
                <w:rFonts w:ascii="Verdana" w:hAnsi="Verdana"/>
                <w:sz w:val="14"/>
                <w:szCs w:val="14"/>
              </w:rPr>
            </w:pPr>
            <w:r w:rsidRPr="00AF4B36">
              <w:rPr>
                <w:rFonts w:ascii="Verdana" w:hAnsi="Verdana"/>
                <w:sz w:val="14"/>
                <w:szCs w:val="14"/>
              </w:rPr>
              <w:t>2017 r.</w:t>
            </w: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1.</w:t>
            </w:r>
          </w:p>
        </w:tc>
        <w:tc>
          <w:tcPr>
            <w:tcW w:w="1845"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369 zł</w:t>
            </w: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49.884,38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13.990,02 zł</w:t>
            </w:r>
          </w:p>
        </w:tc>
        <w:tc>
          <w:tcPr>
            <w:tcW w:w="190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18.600,00 zł</w:t>
            </w:r>
          </w:p>
        </w:tc>
      </w:tr>
      <w:tr w:rsidR="004F1461" w:rsidRPr="00AF4B36" w:rsidTr="00CB5F46">
        <w:trPr>
          <w:trHeight w:val="107"/>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2.</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4.424,57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2.214,36 zł</w:t>
            </w:r>
          </w:p>
        </w:tc>
        <w:tc>
          <w:tcPr>
            <w:tcW w:w="190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41.004,65 zł</w:t>
            </w:r>
          </w:p>
        </w:tc>
      </w:tr>
      <w:tr w:rsidR="004F1461" w:rsidRPr="00AF4B36" w:rsidTr="00CB5F46">
        <w:trPr>
          <w:trHeight w:val="81"/>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3.</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12.437,87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116.090,94 zł</w:t>
            </w:r>
          </w:p>
        </w:tc>
        <w:tc>
          <w:tcPr>
            <w:tcW w:w="190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 xml:space="preserve">147.600,00 zł </w:t>
            </w: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4.</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44.931,60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114.390,00 zł</w:t>
            </w:r>
          </w:p>
        </w:tc>
        <w:tc>
          <w:tcPr>
            <w:tcW w:w="1900"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57.000,00 zł</w:t>
            </w: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5.</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1.783,50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175.109,05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6.</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4.102,44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47.970,00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7.</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2.460,00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3.075,00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8.</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9.909,50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150.000,00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9.</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110.000,00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34.891,70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10.</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31.217,40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110.946,00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11.</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74.691,75 zł</w:t>
            </w:r>
          </w:p>
        </w:tc>
        <w:tc>
          <w:tcPr>
            <w:tcW w:w="2411"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40.000,00 zł</w:t>
            </w: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tcPr>
          <w:p w:rsidR="004F1461" w:rsidRPr="00AF4B36" w:rsidRDefault="004F1461" w:rsidP="004F1461">
            <w:pPr>
              <w:pStyle w:val="Bezodstpw"/>
              <w:jc w:val="both"/>
              <w:rPr>
                <w:rFonts w:ascii="Verdana" w:hAnsi="Verdana"/>
                <w:sz w:val="14"/>
                <w:szCs w:val="14"/>
              </w:rPr>
            </w:pPr>
            <w:r w:rsidRPr="00AF4B36">
              <w:rPr>
                <w:rFonts w:ascii="Verdana" w:hAnsi="Verdana"/>
                <w:sz w:val="14"/>
                <w:szCs w:val="14"/>
              </w:rPr>
              <w:t>12.</w:t>
            </w:r>
          </w:p>
        </w:tc>
        <w:tc>
          <w:tcPr>
            <w:tcW w:w="1845" w:type="dxa"/>
          </w:tcPr>
          <w:p w:rsidR="004F1461" w:rsidRPr="00AF4B36" w:rsidRDefault="004F1461" w:rsidP="004F1461">
            <w:pPr>
              <w:pStyle w:val="Bezodstpw"/>
              <w:jc w:val="right"/>
              <w:rPr>
                <w:rFonts w:ascii="Verdana" w:hAnsi="Verdana"/>
                <w:sz w:val="14"/>
                <w:szCs w:val="14"/>
              </w:rPr>
            </w:pPr>
          </w:p>
        </w:tc>
        <w:tc>
          <w:tcPr>
            <w:tcW w:w="2782" w:type="dxa"/>
          </w:tcPr>
          <w:p w:rsidR="004F1461" w:rsidRPr="00AF4B36" w:rsidRDefault="004F1461" w:rsidP="004F1461">
            <w:pPr>
              <w:pStyle w:val="Bezodstpw"/>
              <w:jc w:val="right"/>
              <w:rPr>
                <w:rFonts w:ascii="Verdana" w:hAnsi="Verdana"/>
                <w:sz w:val="14"/>
                <w:szCs w:val="14"/>
              </w:rPr>
            </w:pPr>
            <w:r w:rsidRPr="00AF4B36">
              <w:rPr>
                <w:rFonts w:ascii="Verdana" w:hAnsi="Verdana"/>
                <w:sz w:val="14"/>
                <w:szCs w:val="14"/>
              </w:rPr>
              <w:t>45.000,00 zł</w:t>
            </w:r>
          </w:p>
        </w:tc>
        <w:tc>
          <w:tcPr>
            <w:tcW w:w="2411" w:type="dxa"/>
          </w:tcPr>
          <w:p w:rsidR="004F1461" w:rsidRPr="00AF4B36" w:rsidRDefault="004F1461" w:rsidP="004F1461">
            <w:pPr>
              <w:pStyle w:val="Bezodstpw"/>
              <w:jc w:val="right"/>
              <w:rPr>
                <w:rFonts w:ascii="Verdana" w:hAnsi="Verdana"/>
                <w:sz w:val="14"/>
                <w:szCs w:val="14"/>
              </w:rPr>
            </w:pPr>
          </w:p>
        </w:tc>
        <w:tc>
          <w:tcPr>
            <w:tcW w:w="1900" w:type="dxa"/>
          </w:tcPr>
          <w:p w:rsidR="004F1461" w:rsidRPr="00AF4B36" w:rsidRDefault="004F1461" w:rsidP="004F1461">
            <w:pPr>
              <w:pStyle w:val="Bezodstpw"/>
              <w:jc w:val="both"/>
              <w:rPr>
                <w:rFonts w:ascii="Verdana" w:hAnsi="Verdana"/>
                <w:sz w:val="14"/>
                <w:szCs w:val="14"/>
              </w:rPr>
            </w:pPr>
          </w:p>
        </w:tc>
      </w:tr>
      <w:tr w:rsidR="004F1461" w:rsidRPr="00AF4B36" w:rsidTr="00CB5F46">
        <w:trPr>
          <w:jc w:val="center"/>
        </w:trPr>
        <w:tc>
          <w:tcPr>
            <w:tcW w:w="702" w:type="dxa"/>
            <w:vMerge w:val="restart"/>
            <w:vAlign w:val="center"/>
          </w:tcPr>
          <w:p w:rsidR="004F1461" w:rsidRPr="00AF4B36" w:rsidRDefault="004F1461" w:rsidP="004F1461">
            <w:pPr>
              <w:pStyle w:val="Bezodstpw"/>
              <w:ind w:left="-113"/>
              <w:jc w:val="center"/>
              <w:rPr>
                <w:rFonts w:ascii="Verdana" w:hAnsi="Verdana"/>
                <w:sz w:val="14"/>
                <w:szCs w:val="14"/>
              </w:rPr>
            </w:pPr>
            <w:r w:rsidRPr="00AF4B36">
              <w:rPr>
                <w:rFonts w:ascii="Verdana" w:hAnsi="Verdana"/>
                <w:sz w:val="14"/>
                <w:szCs w:val="14"/>
              </w:rPr>
              <w:t>Suma</w:t>
            </w:r>
          </w:p>
        </w:tc>
        <w:tc>
          <w:tcPr>
            <w:tcW w:w="1845" w:type="dxa"/>
          </w:tcPr>
          <w:p w:rsidR="004F1461" w:rsidRPr="00AF4B36" w:rsidRDefault="004F1461" w:rsidP="004F1461">
            <w:pPr>
              <w:pStyle w:val="Bezodstpw"/>
              <w:jc w:val="right"/>
              <w:rPr>
                <w:rFonts w:ascii="Verdana" w:hAnsi="Verdana"/>
                <w:b/>
                <w:sz w:val="14"/>
                <w:szCs w:val="14"/>
              </w:rPr>
            </w:pPr>
            <w:r w:rsidRPr="00AF4B36">
              <w:rPr>
                <w:rFonts w:ascii="Verdana" w:hAnsi="Verdana"/>
                <w:b/>
                <w:sz w:val="14"/>
                <w:szCs w:val="14"/>
              </w:rPr>
              <w:t>369,00 zł</w:t>
            </w:r>
          </w:p>
        </w:tc>
        <w:tc>
          <w:tcPr>
            <w:tcW w:w="2782" w:type="dxa"/>
          </w:tcPr>
          <w:p w:rsidR="004F1461" w:rsidRPr="00AF4B36" w:rsidRDefault="004F1461" w:rsidP="004F1461">
            <w:pPr>
              <w:pStyle w:val="Bezodstpw"/>
              <w:jc w:val="right"/>
              <w:rPr>
                <w:rFonts w:ascii="Verdana" w:hAnsi="Verdana"/>
                <w:b/>
                <w:sz w:val="14"/>
                <w:szCs w:val="14"/>
              </w:rPr>
            </w:pPr>
            <w:r w:rsidRPr="00AF4B36">
              <w:rPr>
                <w:rFonts w:ascii="Verdana" w:hAnsi="Verdana"/>
                <w:b/>
                <w:sz w:val="14"/>
                <w:szCs w:val="14"/>
              </w:rPr>
              <w:t>390.843,01 zł</w:t>
            </w:r>
          </w:p>
        </w:tc>
        <w:tc>
          <w:tcPr>
            <w:tcW w:w="2411" w:type="dxa"/>
          </w:tcPr>
          <w:p w:rsidR="004F1461" w:rsidRPr="00AF4B36" w:rsidRDefault="004F1461" w:rsidP="004F1461">
            <w:pPr>
              <w:pStyle w:val="Bezodstpw"/>
              <w:jc w:val="right"/>
              <w:rPr>
                <w:rFonts w:ascii="Verdana" w:hAnsi="Verdana"/>
                <w:b/>
                <w:sz w:val="14"/>
                <w:szCs w:val="14"/>
              </w:rPr>
            </w:pPr>
            <w:r w:rsidRPr="00AF4B36">
              <w:rPr>
                <w:rFonts w:ascii="Verdana" w:hAnsi="Verdana"/>
                <w:b/>
                <w:sz w:val="14"/>
                <w:szCs w:val="14"/>
              </w:rPr>
              <w:t>808.677,07 zł</w:t>
            </w:r>
          </w:p>
        </w:tc>
        <w:tc>
          <w:tcPr>
            <w:tcW w:w="1900" w:type="dxa"/>
          </w:tcPr>
          <w:p w:rsidR="004F1461" w:rsidRPr="00AF4B36" w:rsidRDefault="004F1461" w:rsidP="004F1461">
            <w:pPr>
              <w:pStyle w:val="Bezodstpw"/>
              <w:jc w:val="right"/>
              <w:rPr>
                <w:rFonts w:ascii="Verdana" w:hAnsi="Verdana"/>
                <w:b/>
                <w:sz w:val="14"/>
                <w:szCs w:val="14"/>
              </w:rPr>
            </w:pPr>
            <w:r w:rsidRPr="00AF4B36">
              <w:rPr>
                <w:rFonts w:ascii="Verdana" w:hAnsi="Verdana"/>
                <w:b/>
                <w:sz w:val="14"/>
                <w:szCs w:val="14"/>
              </w:rPr>
              <w:t>264.204,65 zł</w:t>
            </w:r>
          </w:p>
        </w:tc>
      </w:tr>
      <w:tr w:rsidR="004F1461" w:rsidRPr="00AF4B36" w:rsidTr="00CB5F46">
        <w:trPr>
          <w:jc w:val="center"/>
        </w:trPr>
        <w:tc>
          <w:tcPr>
            <w:tcW w:w="702" w:type="dxa"/>
            <w:vMerge/>
          </w:tcPr>
          <w:p w:rsidR="004F1461" w:rsidRPr="00AF4B36" w:rsidRDefault="004F1461" w:rsidP="004F1461">
            <w:pPr>
              <w:pStyle w:val="Bezodstpw"/>
              <w:jc w:val="both"/>
              <w:rPr>
                <w:rFonts w:ascii="Verdana" w:hAnsi="Verdana"/>
                <w:sz w:val="14"/>
                <w:szCs w:val="14"/>
              </w:rPr>
            </w:pPr>
          </w:p>
        </w:tc>
        <w:tc>
          <w:tcPr>
            <w:tcW w:w="1845" w:type="dxa"/>
          </w:tcPr>
          <w:p w:rsidR="004F1461" w:rsidRPr="00AF4B36" w:rsidRDefault="004F1461" w:rsidP="004F1461">
            <w:pPr>
              <w:pStyle w:val="Bezodstpw"/>
              <w:jc w:val="center"/>
              <w:rPr>
                <w:rFonts w:ascii="Verdana" w:hAnsi="Verdana"/>
                <w:b/>
                <w:sz w:val="14"/>
                <w:szCs w:val="14"/>
              </w:rPr>
            </w:pPr>
          </w:p>
        </w:tc>
        <w:tc>
          <w:tcPr>
            <w:tcW w:w="7093" w:type="dxa"/>
            <w:gridSpan w:val="3"/>
          </w:tcPr>
          <w:p w:rsidR="004F1461" w:rsidRPr="00AF4B36" w:rsidRDefault="004F1461" w:rsidP="004F1461">
            <w:pPr>
              <w:jc w:val="center"/>
              <w:rPr>
                <w:rFonts w:ascii="Verdana" w:hAnsi="Verdana"/>
                <w:b/>
                <w:sz w:val="14"/>
                <w:szCs w:val="14"/>
              </w:rPr>
            </w:pPr>
            <w:r w:rsidRPr="00AF4B36">
              <w:rPr>
                <w:rFonts w:ascii="Verdana" w:hAnsi="Verdana"/>
                <w:b/>
                <w:sz w:val="14"/>
                <w:szCs w:val="14"/>
              </w:rPr>
              <w:t>1.463.724,73 zł</w:t>
            </w:r>
          </w:p>
        </w:tc>
      </w:tr>
    </w:tbl>
    <w:p w:rsidR="004F1461" w:rsidRDefault="004F1461" w:rsidP="004F1461">
      <w:pPr>
        <w:pStyle w:val="Bezodstpw"/>
        <w:jc w:val="both"/>
        <w:rPr>
          <w:rFonts w:ascii="Verdana" w:hAnsi="Verdana"/>
        </w:rPr>
      </w:pPr>
    </w:p>
    <w:p w:rsidR="004F1461" w:rsidRPr="00AF4B36" w:rsidRDefault="004F1461" w:rsidP="004F1461">
      <w:pPr>
        <w:jc w:val="both"/>
        <w:rPr>
          <w:rFonts w:ascii="Verdana" w:hAnsi="Verdana"/>
        </w:rPr>
      </w:pPr>
      <w:r>
        <w:rPr>
          <w:rFonts w:ascii="Verdana" w:hAnsi="Verdana"/>
        </w:rPr>
        <w:t xml:space="preserve">Trzecia firma objęta szczegółową kontrolą tj. </w:t>
      </w:r>
      <w:r>
        <w:rPr>
          <w:rFonts w:ascii="Verdana" w:hAnsi="Verdana" w:cs="Arial"/>
          <w:i/>
          <w:sz w:val="20"/>
          <w:szCs w:val="20"/>
          <w:highlight w:val="lightGray"/>
        </w:rPr>
        <w:t xml:space="preserve">(wyłączono na podstawie ustawy z dnia 10.05.2018 r. o ochronie danych osobowych </w:t>
      </w:r>
      <w:proofErr w:type="spellStart"/>
      <w:r>
        <w:rPr>
          <w:rFonts w:ascii="Verdana" w:hAnsi="Verdana" w:cs="Arial"/>
          <w:i/>
          <w:sz w:val="20"/>
          <w:szCs w:val="20"/>
          <w:highlight w:val="lightGray"/>
        </w:rPr>
        <w:t>t</w:t>
      </w:r>
      <w:r w:rsidR="00954A23">
        <w:rPr>
          <w:rFonts w:ascii="Verdana" w:hAnsi="Verdana" w:cs="Arial"/>
          <w:i/>
          <w:sz w:val="20"/>
          <w:szCs w:val="20"/>
          <w:highlight w:val="lightGray"/>
        </w:rPr>
        <w:t>.</w:t>
      </w:r>
      <w:r>
        <w:rPr>
          <w:rFonts w:ascii="Verdana" w:hAnsi="Verdana" w:cs="Arial"/>
          <w:i/>
          <w:sz w:val="20"/>
          <w:szCs w:val="20"/>
          <w:highlight w:val="lightGray"/>
        </w:rPr>
        <w:t>j</w:t>
      </w:r>
      <w:proofErr w:type="spellEnd"/>
      <w:r>
        <w:rPr>
          <w:rFonts w:ascii="Verdana" w:hAnsi="Verdana" w:cs="Arial"/>
          <w:i/>
          <w:sz w:val="20"/>
          <w:szCs w:val="20"/>
          <w:highlight w:val="lightGray"/>
        </w:rPr>
        <w:t>. Dz.U. z 2019 poz. 1781)</w:t>
      </w:r>
      <w:r>
        <w:rPr>
          <w:rFonts w:ascii="Verdana" w:hAnsi="Verdana" w:cs="Arial"/>
          <w:i/>
          <w:sz w:val="20"/>
          <w:szCs w:val="20"/>
        </w:rPr>
        <w:t xml:space="preserve"> </w:t>
      </w:r>
      <w:r>
        <w:rPr>
          <w:rFonts w:ascii="Verdana" w:hAnsi="Verdana"/>
        </w:rPr>
        <w:t>w badanym okresie nie otrzymywała w Urzędzie Miasta Opola zamówień o wartości do 30000 euro netto.</w:t>
      </w:r>
    </w:p>
    <w:p w:rsidR="004F1461" w:rsidRPr="00AF0B9F" w:rsidRDefault="004F1461" w:rsidP="004F1461">
      <w:pPr>
        <w:pStyle w:val="Bezodstpw"/>
        <w:jc w:val="both"/>
        <w:rPr>
          <w:rFonts w:ascii="Verdana" w:hAnsi="Verdana"/>
        </w:rPr>
      </w:pPr>
      <w:r>
        <w:rPr>
          <w:rFonts w:ascii="Verdana" w:hAnsi="Verdana"/>
        </w:rPr>
        <w:tab/>
      </w:r>
      <w:r w:rsidRPr="00AF0B9F">
        <w:rPr>
          <w:rFonts w:ascii="Verdana" w:hAnsi="Verdana"/>
        </w:rPr>
        <w:t xml:space="preserve">Środki finansowe wykazane w powyżej tabeli zostały wydatkowane na podstawie </w:t>
      </w:r>
      <w:r>
        <w:rPr>
          <w:rFonts w:ascii="Verdana" w:hAnsi="Verdana"/>
        </w:rPr>
        <w:t>Zarządzenia</w:t>
      </w:r>
      <w:r w:rsidRPr="00AF0B9F">
        <w:rPr>
          <w:rFonts w:ascii="Verdana" w:hAnsi="Verdana"/>
        </w:rPr>
        <w:t xml:space="preserve"> Prezydenta Miasta Opola</w:t>
      </w:r>
      <w:r>
        <w:rPr>
          <w:rFonts w:ascii="Verdana" w:hAnsi="Verdana"/>
        </w:rPr>
        <w:t xml:space="preserve"> </w:t>
      </w:r>
      <w:r w:rsidRPr="00AF0B9F">
        <w:rPr>
          <w:rFonts w:ascii="Verdana" w:hAnsi="Verdana"/>
        </w:rPr>
        <w:t>w sprawie zasad udzielania zamówień o wartości nie przekraczającej kwoty 30000 eur</w:t>
      </w:r>
      <w:r>
        <w:rPr>
          <w:rFonts w:ascii="Verdana" w:hAnsi="Verdana"/>
        </w:rPr>
        <w:t xml:space="preserve">o netto w Urzędzie Miasta Opola i były przeznaczone m.in. na: remonty sieci kanalizacyjnej, utrzymanie ciągów pieszo-rowerowych, miejską plaże nad rzeką Odrą, </w:t>
      </w:r>
      <w:r>
        <w:rPr>
          <w:rFonts w:ascii="Verdana" w:hAnsi="Verdana"/>
        </w:rPr>
        <w:lastRenderedPageBreak/>
        <w:t>rewitalizację terenów rekreacyjno-sportowych, modernizację przepompowni wód deszczowych, remonty obiektów sportowych.</w:t>
      </w:r>
    </w:p>
    <w:p w:rsidR="004F1461" w:rsidRDefault="004F1461" w:rsidP="004F1461">
      <w:pPr>
        <w:rPr>
          <w:rFonts w:ascii="Verdana" w:eastAsia="MS Mincho" w:hAnsi="Verdana" w:cs="Times New Roman"/>
          <w:i/>
          <w:lang w:eastAsia="pl-PL"/>
        </w:rPr>
      </w:pPr>
      <w:r>
        <w:rPr>
          <w:rFonts w:ascii="Verdana" w:eastAsia="MS Mincho" w:hAnsi="Verdana" w:cs="Times New Roman"/>
          <w:i/>
          <w:lang w:eastAsia="pl-PL"/>
        </w:rPr>
        <w:br w:type="page"/>
      </w:r>
    </w:p>
    <w:p w:rsidR="004F1461" w:rsidRPr="003F6FED" w:rsidRDefault="004F1461" w:rsidP="004F1461">
      <w:pPr>
        <w:spacing w:after="0" w:line="240" w:lineRule="auto"/>
        <w:ind w:firstLine="708"/>
        <w:jc w:val="both"/>
        <w:rPr>
          <w:rFonts w:ascii="Verdana" w:eastAsia="MS Mincho" w:hAnsi="Verdana" w:cs="Times New Roman"/>
          <w:i/>
          <w:lang w:eastAsia="pl-PL"/>
        </w:rPr>
      </w:pPr>
      <w:r w:rsidRPr="003F6FED">
        <w:rPr>
          <w:rFonts w:ascii="Verdana" w:eastAsia="MS Mincho" w:hAnsi="Verdana" w:cs="Times New Roman"/>
          <w:i/>
          <w:lang w:eastAsia="pl-PL"/>
        </w:rPr>
        <w:lastRenderedPageBreak/>
        <w:t>Protokół niniejszy sporządzono w dwóch jednobrzmiących egzemplarzach, z których jeden egzemplarz obustronnie podpisany doręczono kierownikowi jednostki kontrolowanej.</w:t>
      </w:r>
    </w:p>
    <w:p w:rsidR="004F1461" w:rsidRPr="003F6FED" w:rsidRDefault="004F1461" w:rsidP="004F1461">
      <w:pPr>
        <w:spacing w:after="0" w:line="240" w:lineRule="auto"/>
        <w:ind w:firstLine="708"/>
        <w:jc w:val="both"/>
        <w:rPr>
          <w:rFonts w:ascii="Verdana" w:eastAsia="MS Mincho" w:hAnsi="Verdana" w:cs="Times New Roman"/>
          <w:i/>
          <w:lang w:eastAsia="pl-PL"/>
        </w:rPr>
      </w:pPr>
    </w:p>
    <w:p w:rsidR="004F1461" w:rsidRPr="003F6FED" w:rsidRDefault="004F1461" w:rsidP="004F1461">
      <w:pPr>
        <w:spacing w:after="0" w:line="240" w:lineRule="auto"/>
        <w:jc w:val="both"/>
        <w:rPr>
          <w:rFonts w:ascii="Verdana" w:eastAsia="MS Mincho" w:hAnsi="Verdana" w:cs="Times New Roman"/>
          <w:b/>
          <w:lang w:eastAsia="pl-PL"/>
        </w:rPr>
      </w:pPr>
      <w:r w:rsidRPr="003F6FED">
        <w:rPr>
          <w:rFonts w:ascii="Verdana" w:eastAsia="MS Mincho" w:hAnsi="Verdana" w:cs="Times New Roman"/>
          <w:b/>
          <w:lang w:eastAsia="pl-PL"/>
        </w:rPr>
        <w:t xml:space="preserve">Zgodnie z § 20 ust.1-2  Regulaminu Kontroli Urzędu Miasta Opola stanowiącego załącznik do zarządzenia nr OR.I-0120.1.53.2018 z dnia </w:t>
      </w:r>
      <w:r w:rsidRPr="003F6FED">
        <w:rPr>
          <w:rFonts w:ascii="Verdana" w:eastAsia="MS Mincho" w:hAnsi="Verdana" w:cs="Times New Roman"/>
          <w:b/>
          <w:bCs/>
          <w:lang w:eastAsia="pl-PL"/>
        </w:rPr>
        <w:t>5 kwietnia  2018 r.</w:t>
      </w:r>
      <w:r w:rsidRPr="003F6FED">
        <w:rPr>
          <w:rFonts w:ascii="Verdana" w:eastAsia="MS Mincho" w:hAnsi="Verdana" w:cs="Times New Roman"/>
          <w:b/>
          <w:lang w:eastAsia="pl-PL"/>
        </w:rPr>
        <w:t xml:space="preserve"> dyrektor jednostki kontrolowanej ma prawo przedstawić  umotywowane zastrzeżenia do ustaleń zawartych w protokole. Zastrzeżenia składane są w formie pisemnej w terminie 7 dni roboczych od dnia potwierdzenia odbioru protokołu.</w:t>
      </w:r>
    </w:p>
    <w:p w:rsidR="004F1461" w:rsidRPr="003F6FED" w:rsidRDefault="004F1461" w:rsidP="004F1461">
      <w:pPr>
        <w:spacing w:after="0" w:line="240" w:lineRule="auto"/>
        <w:jc w:val="both"/>
        <w:rPr>
          <w:rFonts w:ascii="Verdana" w:eastAsia="MS Mincho" w:hAnsi="Verdana" w:cs="Arial"/>
          <w:b/>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394"/>
      </w:tblGrid>
      <w:tr w:rsidR="004F1461" w:rsidRPr="003F6FED" w:rsidTr="004F1461">
        <w:trPr>
          <w:trHeight w:val="2475"/>
        </w:trPr>
        <w:tc>
          <w:tcPr>
            <w:tcW w:w="4678" w:type="dxa"/>
            <w:tcBorders>
              <w:top w:val="single" w:sz="4" w:space="0" w:color="auto"/>
              <w:left w:val="single" w:sz="4" w:space="0" w:color="auto"/>
              <w:bottom w:val="single" w:sz="4" w:space="0" w:color="auto"/>
              <w:right w:val="single" w:sz="4" w:space="0" w:color="auto"/>
            </w:tcBorders>
          </w:tcPr>
          <w:p w:rsidR="004F1461" w:rsidRPr="003F6FED" w:rsidRDefault="004F1461" w:rsidP="004F1461">
            <w:pPr>
              <w:spacing w:after="0" w:line="240" w:lineRule="auto"/>
              <w:outlineLvl w:val="6"/>
              <w:rPr>
                <w:rFonts w:ascii="Verdana" w:eastAsia="MS Mincho" w:hAnsi="Verdana" w:cs="Times New Roman"/>
                <w:b/>
                <w:lang w:eastAsia="pl-PL"/>
              </w:rPr>
            </w:pPr>
            <w:r w:rsidRPr="003F6FED">
              <w:rPr>
                <w:rFonts w:ascii="Verdana" w:eastAsia="MS Mincho" w:hAnsi="Verdana" w:cs="Times New Roman"/>
                <w:b/>
                <w:lang w:eastAsia="pl-PL"/>
              </w:rPr>
              <w:t xml:space="preserve">   Jednostka kontrolowana</w:t>
            </w: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lang w:eastAsia="pl-PL"/>
              </w:rPr>
              <w:t xml:space="preserve"> W dniu dzisiejszym otrzymałem/</w:t>
            </w:r>
            <w:proofErr w:type="spellStart"/>
            <w:r w:rsidRPr="003F6FED">
              <w:rPr>
                <w:rFonts w:ascii="Verdana" w:eastAsia="MS Mincho" w:hAnsi="Verdana" w:cs="Times New Roman"/>
                <w:lang w:eastAsia="pl-PL"/>
              </w:rPr>
              <w:t>am</w:t>
            </w:r>
            <w:proofErr w:type="spellEnd"/>
            <w:r w:rsidRPr="003F6FED">
              <w:rPr>
                <w:rFonts w:ascii="Verdana" w:eastAsia="MS Mincho" w:hAnsi="Verdana" w:cs="Times New Roman"/>
                <w:lang w:eastAsia="pl-PL"/>
              </w:rPr>
              <w:t xml:space="preserve"> egzemplarz protokołu.  </w:t>
            </w: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lang w:eastAsia="pl-PL"/>
              </w:rPr>
              <w:t>(podpisy)</w:t>
            </w:r>
          </w:p>
          <w:p w:rsidR="004F1461" w:rsidRPr="003F6FED" w:rsidRDefault="004F1461" w:rsidP="004F1461">
            <w:pPr>
              <w:spacing w:after="0" w:line="240" w:lineRule="auto"/>
              <w:jc w:val="both"/>
              <w:rPr>
                <w:rFonts w:ascii="Verdana" w:eastAsia="MS Mincho" w:hAnsi="Verdana" w:cs="Times New Roman"/>
                <w:lang w:eastAsia="pl-PL"/>
              </w:rPr>
            </w:pP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lang w:eastAsia="pl-PL"/>
              </w:rPr>
              <w:t xml:space="preserve"> </w:t>
            </w:r>
          </w:p>
          <w:p w:rsidR="004F1461" w:rsidRDefault="004F1461" w:rsidP="004F1461">
            <w:pPr>
              <w:spacing w:after="0" w:line="240" w:lineRule="auto"/>
              <w:jc w:val="both"/>
              <w:rPr>
                <w:rFonts w:ascii="Verdana" w:eastAsia="MS Mincho" w:hAnsi="Verdana" w:cs="Times New Roman"/>
                <w:lang w:eastAsia="pl-PL"/>
              </w:rPr>
            </w:pPr>
          </w:p>
          <w:p w:rsidR="004F1461" w:rsidRPr="003F6FED" w:rsidRDefault="004F1461" w:rsidP="004F1461">
            <w:pPr>
              <w:spacing w:after="0" w:line="240" w:lineRule="auto"/>
              <w:jc w:val="both"/>
              <w:rPr>
                <w:rFonts w:ascii="Verdana" w:eastAsia="MS Mincho" w:hAnsi="Verdana" w:cs="Times New Roman"/>
                <w:lang w:eastAsia="pl-PL"/>
              </w:rPr>
            </w:pP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b/>
                <w:lang w:eastAsia="pl-PL"/>
              </w:rPr>
              <w:t>Data:</w:t>
            </w:r>
            <w:r w:rsidRPr="003F6FED">
              <w:rPr>
                <w:rFonts w:ascii="Verdana" w:eastAsia="MS Mincho" w:hAnsi="Verdana" w:cs="Times New Roman"/>
                <w:lang w:eastAsia="pl-PL"/>
              </w:rPr>
              <w:t xml:space="preserve"> ........................</w:t>
            </w:r>
          </w:p>
        </w:tc>
        <w:tc>
          <w:tcPr>
            <w:tcW w:w="4394" w:type="dxa"/>
            <w:tcBorders>
              <w:top w:val="single" w:sz="4" w:space="0" w:color="auto"/>
              <w:left w:val="single" w:sz="4" w:space="0" w:color="auto"/>
              <w:bottom w:val="single" w:sz="4" w:space="0" w:color="auto"/>
              <w:right w:val="single" w:sz="4" w:space="0" w:color="auto"/>
            </w:tcBorders>
          </w:tcPr>
          <w:p w:rsidR="004F1461" w:rsidRPr="003F6FED" w:rsidRDefault="004F1461" w:rsidP="004F1461">
            <w:pPr>
              <w:spacing w:after="0" w:line="240" w:lineRule="auto"/>
              <w:rPr>
                <w:rFonts w:ascii="Verdana" w:eastAsia="MS Mincho" w:hAnsi="Verdana" w:cs="Times New Roman"/>
                <w:b/>
                <w:lang w:eastAsia="pl-PL"/>
              </w:rPr>
            </w:pPr>
            <w:r w:rsidRPr="003F6FED">
              <w:rPr>
                <w:rFonts w:ascii="Verdana" w:eastAsia="MS Mincho" w:hAnsi="Verdana" w:cs="Times New Roman"/>
                <w:b/>
                <w:lang w:eastAsia="pl-PL"/>
              </w:rPr>
              <w:t xml:space="preserve">            Zespół kontrolny</w:t>
            </w: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lang w:eastAsia="pl-PL"/>
              </w:rPr>
              <w:t xml:space="preserve">                   (podpisy)</w:t>
            </w:r>
          </w:p>
          <w:p w:rsidR="004F1461" w:rsidRPr="003F6FED" w:rsidRDefault="004F1461" w:rsidP="004F1461">
            <w:pPr>
              <w:spacing w:after="0" w:line="240" w:lineRule="auto"/>
              <w:jc w:val="both"/>
              <w:rPr>
                <w:rFonts w:ascii="Verdana" w:eastAsia="MS Mincho" w:hAnsi="Verdana" w:cs="Times New Roman"/>
                <w:lang w:eastAsia="pl-PL"/>
              </w:rPr>
            </w:pPr>
          </w:p>
          <w:p w:rsidR="004F1461" w:rsidRPr="003F6FED" w:rsidRDefault="004F1461" w:rsidP="004F1461">
            <w:pPr>
              <w:spacing w:after="0" w:line="240" w:lineRule="auto"/>
              <w:jc w:val="both"/>
              <w:rPr>
                <w:rFonts w:ascii="Verdana" w:eastAsia="MS Mincho" w:hAnsi="Verdana" w:cs="Times New Roman"/>
                <w:b/>
                <w:lang w:eastAsia="pl-PL"/>
              </w:rPr>
            </w:pPr>
          </w:p>
          <w:p w:rsidR="004F1461" w:rsidRPr="003F6FED" w:rsidRDefault="004F1461" w:rsidP="004F1461">
            <w:pPr>
              <w:spacing w:after="0" w:line="240" w:lineRule="auto"/>
              <w:jc w:val="both"/>
              <w:rPr>
                <w:rFonts w:ascii="Verdana" w:eastAsia="MS Mincho" w:hAnsi="Verdana" w:cs="Times New Roman"/>
                <w:b/>
                <w:lang w:eastAsia="pl-PL"/>
              </w:rPr>
            </w:pPr>
          </w:p>
          <w:p w:rsidR="004F1461" w:rsidRPr="003F6FED" w:rsidRDefault="004F1461" w:rsidP="004F1461">
            <w:pPr>
              <w:spacing w:after="0" w:line="240" w:lineRule="auto"/>
              <w:jc w:val="both"/>
              <w:rPr>
                <w:rFonts w:ascii="Verdana" w:eastAsia="MS Mincho" w:hAnsi="Verdana" w:cs="Times New Roman"/>
                <w:b/>
                <w:lang w:eastAsia="pl-PL"/>
              </w:rPr>
            </w:pPr>
          </w:p>
          <w:p w:rsidR="004F1461" w:rsidRPr="003F6FED" w:rsidRDefault="004F1461" w:rsidP="004F1461">
            <w:pPr>
              <w:spacing w:after="0" w:line="240" w:lineRule="auto"/>
              <w:jc w:val="both"/>
              <w:rPr>
                <w:rFonts w:ascii="Verdana" w:eastAsia="MS Mincho" w:hAnsi="Verdana" w:cs="Times New Roman"/>
                <w:b/>
                <w:lang w:eastAsia="pl-PL"/>
              </w:rPr>
            </w:pPr>
          </w:p>
          <w:p w:rsidR="004F1461" w:rsidRDefault="004F1461" w:rsidP="004F1461">
            <w:pPr>
              <w:spacing w:after="0" w:line="240" w:lineRule="auto"/>
              <w:jc w:val="both"/>
              <w:rPr>
                <w:rFonts w:ascii="Verdana" w:eastAsia="MS Mincho" w:hAnsi="Verdana" w:cs="Times New Roman"/>
                <w:b/>
                <w:lang w:eastAsia="pl-PL"/>
              </w:rPr>
            </w:pPr>
          </w:p>
          <w:p w:rsidR="004F1461" w:rsidRPr="003F6FED" w:rsidRDefault="004F1461" w:rsidP="004F1461">
            <w:pPr>
              <w:spacing w:after="0" w:line="240" w:lineRule="auto"/>
              <w:jc w:val="both"/>
              <w:rPr>
                <w:rFonts w:ascii="Verdana" w:eastAsia="MS Mincho" w:hAnsi="Verdana" w:cs="Times New Roman"/>
                <w:lang w:eastAsia="pl-PL"/>
              </w:rPr>
            </w:pPr>
            <w:r w:rsidRPr="003F6FED">
              <w:rPr>
                <w:rFonts w:ascii="Verdana" w:eastAsia="MS Mincho" w:hAnsi="Verdana" w:cs="Times New Roman"/>
                <w:b/>
                <w:lang w:eastAsia="pl-PL"/>
              </w:rPr>
              <w:t>Data</w:t>
            </w:r>
            <w:r w:rsidRPr="003F6FED">
              <w:rPr>
                <w:rFonts w:ascii="Verdana" w:eastAsia="MS Mincho" w:hAnsi="Verdana" w:cs="Times New Roman"/>
                <w:lang w:eastAsia="pl-PL"/>
              </w:rPr>
              <w:t>:....................</w:t>
            </w:r>
          </w:p>
        </w:tc>
      </w:tr>
    </w:tbl>
    <w:p w:rsidR="004F1461" w:rsidRPr="003F6FED" w:rsidRDefault="004F1461" w:rsidP="004F1461">
      <w:pPr>
        <w:spacing w:after="0" w:line="240" w:lineRule="auto"/>
        <w:rPr>
          <w:rFonts w:ascii="Verdana" w:eastAsia="MS Mincho" w:hAnsi="Verdana" w:cs="Times New Roman"/>
          <w:b/>
          <w:lang w:eastAsia="pl-PL"/>
        </w:rPr>
      </w:pPr>
      <w:r w:rsidRPr="003F6FED">
        <w:rPr>
          <w:rFonts w:ascii="Verdana" w:eastAsia="MS Mincho" w:hAnsi="Verdana" w:cs="Times New Roman"/>
          <w:b/>
          <w:lang w:eastAsia="pl-PL"/>
        </w:rPr>
        <w:t xml:space="preserve">            </w:t>
      </w:r>
    </w:p>
    <w:p w:rsidR="004F1461" w:rsidRDefault="004F1461" w:rsidP="004F1461">
      <w:pPr>
        <w:pStyle w:val="Bezodstpw"/>
        <w:jc w:val="both"/>
        <w:rPr>
          <w:rFonts w:ascii="Verdana" w:hAnsi="Verdana"/>
        </w:rPr>
      </w:pPr>
    </w:p>
    <w:p w:rsidR="003A69F4" w:rsidRDefault="003A69F4"/>
    <w:sectPr w:rsidR="003A69F4" w:rsidSect="004F1461">
      <w:footerReference w:type="default" r:id="rId7"/>
      <w:foot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BEA" w:rsidRDefault="00CD2BEA">
      <w:pPr>
        <w:spacing w:after="0" w:line="240" w:lineRule="auto"/>
      </w:pPr>
      <w:r>
        <w:separator/>
      </w:r>
    </w:p>
  </w:endnote>
  <w:endnote w:type="continuationSeparator" w:id="0">
    <w:p w:rsidR="00CD2BEA" w:rsidRDefault="00CD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740785"/>
      <w:docPartObj>
        <w:docPartGallery w:val="Page Numbers (Bottom of Page)"/>
        <w:docPartUnique/>
      </w:docPartObj>
    </w:sdtPr>
    <w:sdtContent>
      <w:sdt>
        <w:sdtPr>
          <w:id w:val="1486129983"/>
          <w:docPartObj>
            <w:docPartGallery w:val="Page Numbers (Top of Page)"/>
            <w:docPartUnique/>
          </w:docPartObj>
        </w:sdtPr>
        <w:sdtContent>
          <w:p w:rsidR="008F1015" w:rsidRDefault="008F1015" w:rsidP="004F1461">
            <w:pPr>
              <w:pStyle w:val="Stopka"/>
            </w:pPr>
            <w:r>
              <w:t>Protokół kontroli nr 21/18</w:t>
            </w:r>
            <w:r>
              <w:tab/>
            </w:r>
            <w:r>
              <w:tab/>
              <w:t xml:space="preserve">Strona </w:t>
            </w:r>
            <w:r w:rsidRPr="00480E04">
              <w:rPr>
                <w:bCs/>
                <w:sz w:val="24"/>
                <w:szCs w:val="24"/>
              </w:rPr>
              <w:fldChar w:fldCharType="begin"/>
            </w:r>
            <w:r w:rsidRPr="00480E04">
              <w:rPr>
                <w:bCs/>
              </w:rPr>
              <w:instrText>PAGE</w:instrText>
            </w:r>
            <w:r w:rsidRPr="00480E04">
              <w:rPr>
                <w:bCs/>
                <w:sz w:val="24"/>
                <w:szCs w:val="24"/>
              </w:rPr>
              <w:fldChar w:fldCharType="separate"/>
            </w:r>
            <w:r w:rsidR="00CB5F46">
              <w:rPr>
                <w:bCs/>
                <w:noProof/>
              </w:rPr>
              <w:t>2</w:t>
            </w:r>
            <w:r w:rsidRPr="00480E04">
              <w:rPr>
                <w:bCs/>
                <w:sz w:val="24"/>
                <w:szCs w:val="24"/>
              </w:rPr>
              <w:fldChar w:fldCharType="end"/>
            </w:r>
            <w:r w:rsidRPr="00480E04">
              <w:t xml:space="preserve"> z </w:t>
            </w:r>
            <w:r w:rsidRPr="00480E04">
              <w:rPr>
                <w:bCs/>
                <w:sz w:val="24"/>
                <w:szCs w:val="24"/>
              </w:rPr>
              <w:fldChar w:fldCharType="begin"/>
            </w:r>
            <w:r w:rsidRPr="00480E04">
              <w:rPr>
                <w:bCs/>
              </w:rPr>
              <w:instrText>NUMPAGES</w:instrText>
            </w:r>
            <w:r w:rsidRPr="00480E04">
              <w:rPr>
                <w:bCs/>
                <w:sz w:val="24"/>
                <w:szCs w:val="24"/>
              </w:rPr>
              <w:fldChar w:fldCharType="separate"/>
            </w:r>
            <w:r w:rsidR="00CB5F46">
              <w:rPr>
                <w:bCs/>
                <w:noProof/>
              </w:rPr>
              <w:t>19</w:t>
            </w:r>
            <w:r w:rsidRPr="00480E04">
              <w:rPr>
                <w:bCs/>
                <w:sz w:val="24"/>
                <w:szCs w:val="24"/>
              </w:rPr>
              <w:fldChar w:fldCharType="end"/>
            </w:r>
          </w:p>
        </w:sdtContent>
      </w:sdt>
    </w:sdtContent>
  </w:sdt>
  <w:p w:rsidR="008F1015" w:rsidRDefault="008F10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15" w:rsidRDefault="008F1015" w:rsidP="004F1461">
    <w:pPr>
      <w:pStyle w:val="Stopka"/>
    </w:pPr>
  </w:p>
  <w:p w:rsidR="008F1015" w:rsidRDefault="008F10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BEA" w:rsidRDefault="00CD2BEA">
      <w:pPr>
        <w:spacing w:after="0" w:line="240" w:lineRule="auto"/>
      </w:pPr>
      <w:r>
        <w:separator/>
      </w:r>
    </w:p>
  </w:footnote>
  <w:footnote w:type="continuationSeparator" w:id="0">
    <w:p w:rsidR="00CD2BEA" w:rsidRDefault="00CD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C0A"/>
    <w:multiLevelType w:val="hybridMultilevel"/>
    <w:tmpl w:val="B7665ECC"/>
    <w:lvl w:ilvl="0" w:tplc="412C8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D6102E"/>
    <w:multiLevelType w:val="hybridMultilevel"/>
    <w:tmpl w:val="CB482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5E2139"/>
    <w:multiLevelType w:val="hybridMultilevel"/>
    <w:tmpl w:val="EB9C6CD8"/>
    <w:lvl w:ilvl="0" w:tplc="5964ACE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20566D"/>
    <w:multiLevelType w:val="hybridMultilevel"/>
    <w:tmpl w:val="75DE4842"/>
    <w:lvl w:ilvl="0" w:tplc="684E0BD4">
      <w:start w:val="1"/>
      <w:numFmt w:val="decimal"/>
      <w:lvlText w:val="%1."/>
      <w:lvlJc w:val="left"/>
      <w:pPr>
        <w:ind w:left="360" w:hanging="360"/>
      </w:pPr>
      <w:rPr>
        <w:rFonts w:ascii="Verdana" w:eastAsiaTheme="minorHAnsi" w:hAnsi="Verdana"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B8504DF"/>
    <w:multiLevelType w:val="hybridMultilevel"/>
    <w:tmpl w:val="FF10C6A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BC512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D575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55022B"/>
    <w:multiLevelType w:val="hybridMultilevel"/>
    <w:tmpl w:val="B77C8AD0"/>
    <w:lvl w:ilvl="0" w:tplc="412C8D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DA60C3"/>
    <w:multiLevelType w:val="hybridMultilevel"/>
    <w:tmpl w:val="FC80741C"/>
    <w:lvl w:ilvl="0" w:tplc="6CB84330">
      <w:start w:val="1"/>
      <w:numFmt w:val="decimal"/>
      <w:lvlText w:val="%1."/>
      <w:lvlJc w:val="left"/>
      <w:pPr>
        <w:ind w:left="720" w:hanging="360"/>
      </w:pPr>
      <w:rPr>
        <w:rFonts w:hint="default"/>
        <w:i/>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1602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4"/>
  </w:num>
  <w:num w:numId="4">
    <w:abstractNumId w:val="5"/>
  </w:num>
  <w:num w:numId="5">
    <w:abstractNumId w:val="6"/>
  </w:num>
  <w:num w:numId="6">
    <w:abstractNumId w:val="9"/>
  </w:num>
  <w:num w:numId="7">
    <w:abstractNumId w:val="1"/>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53"/>
    <w:rsid w:val="0000120D"/>
    <w:rsid w:val="002A3783"/>
    <w:rsid w:val="003115EC"/>
    <w:rsid w:val="003A69F4"/>
    <w:rsid w:val="004F1461"/>
    <w:rsid w:val="008F1015"/>
    <w:rsid w:val="009472C3"/>
    <w:rsid w:val="00954A23"/>
    <w:rsid w:val="009E171D"/>
    <w:rsid w:val="00CB5F46"/>
    <w:rsid w:val="00CC1BCD"/>
    <w:rsid w:val="00CD2BEA"/>
    <w:rsid w:val="00CF1899"/>
    <w:rsid w:val="00DA60E4"/>
    <w:rsid w:val="00E97553"/>
    <w:rsid w:val="00F93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0607"/>
  <w15:chartTrackingRefBased/>
  <w15:docId w15:val="{680792A6-0750-4827-AAFD-D1CB9A2E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4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1461"/>
    <w:pPr>
      <w:ind w:left="720"/>
      <w:contextualSpacing/>
    </w:pPr>
  </w:style>
  <w:style w:type="paragraph" w:styleId="Tekstpodstawowywcity2">
    <w:name w:val="Body Text Indent 2"/>
    <w:basedOn w:val="Normalny"/>
    <w:link w:val="Tekstpodstawowywcity2Znak"/>
    <w:rsid w:val="004F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4F1461"/>
    <w:rPr>
      <w:rFonts w:ascii="Times New Roman" w:eastAsia="Times New Roman" w:hAnsi="Times New Roman" w:cs="Times New Roman"/>
      <w:sz w:val="24"/>
      <w:szCs w:val="24"/>
      <w:lang w:eastAsia="pl-PL"/>
    </w:rPr>
  </w:style>
  <w:style w:type="character" w:customStyle="1" w:styleId="TekstpodstawowyZnak">
    <w:name w:val="Tekst podstawowy Znak"/>
    <w:rsid w:val="004F1461"/>
    <w:rPr>
      <w:rFonts w:ascii="Verdana" w:hAnsi="Verdana"/>
      <w:sz w:val="22"/>
      <w:szCs w:val="24"/>
      <w:lang w:val="pl-PL" w:eastAsia="pl-PL" w:bidi="ar-SA"/>
    </w:rPr>
  </w:style>
  <w:style w:type="paragraph" w:styleId="Tekstpodstawowy">
    <w:name w:val="Body Text"/>
    <w:basedOn w:val="Normalny"/>
    <w:link w:val="TekstpodstawowyZnak1"/>
    <w:uiPriority w:val="99"/>
    <w:unhideWhenUsed/>
    <w:rsid w:val="004F1461"/>
    <w:pPr>
      <w:spacing w:after="120"/>
    </w:pPr>
  </w:style>
  <w:style w:type="character" w:customStyle="1" w:styleId="TekstpodstawowyZnak1">
    <w:name w:val="Tekst podstawowy Znak1"/>
    <w:basedOn w:val="Domylnaczcionkaakapitu"/>
    <w:link w:val="Tekstpodstawowy"/>
    <w:uiPriority w:val="99"/>
    <w:rsid w:val="004F1461"/>
  </w:style>
  <w:style w:type="paragraph" w:styleId="Bezodstpw">
    <w:name w:val="No Spacing"/>
    <w:uiPriority w:val="1"/>
    <w:qFormat/>
    <w:rsid w:val="004F1461"/>
    <w:pPr>
      <w:spacing w:after="0" w:line="240" w:lineRule="auto"/>
    </w:pPr>
  </w:style>
  <w:style w:type="character" w:styleId="Hipercze">
    <w:name w:val="Hyperlink"/>
    <w:basedOn w:val="Domylnaczcionkaakapitu"/>
    <w:uiPriority w:val="99"/>
    <w:unhideWhenUsed/>
    <w:rsid w:val="004F1461"/>
    <w:rPr>
      <w:color w:val="0563C1" w:themeColor="hyperlink"/>
      <w:u w:val="single"/>
    </w:rPr>
  </w:style>
  <w:style w:type="paragraph" w:styleId="Nagwek">
    <w:name w:val="header"/>
    <w:basedOn w:val="Normalny"/>
    <w:link w:val="NagwekZnak"/>
    <w:uiPriority w:val="99"/>
    <w:unhideWhenUsed/>
    <w:rsid w:val="004F1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1461"/>
  </w:style>
  <w:style w:type="paragraph" w:styleId="Stopka">
    <w:name w:val="footer"/>
    <w:basedOn w:val="Normalny"/>
    <w:link w:val="StopkaZnak"/>
    <w:uiPriority w:val="99"/>
    <w:unhideWhenUsed/>
    <w:rsid w:val="004F14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1461"/>
  </w:style>
  <w:style w:type="paragraph" w:styleId="Tekstpodstawowywcity">
    <w:name w:val="Body Text Indent"/>
    <w:basedOn w:val="Normalny"/>
    <w:link w:val="TekstpodstawowywcityZnak"/>
    <w:uiPriority w:val="99"/>
    <w:semiHidden/>
    <w:unhideWhenUsed/>
    <w:rsid w:val="004F1461"/>
    <w:pPr>
      <w:spacing w:after="120"/>
      <w:ind w:left="283"/>
    </w:pPr>
  </w:style>
  <w:style w:type="character" w:customStyle="1" w:styleId="TekstpodstawowywcityZnak">
    <w:name w:val="Tekst podstawowy wcięty Znak"/>
    <w:basedOn w:val="Domylnaczcionkaakapitu"/>
    <w:link w:val="Tekstpodstawowywcity"/>
    <w:uiPriority w:val="99"/>
    <w:semiHidden/>
    <w:rsid w:val="004F1461"/>
  </w:style>
  <w:style w:type="paragraph" w:styleId="Tekstdymka">
    <w:name w:val="Balloon Text"/>
    <w:basedOn w:val="Normalny"/>
    <w:link w:val="TekstdymkaZnak"/>
    <w:uiPriority w:val="99"/>
    <w:semiHidden/>
    <w:unhideWhenUsed/>
    <w:rsid w:val="004F14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1461"/>
    <w:rPr>
      <w:rFonts w:ascii="Segoe UI" w:hAnsi="Segoe UI" w:cs="Segoe UI"/>
      <w:sz w:val="18"/>
      <w:szCs w:val="18"/>
    </w:rPr>
  </w:style>
  <w:style w:type="table" w:styleId="Tabela-Siatka">
    <w:name w:val="Table Grid"/>
    <w:basedOn w:val="Standardowy"/>
    <w:uiPriority w:val="39"/>
    <w:rsid w:val="004F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1236">
      <w:bodyDiv w:val="1"/>
      <w:marLeft w:val="0"/>
      <w:marRight w:val="0"/>
      <w:marTop w:val="0"/>
      <w:marBottom w:val="0"/>
      <w:divBdr>
        <w:top w:val="none" w:sz="0" w:space="0" w:color="auto"/>
        <w:left w:val="none" w:sz="0" w:space="0" w:color="auto"/>
        <w:bottom w:val="none" w:sz="0" w:space="0" w:color="auto"/>
        <w:right w:val="none" w:sz="0" w:space="0" w:color="auto"/>
      </w:divBdr>
    </w:div>
    <w:div w:id="552811840">
      <w:bodyDiv w:val="1"/>
      <w:marLeft w:val="0"/>
      <w:marRight w:val="0"/>
      <w:marTop w:val="0"/>
      <w:marBottom w:val="0"/>
      <w:divBdr>
        <w:top w:val="none" w:sz="0" w:space="0" w:color="auto"/>
        <w:left w:val="none" w:sz="0" w:space="0" w:color="auto"/>
        <w:bottom w:val="none" w:sz="0" w:space="0" w:color="auto"/>
        <w:right w:val="none" w:sz="0" w:space="0" w:color="auto"/>
      </w:divBdr>
    </w:div>
    <w:div w:id="593133409">
      <w:bodyDiv w:val="1"/>
      <w:marLeft w:val="0"/>
      <w:marRight w:val="0"/>
      <w:marTop w:val="0"/>
      <w:marBottom w:val="0"/>
      <w:divBdr>
        <w:top w:val="none" w:sz="0" w:space="0" w:color="auto"/>
        <w:left w:val="none" w:sz="0" w:space="0" w:color="auto"/>
        <w:bottom w:val="none" w:sz="0" w:space="0" w:color="auto"/>
        <w:right w:val="none" w:sz="0" w:space="0" w:color="auto"/>
      </w:divBdr>
    </w:div>
    <w:div w:id="604383430">
      <w:bodyDiv w:val="1"/>
      <w:marLeft w:val="0"/>
      <w:marRight w:val="0"/>
      <w:marTop w:val="0"/>
      <w:marBottom w:val="0"/>
      <w:divBdr>
        <w:top w:val="none" w:sz="0" w:space="0" w:color="auto"/>
        <w:left w:val="none" w:sz="0" w:space="0" w:color="auto"/>
        <w:bottom w:val="none" w:sz="0" w:space="0" w:color="auto"/>
        <w:right w:val="none" w:sz="0" w:space="0" w:color="auto"/>
      </w:divBdr>
    </w:div>
    <w:div w:id="634288426">
      <w:bodyDiv w:val="1"/>
      <w:marLeft w:val="0"/>
      <w:marRight w:val="0"/>
      <w:marTop w:val="0"/>
      <w:marBottom w:val="0"/>
      <w:divBdr>
        <w:top w:val="none" w:sz="0" w:space="0" w:color="auto"/>
        <w:left w:val="none" w:sz="0" w:space="0" w:color="auto"/>
        <w:bottom w:val="none" w:sz="0" w:space="0" w:color="auto"/>
        <w:right w:val="none" w:sz="0" w:space="0" w:color="auto"/>
      </w:divBdr>
    </w:div>
    <w:div w:id="696273614">
      <w:bodyDiv w:val="1"/>
      <w:marLeft w:val="0"/>
      <w:marRight w:val="0"/>
      <w:marTop w:val="0"/>
      <w:marBottom w:val="0"/>
      <w:divBdr>
        <w:top w:val="none" w:sz="0" w:space="0" w:color="auto"/>
        <w:left w:val="none" w:sz="0" w:space="0" w:color="auto"/>
        <w:bottom w:val="none" w:sz="0" w:space="0" w:color="auto"/>
        <w:right w:val="none" w:sz="0" w:space="0" w:color="auto"/>
      </w:divBdr>
    </w:div>
    <w:div w:id="708723314">
      <w:bodyDiv w:val="1"/>
      <w:marLeft w:val="0"/>
      <w:marRight w:val="0"/>
      <w:marTop w:val="0"/>
      <w:marBottom w:val="0"/>
      <w:divBdr>
        <w:top w:val="none" w:sz="0" w:space="0" w:color="auto"/>
        <w:left w:val="none" w:sz="0" w:space="0" w:color="auto"/>
        <w:bottom w:val="none" w:sz="0" w:space="0" w:color="auto"/>
        <w:right w:val="none" w:sz="0" w:space="0" w:color="auto"/>
      </w:divBdr>
    </w:div>
    <w:div w:id="1357930536">
      <w:bodyDiv w:val="1"/>
      <w:marLeft w:val="0"/>
      <w:marRight w:val="0"/>
      <w:marTop w:val="0"/>
      <w:marBottom w:val="0"/>
      <w:divBdr>
        <w:top w:val="none" w:sz="0" w:space="0" w:color="auto"/>
        <w:left w:val="none" w:sz="0" w:space="0" w:color="auto"/>
        <w:bottom w:val="none" w:sz="0" w:space="0" w:color="auto"/>
        <w:right w:val="none" w:sz="0" w:space="0" w:color="auto"/>
      </w:divBdr>
    </w:div>
    <w:div w:id="1493830310">
      <w:bodyDiv w:val="1"/>
      <w:marLeft w:val="0"/>
      <w:marRight w:val="0"/>
      <w:marTop w:val="0"/>
      <w:marBottom w:val="0"/>
      <w:divBdr>
        <w:top w:val="none" w:sz="0" w:space="0" w:color="auto"/>
        <w:left w:val="none" w:sz="0" w:space="0" w:color="auto"/>
        <w:bottom w:val="none" w:sz="0" w:space="0" w:color="auto"/>
        <w:right w:val="none" w:sz="0" w:space="0" w:color="auto"/>
      </w:divBdr>
    </w:div>
    <w:div w:id="1572423647">
      <w:bodyDiv w:val="1"/>
      <w:marLeft w:val="0"/>
      <w:marRight w:val="0"/>
      <w:marTop w:val="0"/>
      <w:marBottom w:val="0"/>
      <w:divBdr>
        <w:top w:val="none" w:sz="0" w:space="0" w:color="auto"/>
        <w:left w:val="none" w:sz="0" w:space="0" w:color="auto"/>
        <w:bottom w:val="none" w:sz="0" w:space="0" w:color="auto"/>
        <w:right w:val="none" w:sz="0" w:space="0" w:color="auto"/>
      </w:divBdr>
    </w:div>
    <w:div w:id="17817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19</Pages>
  <Words>6998</Words>
  <Characters>41991</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4</cp:revision>
  <dcterms:created xsi:type="dcterms:W3CDTF">2020-03-17T11:37:00Z</dcterms:created>
  <dcterms:modified xsi:type="dcterms:W3CDTF">2020-03-26T12:47:00Z</dcterms:modified>
</cp:coreProperties>
</file>