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D8" w:rsidRPr="00A37379" w:rsidRDefault="006154D8" w:rsidP="006154D8">
      <w:pPr>
        <w:ind w:right="-286" w:firstLine="851"/>
        <w:jc w:val="center"/>
        <w:rPr>
          <w:rFonts w:ascii="Verdana" w:hAnsi="Verdana"/>
          <w:b/>
          <w:sz w:val="22"/>
          <w:szCs w:val="20"/>
          <w:u w:val="single"/>
        </w:rPr>
      </w:pPr>
      <w:r>
        <w:rPr>
          <w:rFonts w:ascii="Verdana" w:hAnsi="Verdana"/>
          <w:b/>
          <w:sz w:val="22"/>
          <w:szCs w:val="20"/>
          <w:u w:val="single"/>
        </w:rPr>
        <w:t>Informacja o kontroli</w:t>
      </w:r>
    </w:p>
    <w:p w:rsidR="006154D8" w:rsidRPr="00A37379" w:rsidRDefault="006154D8" w:rsidP="006154D8">
      <w:pPr>
        <w:ind w:right="-286" w:firstLine="851"/>
        <w:jc w:val="both"/>
        <w:rPr>
          <w:rFonts w:ascii="Verdana" w:hAnsi="Verdana"/>
          <w:sz w:val="20"/>
          <w:szCs w:val="20"/>
        </w:rPr>
      </w:pPr>
    </w:p>
    <w:p w:rsidR="006154D8" w:rsidRPr="00A37379" w:rsidRDefault="006154D8" w:rsidP="006154D8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6154D8" w:rsidRPr="00974B3C" w:rsidRDefault="006154D8" w:rsidP="006154D8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974B3C">
        <w:rPr>
          <w:rFonts w:ascii="Verdana" w:hAnsi="Verdana"/>
          <w:sz w:val="22"/>
          <w:szCs w:val="22"/>
        </w:rPr>
        <w:t>W dniach od 26 do 28 marca 2018 r.</w:t>
      </w:r>
      <w:r w:rsidRPr="00974B3C">
        <w:rPr>
          <w:rFonts w:ascii="Verdana" w:hAnsi="Verdana" w:cs="Arial"/>
          <w:b/>
          <w:sz w:val="22"/>
          <w:szCs w:val="22"/>
        </w:rPr>
        <w:t xml:space="preserve"> </w:t>
      </w:r>
      <w:r w:rsidRPr="00974B3C">
        <w:rPr>
          <w:rFonts w:ascii="Verdana" w:hAnsi="Verdana" w:cs="Arial"/>
          <w:sz w:val="22"/>
          <w:szCs w:val="22"/>
        </w:rPr>
        <w:t xml:space="preserve">w </w:t>
      </w:r>
      <w:r w:rsidRPr="00974B3C">
        <w:rPr>
          <w:rFonts w:ascii="Verdana" w:hAnsi="Verdana"/>
          <w:b/>
          <w:bCs/>
          <w:sz w:val="22"/>
          <w:szCs w:val="20"/>
        </w:rPr>
        <w:t xml:space="preserve">Towarzystwie Przyjaciół Państwowej Szkoły Muzycznej w Opolu </w:t>
      </w:r>
      <w:r w:rsidRPr="00974B3C">
        <w:rPr>
          <w:rFonts w:ascii="Verdana" w:hAnsi="Verdana" w:cs="Arial"/>
          <w:b/>
          <w:sz w:val="22"/>
          <w:szCs w:val="22"/>
        </w:rPr>
        <w:t xml:space="preserve"> </w:t>
      </w:r>
      <w:r w:rsidRPr="00974B3C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14/18. </w:t>
      </w:r>
    </w:p>
    <w:p w:rsidR="006154D8" w:rsidRPr="00A176A6" w:rsidRDefault="006154D8" w:rsidP="006154D8">
      <w:pPr>
        <w:pStyle w:val="Tekstpodstawowywcity2"/>
        <w:spacing w:after="0" w:line="240" w:lineRule="auto"/>
        <w:ind w:left="0" w:right="-567" w:firstLine="851"/>
        <w:jc w:val="both"/>
        <w:rPr>
          <w:rFonts w:ascii="Verdana" w:hAnsi="Verdana" w:cs="Arial"/>
          <w:sz w:val="22"/>
          <w:szCs w:val="22"/>
        </w:rPr>
      </w:pPr>
      <w:r w:rsidRPr="00A176A6">
        <w:rPr>
          <w:rFonts w:ascii="Verdana" w:hAnsi="Verdana" w:cs="Arial"/>
          <w:sz w:val="22"/>
          <w:szCs w:val="22"/>
        </w:rPr>
        <w:t>Celem kontroli było sprawdzenie prawidłowości wykonania zadania publicznego:</w:t>
      </w:r>
    </w:p>
    <w:p w:rsidR="006154D8" w:rsidRPr="006E139A" w:rsidRDefault="006154D8" w:rsidP="006154D8">
      <w:pPr>
        <w:numPr>
          <w:ilvl w:val="0"/>
          <w:numId w:val="1"/>
        </w:numPr>
        <w:tabs>
          <w:tab w:val="clear" w:pos="720"/>
          <w:tab w:val="num" w:pos="426"/>
          <w:tab w:val="right" w:pos="9540"/>
        </w:tabs>
        <w:ind w:left="426" w:right="-284" w:hanging="426"/>
        <w:jc w:val="both"/>
        <w:rPr>
          <w:rFonts w:ascii="Verdana" w:hAnsi="Verdana"/>
          <w:sz w:val="22"/>
          <w:szCs w:val="20"/>
        </w:rPr>
      </w:pPr>
      <w:r w:rsidRPr="006E139A">
        <w:rPr>
          <w:rFonts w:ascii="Verdana" w:hAnsi="Verdana"/>
          <w:sz w:val="22"/>
          <w:szCs w:val="20"/>
        </w:rPr>
        <w:t xml:space="preserve">ustalenie czy wydatkowano środki zgodnie z zakresem i warunkami określonymi w zawartej umowie, </w:t>
      </w:r>
    </w:p>
    <w:p w:rsidR="006154D8" w:rsidRPr="006E139A" w:rsidRDefault="006154D8" w:rsidP="006154D8">
      <w:pPr>
        <w:numPr>
          <w:ilvl w:val="0"/>
          <w:numId w:val="1"/>
        </w:numPr>
        <w:tabs>
          <w:tab w:val="clear" w:pos="720"/>
          <w:tab w:val="num" w:pos="426"/>
          <w:tab w:val="right" w:pos="9540"/>
        </w:tabs>
        <w:ind w:left="426" w:right="-284" w:hanging="426"/>
        <w:jc w:val="both"/>
        <w:rPr>
          <w:rFonts w:ascii="Verdana" w:hAnsi="Verdana"/>
          <w:sz w:val="22"/>
          <w:szCs w:val="20"/>
        </w:rPr>
      </w:pPr>
      <w:r w:rsidRPr="006E139A">
        <w:rPr>
          <w:rFonts w:ascii="Verdana" w:hAnsi="Verdana"/>
          <w:sz w:val="22"/>
          <w:szCs w:val="20"/>
        </w:rPr>
        <w:t>ustalenie czy rzeczywiście dokonano zakupu towarów i usług wymienionych w sprawozdaniu,</w:t>
      </w:r>
    </w:p>
    <w:p w:rsidR="006154D8" w:rsidRDefault="006154D8" w:rsidP="006154D8">
      <w:pPr>
        <w:numPr>
          <w:ilvl w:val="0"/>
          <w:numId w:val="1"/>
        </w:numPr>
        <w:tabs>
          <w:tab w:val="clear" w:pos="720"/>
          <w:tab w:val="num" w:pos="426"/>
          <w:tab w:val="right" w:pos="9540"/>
        </w:tabs>
        <w:ind w:left="426" w:right="-284" w:hanging="426"/>
        <w:jc w:val="both"/>
        <w:rPr>
          <w:rFonts w:ascii="Verdana" w:hAnsi="Verdana"/>
          <w:sz w:val="22"/>
          <w:szCs w:val="20"/>
        </w:rPr>
      </w:pPr>
      <w:r w:rsidRPr="006E139A">
        <w:rPr>
          <w:rFonts w:ascii="Verdana" w:hAnsi="Verdana"/>
          <w:sz w:val="22"/>
          <w:szCs w:val="20"/>
        </w:rPr>
        <w:t>ustalenie czy prawidłowo rozliczono środki otrzymane na realizację zadania publicznego.</w:t>
      </w:r>
    </w:p>
    <w:p w:rsidR="006154D8" w:rsidRDefault="006154D8" w:rsidP="006154D8">
      <w:pPr>
        <w:tabs>
          <w:tab w:val="right" w:pos="9540"/>
        </w:tabs>
        <w:ind w:left="426" w:right="-284"/>
        <w:jc w:val="both"/>
        <w:rPr>
          <w:rFonts w:ascii="Verdana" w:hAnsi="Verdana"/>
          <w:sz w:val="22"/>
          <w:szCs w:val="20"/>
        </w:rPr>
      </w:pPr>
    </w:p>
    <w:p w:rsidR="006154D8" w:rsidRPr="006154D8" w:rsidRDefault="006154D8" w:rsidP="00351628">
      <w:pPr>
        <w:tabs>
          <w:tab w:val="right" w:pos="9540"/>
        </w:tabs>
        <w:ind w:right="-284"/>
        <w:jc w:val="both"/>
        <w:rPr>
          <w:rFonts w:ascii="Verdana" w:hAnsi="Verdana"/>
          <w:sz w:val="22"/>
          <w:szCs w:val="20"/>
        </w:rPr>
      </w:pPr>
      <w:bookmarkStart w:id="0" w:name="_GoBack"/>
      <w:bookmarkEnd w:id="0"/>
      <w:r w:rsidRPr="006154D8">
        <w:rPr>
          <w:rFonts w:ascii="Verdana" w:hAnsi="Verdana"/>
          <w:sz w:val="22"/>
          <w:szCs w:val="22"/>
        </w:rPr>
        <w:t xml:space="preserve">W zakresie objętym kontrolą nieprawidłowości nie stwierdzono. </w:t>
      </w:r>
      <w:r w:rsidRPr="006154D8">
        <w:rPr>
          <w:rFonts w:ascii="Verdana" w:hAnsi="Verdana"/>
          <w:sz w:val="22"/>
          <w:szCs w:val="22"/>
        </w:rPr>
        <w:tab/>
      </w:r>
    </w:p>
    <w:p w:rsidR="006154D8" w:rsidRDefault="006154D8" w:rsidP="00351628">
      <w:pPr>
        <w:pStyle w:val="akapitlewyblock"/>
        <w:tabs>
          <w:tab w:val="right" w:pos="9072"/>
        </w:tabs>
        <w:spacing w:before="0" w:beforeAutospacing="0" w:after="0" w:afterAutospacing="0"/>
        <w:ind w:right="-567"/>
        <w:jc w:val="both"/>
        <w:rPr>
          <w:rFonts w:ascii="Verdana" w:hAnsi="Verdana"/>
          <w:sz w:val="22"/>
          <w:szCs w:val="22"/>
        </w:rPr>
      </w:pPr>
      <w:r w:rsidRPr="006154D8">
        <w:rPr>
          <w:rFonts w:ascii="Verdana" w:hAnsi="Verdana"/>
          <w:sz w:val="22"/>
          <w:szCs w:val="22"/>
        </w:rPr>
        <w:t>Ustalenia</w:t>
      </w:r>
      <w:r>
        <w:rPr>
          <w:rFonts w:ascii="Verdana" w:hAnsi="Verdana"/>
          <w:sz w:val="22"/>
          <w:szCs w:val="22"/>
        </w:rPr>
        <w:t xml:space="preserve"> </w:t>
      </w:r>
      <w:r w:rsidRPr="006154D8">
        <w:rPr>
          <w:rFonts w:ascii="Verdana" w:hAnsi="Verdana"/>
          <w:sz w:val="22"/>
          <w:szCs w:val="22"/>
        </w:rPr>
        <w:t>kontroli zostały zawarte w protokole kontroli, który został doręczony</w:t>
      </w:r>
      <w:r w:rsidRPr="006154D8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jednostce kontrolowanej </w:t>
      </w:r>
      <w:r w:rsidRPr="006154D8">
        <w:rPr>
          <w:rFonts w:ascii="Verdana" w:hAnsi="Verdana"/>
          <w:sz w:val="22"/>
          <w:szCs w:val="22"/>
        </w:rPr>
        <w:t xml:space="preserve">w dniu 4 kwietnia 2018 r. </w:t>
      </w:r>
      <w:r w:rsidRPr="006154D8">
        <w:rPr>
          <w:rFonts w:ascii="Verdana" w:hAnsi="Verdana" w:cs="Arial"/>
          <w:sz w:val="22"/>
          <w:szCs w:val="22"/>
        </w:rPr>
        <w:t>Do protokołu zastrzeżeń nie wniesiono.</w:t>
      </w:r>
      <w:r w:rsidRPr="006154D8">
        <w:rPr>
          <w:rFonts w:ascii="Verdana" w:hAnsi="Verdana"/>
          <w:sz w:val="22"/>
          <w:szCs w:val="22"/>
        </w:rPr>
        <w:t xml:space="preserve"> </w:t>
      </w:r>
    </w:p>
    <w:p w:rsidR="006154D8" w:rsidRPr="006154D8" w:rsidRDefault="006154D8" w:rsidP="00351628">
      <w:pPr>
        <w:pStyle w:val="akapitlewyblock"/>
        <w:tabs>
          <w:tab w:val="right" w:pos="9072"/>
        </w:tabs>
        <w:spacing w:before="0" w:beforeAutospacing="0" w:after="0" w:afterAutospacing="0"/>
        <w:ind w:right="-567"/>
        <w:jc w:val="both"/>
        <w:rPr>
          <w:rFonts w:ascii="Verdana" w:hAnsi="Verdana"/>
          <w:sz w:val="22"/>
          <w:szCs w:val="22"/>
        </w:rPr>
      </w:pPr>
      <w:r w:rsidRPr="006154D8">
        <w:rPr>
          <w:rFonts w:ascii="Verdana" w:hAnsi="Verdana"/>
          <w:sz w:val="22"/>
          <w:szCs w:val="22"/>
        </w:rPr>
        <w:t>W związku z powyższym odstąpiono od wydawania zaleceń pokontrolnych.</w:t>
      </w:r>
    </w:p>
    <w:p w:rsidR="00A35111" w:rsidRDefault="00A35111"/>
    <w:sectPr w:rsidR="00A35111" w:rsidSect="00787DA6">
      <w:footerReference w:type="default" r:id="rId8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21" w:rsidRDefault="00A65821">
      <w:r>
        <w:separator/>
      </w:r>
    </w:p>
  </w:endnote>
  <w:endnote w:type="continuationSeparator" w:id="0">
    <w:p w:rsidR="00A65821" w:rsidRDefault="00A6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6154D8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Wystąpienie pokontrolne z kontroli nr 18/17</w:t>
    </w:r>
    <w:r w:rsidRPr="0081013C">
      <w:rPr>
        <w:rFonts w:ascii="Verdana" w:hAnsi="Verdana"/>
        <w:sz w:val="18"/>
        <w:szCs w:val="18"/>
      </w:rPr>
      <w:t xml:space="preserve">                                    </w:t>
    </w:r>
    <w:r>
      <w:rPr>
        <w:rFonts w:ascii="Verdana" w:hAnsi="Verdana"/>
        <w:sz w:val="18"/>
        <w:szCs w:val="18"/>
      </w:rPr>
      <w:t xml:space="preserve">                   </w:t>
    </w:r>
    <w:r w:rsidRPr="0081013C">
      <w:rPr>
        <w:rFonts w:ascii="Verdana" w:hAnsi="Verdana"/>
        <w:sz w:val="18"/>
        <w:szCs w:val="18"/>
      </w:rPr>
      <w:t xml:space="preserve">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21" w:rsidRDefault="00A65821">
      <w:r>
        <w:separator/>
      </w:r>
    </w:p>
  </w:footnote>
  <w:footnote w:type="continuationSeparator" w:id="0">
    <w:p w:rsidR="00A65821" w:rsidRDefault="00A6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7B05"/>
    <w:multiLevelType w:val="hybridMultilevel"/>
    <w:tmpl w:val="899EF67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735B6"/>
    <w:multiLevelType w:val="hybridMultilevel"/>
    <w:tmpl w:val="855C7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5E"/>
    <w:rsid w:val="00351628"/>
    <w:rsid w:val="006154D8"/>
    <w:rsid w:val="00A35111"/>
    <w:rsid w:val="00A65821"/>
    <w:rsid w:val="00A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E38B"/>
  <w15:chartTrackingRefBased/>
  <w15:docId w15:val="{9E6AA5E7-12B6-42A9-B45C-C7CC3B8D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54D8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154D8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6154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54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154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154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6154D8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1585-E952-4E84-8397-7C843143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2020-03-16T13:36:00Z</dcterms:created>
  <dcterms:modified xsi:type="dcterms:W3CDTF">2020-03-26T11:20:00Z</dcterms:modified>
</cp:coreProperties>
</file>