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5389"/>
      </w:tblGrid>
      <w:tr w:rsidR="00EC160D" w:rsidTr="008916BC">
        <w:trPr>
          <w:trHeight w:val="339"/>
        </w:trPr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pStyle w:val="Nagwek3"/>
              <w:tabs>
                <w:tab w:val="right" w:pos="4466"/>
              </w:tabs>
              <w:rPr>
                <w:rFonts w:cs="Arial"/>
                <w:b w:val="0"/>
                <w:color w:val="FF0000"/>
                <w:szCs w:val="22"/>
              </w:rPr>
            </w:pPr>
            <w:r>
              <w:rPr>
                <w:b w:val="0"/>
                <w:sz w:val="20"/>
              </w:rPr>
              <w:t>KW.1711.00036.2017</w:t>
            </w:r>
            <w:r>
              <w:rPr>
                <w:rFonts w:cs="Arial"/>
                <w:b w:val="0"/>
                <w:color w:val="FF0000"/>
                <w:szCs w:val="22"/>
              </w:rPr>
              <w:tab/>
            </w:r>
          </w:p>
          <w:p w:rsidR="00EC160D" w:rsidRDefault="00EC160D" w:rsidP="008916BC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Opole, 08.01.2018r.  </w:t>
            </w:r>
          </w:p>
        </w:tc>
      </w:tr>
      <w:tr w:rsidR="00EC160D" w:rsidTr="008916BC">
        <w:trPr>
          <w:cantSplit/>
        </w:trPr>
        <w:tc>
          <w:tcPr>
            <w:tcW w:w="9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EC160D" w:rsidRDefault="00EC160D" w:rsidP="008916BC">
            <w:pPr>
              <w:ind w:right="-426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</w:p>
          <w:p w:rsidR="00EC160D" w:rsidRDefault="00EC160D" w:rsidP="008916BC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NR 37/17 </w:t>
            </w:r>
          </w:p>
          <w:p w:rsidR="00EC160D" w:rsidRDefault="00EC160D" w:rsidP="008916BC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Zespół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Szkolno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– Przedszkolny nr 1 </w:t>
            </w:r>
          </w:p>
          <w:p w:rsidR="00EC160D" w:rsidRDefault="00EC160D" w:rsidP="008916BC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 Opolu</w:t>
            </w: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C160D" w:rsidRDefault="00EC160D" w:rsidP="008916BC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Od 11.09.2017 r. do 10.10.2017 r.</w:t>
            </w: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Agnieszka Lisiecka – główny specjalista  </w:t>
            </w:r>
          </w:p>
          <w:p w:rsidR="00EC160D" w:rsidRDefault="00EC160D" w:rsidP="008916BC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EC160D" w:rsidRDefault="00EC160D" w:rsidP="008916BC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EC160D" w:rsidRDefault="00EC160D" w:rsidP="008916BC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pStyle w:val="Tekstpodstawowy"/>
              <w:jc w:val="left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Gospodarka finansowa </w:t>
            </w: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C160D" w:rsidRDefault="00EC160D" w:rsidP="008916BC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I półrocze 2017 r.</w:t>
            </w:r>
          </w:p>
          <w:p w:rsidR="00EC160D" w:rsidRDefault="00EC160D" w:rsidP="008916BC">
            <w:pPr>
              <w:pStyle w:val="Tekstpodstawowy"/>
              <w:jc w:val="left"/>
              <w:rPr>
                <w:rFonts w:cs="Arial"/>
                <w:szCs w:val="22"/>
              </w:rPr>
            </w:pP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pStyle w:val="Tekstpodstawowy"/>
              <w:jc w:val="left"/>
              <w:rPr>
                <w:rFonts w:cs="Arial"/>
                <w:szCs w:val="22"/>
              </w:rPr>
            </w:pPr>
            <w:r>
              <w:rPr>
                <w:szCs w:val="19"/>
              </w:rPr>
              <w:t xml:space="preserve">Joanna </w:t>
            </w:r>
            <w:proofErr w:type="spellStart"/>
            <w:r>
              <w:rPr>
                <w:szCs w:val="19"/>
              </w:rPr>
              <w:t>Misiec</w:t>
            </w:r>
            <w:proofErr w:type="spellEnd"/>
            <w:r>
              <w:rPr>
                <w:szCs w:val="19"/>
              </w:rPr>
              <w:t xml:space="preserve"> – dyrektor</w:t>
            </w:r>
          </w:p>
        </w:tc>
      </w:tr>
      <w:tr w:rsidR="00EC160D" w:rsidTr="008916BC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8916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C160D" w:rsidRDefault="00EC160D" w:rsidP="00C56959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EC160D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Pr="00EC160D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EC160D">
              <w:rPr>
                <w:rFonts w:ascii="Verdana" w:hAnsi="Verdana" w:cs="Arial"/>
                <w:sz w:val="22"/>
                <w:szCs w:val="22"/>
              </w:rPr>
              <w:t xml:space="preserve"> – główna księgowa</w:t>
            </w:r>
          </w:p>
          <w:p w:rsidR="00EC160D" w:rsidRDefault="00EC160D" w:rsidP="00C56959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 xml:space="preserve">– </w:t>
            </w:r>
            <w:r w:rsidRPr="00EC160D">
              <w:rPr>
                <w:rFonts w:ascii="Verdana" w:hAnsi="Verdana" w:cs="Arial"/>
                <w:sz w:val="22"/>
                <w:szCs w:val="22"/>
              </w:rPr>
              <w:t>kierownik gospodarczy</w:t>
            </w:r>
          </w:p>
        </w:tc>
      </w:tr>
    </w:tbl>
    <w:p w:rsidR="00EC160D" w:rsidRDefault="00EC160D" w:rsidP="00EC160D">
      <w:r>
        <w:tab/>
      </w:r>
    </w:p>
    <w:p w:rsidR="00EC160D" w:rsidRPr="0052525C" w:rsidRDefault="00EC160D" w:rsidP="00EC160D">
      <w:pPr>
        <w:rPr>
          <w:rFonts w:ascii="Verdana" w:hAnsi="Verdana"/>
          <w:b/>
          <w:sz w:val="22"/>
          <w:szCs w:val="22"/>
          <w:u w:val="single"/>
        </w:rPr>
      </w:pPr>
      <w:r w:rsidRPr="0052525C">
        <w:rPr>
          <w:rFonts w:ascii="Verdana" w:hAnsi="Verdana"/>
          <w:b/>
          <w:sz w:val="22"/>
          <w:szCs w:val="22"/>
          <w:u w:val="single"/>
        </w:rPr>
        <w:t>I. Cel kontroli</w:t>
      </w:r>
    </w:p>
    <w:p w:rsidR="00EC160D" w:rsidRPr="00AB52D6" w:rsidRDefault="00EC160D" w:rsidP="00EC160D">
      <w:pPr>
        <w:ind w:left="284" w:right="34"/>
        <w:rPr>
          <w:rFonts w:ascii="Verdana" w:hAnsi="Verdana"/>
        </w:rPr>
      </w:pPr>
    </w:p>
    <w:p w:rsidR="00EC160D" w:rsidRPr="00AB52D6" w:rsidRDefault="00EC160D" w:rsidP="00EC160D">
      <w:pPr>
        <w:pStyle w:val="Tekstpodstawowywcity2"/>
        <w:spacing w:after="0" w:line="240" w:lineRule="auto"/>
        <w:ind w:left="0" w:right="-143"/>
        <w:jc w:val="both"/>
        <w:rPr>
          <w:rFonts w:ascii="Verdana" w:hAnsi="Verdana"/>
          <w:sz w:val="22"/>
          <w:szCs w:val="22"/>
        </w:rPr>
      </w:pPr>
      <w:r w:rsidRPr="00AB52D6">
        <w:rPr>
          <w:rFonts w:ascii="Verdana" w:hAnsi="Verdana"/>
          <w:sz w:val="22"/>
          <w:szCs w:val="22"/>
        </w:rPr>
        <w:t>Celem kontroli jest ocena prawidłowości i zasadności wydatkowania środków budżetowych, gospodarowania mieniem, sprawdzenie zgodności danych wykazywanych w przedłożonych sprawozdaniach z ewidencją księgową, a także ustalania opłat za świadczenia w tym windykacji należności, zawierania umów cywilnoprawnych ich zasadność i źródła finansowania.</w:t>
      </w:r>
    </w:p>
    <w:p w:rsidR="00EC160D" w:rsidRPr="009418C4" w:rsidRDefault="00EC160D" w:rsidP="00EC160D">
      <w:pPr>
        <w:ind w:right="-143"/>
        <w:rPr>
          <w:b/>
        </w:rPr>
      </w:pPr>
      <w:r w:rsidRPr="009418C4">
        <w:rPr>
          <w:b/>
        </w:rPr>
        <w:tab/>
      </w:r>
    </w:p>
    <w:p w:rsidR="00EC160D" w:rsidRPr="0052525C" w:rsidRDefault="00EC160D" w:rsidP="00EC160D">
      <w:pPr>
        <w:tabs>
          <w:tab w:val="left" w:pos="5985"/>
        </w:tabs>
        <w:ind w:right="34"/>
        <w:rPr>
          <w:rFonts w:ascii="Verdana" w:hAnsi="Verdana"/>
          <w:b/>
          <w:sz w:val="22"/>
          <w:szCs w:val="22"/>
          <w:u w:val="single"/>
        </w:rPr>
      </w:pPr>
      <w:r w:rsidRPr="0052525C">
        <w:rPr>
          <w:rFonts w:ascii="Verdana" w:hAnsi="Verdana"/>
          <w:b/>
          <w:sz w:val="22"/>
          <w:szCs w:val="22"/>
          <w:u w:val="single"/>
        </w:rPr>
        <w:t>II. Podstawy prawne</w:t>
      </w:r>
    </w:p>
    <w:p w:rsidR="00EC160D" w:rsidRPr="009418C4" w:rsidRDefault="00EC160D" w:rsidP="00EC160D">
      <w:pPr>
        <w:ind w:right="34"/>
      </w:pPr>
    </w:p>
    <w:p w:rsidR="00EC160D" w:rsidRPr="002B6880" w:rsidRDefault="00EC160D" w:rsidP="00EC160D">
      <w:pPr>
        <w:numPr>
          <w:ilvl w:val="0"/>
          <w:numId w:val="7"/>
        </w:numPr>
        <w:tabs>
          <w:tab w:val="clear" w:pos="720"/>
          <w:tab w:val="num" w:pos="0"/>
        </w:tabs>
        <w:ind w:left="0" w:right="-142" w:hanging="426"/>
        <w:jc w:val="both"/>
        <w:rPr>
          <w:rFonts w:ascii="Verdana" w:hAnsi="Verdana"/>
          <w:sz w:val="22"/>
          <w:szCs w:val="22"/>
        </w:rPr>
      </w:pPr>
      <w:r w:rsidRPr="001F20E2">
        <w:rPr>
          <w:rFonts w:ascii="Verdana" w:hAnsi="Verdana"/>
          <w:sz w:val="22"/>
          <w:szCs w:val="22"/>
        </w:rPr>
        <w:t xml:space="preserve">Ustawa z dnia 7 sierpnia 1991r. </w:t>
      </w:r>
      <w:r w:rsidRPr="006D66EF">
        <w:rPr>
          <w:rFonts w:ascii="Verdana" w:hAnsi="Verdana"/>
          <w:i/>
          <w:sz w:val="22"/>
          <w:szCs w:val="22"/>
        </w:rPr>
        <w:t>o systemie oświaty</w:t>
      </w:r>
      <w:r w:rsidRPr="001F20E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pacing w:val="-10"/>
          <w:sz w:val="22"/>
          <w:szCs w:val="22"/>
        </w:rPr>
        <w:t>(</w:t>
      </w:r>
      <w:proofErr w:type="spellStart"/>
      <w:r>
        <w:rPr>
          <w:rFonts w:ascii="Verdana" w:hAnsi="Verdana"/>
          <w:spacing w:val="-10"/>
          <w:sz w:val="22"/>
          <w:szCs w:val="22"/>
        </w:rPr>
        <w:t>t.j</w:t>
      </w:r>
      <w:proofErr w:type="spellEnd"/>
      <w:r>
        <w:rPr>
          <w:rFonts w:ascii="Verdana" w:hAnsi="Verdana"/>
          <w:spacing w:val="-10"/>
          <w:sz w:val="22"/>
          <w:szCs w:val="22"/>
        </w:rPr>
        <w:t>. Dz. U. z 2017</w:t>
      </w:r>
      <w:r w:rsidRPr="001F20E2">
        <w:rPr>
          <w:rFonts w:ascii="Verdana" w:hAnsi="Verdana"/>
          <w:spacing w:val="-10"/>
          <w:sz w:val="22"/>
          <w:szCs w:val="22"/>
        </w:rPr>
        <w:t>r.,</w:t>
      </w:r>
      <w:r>
        <w:rPr>
          <w:rFonts w:ascii="Verdana" w:hAnsi="Verdana"/>
          <w:sz w:val="22"/>
          <w:szCs w:val="22"/>
        </w:rPr>
        <w:t xml:space="preserve"> poz. 2198</w:t>
      </w:r>
      <w:r w:rsidRPr="001F20E2">
        <w:rPr>
          <w:rFonts w:ascii="Verdana" w:hAnsi="Verdana"/>
          <w:sz w:val="22"/>
          <w:szCs w:val="22"/>
        </w:rPr>
        <w:t xml:space="preserve"> z </w:t>
      </w:r>
      <w:proofErr w:type="spellStart"/>
      <w:r w:rsidRPr="001F20E2">
        <w:rPr>
          <w:rFonts w:ascii="Verdana" w:hAnsi="Verdana"/>
          <w:sz w:val="22"/>
          <w:szCs w:val="22"/>
        </w:rPr>
        <w:t>późn</w:t>
      </w:r>
      <w:proofErr w:type="spellEnd"/>
      <w:r w:rsidRPr="001F20E2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EC160D" w:rsidRPr="002B6880" w:rsidRDefault="00EC160D" w:rsidP="00EC160D">
      <w:pPr>
        <w:numPr>
          <w:ilvl w:val="0"/>
          <w:numId w:val="7"/>
        </w:numPr>
        <w:tabs>
          <w:tab w:val="clear" w:pos="720"/>
          <w:tab w:val="num" w:pos="0"/>
        </w:tabs>
        <w:ind w:left="0" w:right="-142" w:hanging="426"/>
        <w:jc w:val="both"/>
        <w:rPr>
          <w:rFonts w:ascii="Verdana" w:hAnsi="Verdana"/>
          <w:sz w:val="22"/>
          <w:szCs w:val="22"/>
        </w:rPr>
      </w:pPr>
      <w:r w:rsidRPr="001F20E2">
        <w:rPr>
          <w:rFonts w:ascii="Verdana" w:hAnsi="Verdana"/>
          <w:sz w:val="22"/>
          <w:szCs w:val="22"/>
        </w:rPr>
        <w:t xml:space="preserve">Ustawa z dnia 27 sierpnia 2009r. </w:t>
      </w:r>
      <w:r w:rsidRPr="00CE7E57">
        <w:rPr>
          <w:rFonts w:ascii="Verdana" w:hAnsi="Verdana"/>
          <w:i/>
          <w:sz w:val="22"/>
          <w:szCs w:val="22"/>
        </w:rPr>
        <w:t>o finansach publicznych</w:t>
      </w:r>
      <w:r>
        <w:rPr>
          <w:rFonts w:ascii="Verdana" w:hAnsi="Verdana"/>
          <w:sz w:val="22"/>
          <w:szCs w:val="22"/>
        </w:rPr>
        <w:t xml:space="preserve">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 Dz. U. z 2017r., poz. 2077</w:t>
      </w:r>
      <w:r w:rsidRPr="001F20E2">
        <w:rPr>
          <w:rFonts w:ascii="Verdana" w:hAnsi="Verdana"/>
          <w:sz w:val="22"/>
          <w:szCs w:val="22"/>
        </w:rPr>
        <w:t xml:space="preserve"> z </w:t>
      </w:r>
      <w:proofErr w:type="spellStart"/>
      <w:r w:rsidRPr="001F20E2">
        <w:rPr>
          <w:rFonts w:ascii="Verdana" w:hAnsi="Verdana"/>
          <w:sz w:val="22"/>
          <w:szCs w:val="22"/>
        </w:rPr>
        <w:t>późn</w:t>
      </w:r>
      <w:proofErr w:type="spellEnd"/>
      <w:r w:rsidRPr="001F20E2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1F20E2">
        <w:rPr>
          <w:szCs w:val="22"/>
        </w:rPr>
        <w:t xml:space="preserve">Ustawa z dnia 29 września 1994r. </w:t>
      </w:r>
      <w:r w:rsidRPr="001F20E2">
        <w:rPr>
          <w:i/>
          <w:szCs w:val="22"/>
        </w:rPr>
        <w:t>o rachunkowości</w:t>
      </w:r>
      <w:r w:rsidRPr="001F20E2">
        <w:rPr>
          <w:szCs w:val="22"/>
        </w:rPr>
        <w:t xml:space="preserve"> </w:t>
      </w:r>
      <w:r w:rsidRPr="001F20E2">
        <w:rPr>
          <w:spacing w:val="-12"/>
          <w:szCs w:val="22"/>
        </w:rPr>
        <w:t>(</w:t>
      </w:r>
      <w:proofErr w:type="spellStart"/>
      <w:r w:rsidRPr="001F20E2">
        <w:rPr>
          <w:spacing w:val="-12"/>
          <w:szCs w:val="22"/>
        </w:rPr>
        <w:t>t</w:t>
      </w:r>
      <w:r>
        <w:rPr>
          <w:spacing w:val="-12"/>
          <w:szCs w:val="22"/>
        </w:rPr>
        <w:t>.</w:t>
      </w:r>
      <w:r w:rsidRPr="001F20E2">
        <w:rPr>
          <w:spacing w:val="-12"/>
          <w:szCs w:val="22"/>
        </w:rPr>
        <w:t>j</w:t>
      </w:r>
      <w:proofErr w:type="spellEnd"/>
      <w:r w:rsidRPr="001F20E2">
        <w:rPr>
          <w:spacing w:val="-12"/>
          <w:szCs w:val="22"/>
        </w:rPr>
        <w:t>. Dz</w:t>
      </w:r>
      <w:r>
        <w:rPr>
          <w:spacing w:val="-12"/>
          <w:szCs w:val="22"/>
        </w:rPr>
        <w:t>. U. z 2017</w:t>
      </w:r>
      <w:r w:rsidRPr="001F20E2">
        <w:rPr>
          <w:spacing w:val="-12"/>
          <w:szCs w:val="22"/>
        </w:rPr>
        <w:t>r.,</w:t>
      </w:r>
      <w:r>
        <w:rPr>
          <w:szCs w:val="22"/>
        </w:rPr>
        <w:t xml:space="preserve"> poz. 2342</w:t>
      </w:r>
      <w:r w:rsidRPr="001F20E2">
        <w:rPr>
          <w:szCs w:val="22"/>
        </w:rPr>
        <w:t xml:space="preserve"> z </w:t>
      </w:r>
      <w:proofErr w:type="spellStart"/>
      <w:r w:rsidRPr="001F20E2">
        <w:rPr>
          <w:szCs w:val="22"/>
        </w:rPr>
        <w:t>późn</w:t>
      </w:r>
      <w:proofErr w:type="spellEnd"/>
      <w:r w:rsidRPr="001F20E2">
        <w:rPr>
          <w:szCs w:val="22"/>
        </w:rPr>
        <w:t>. zm.)</w:t>
      </w:r>
      <w:r>
        <w:rPr>
          <w:szCs w:val="22"/>
        </w:rPr>
        <w:t>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6D66EF">
        <w:rPr>
          <w:rFonts w:cs="TimesNewRomanPS-BoldMT"/>
          <w:bCs/>
          <w:szCs w:val="22"/>
        </w:rPr>
        <w:t xml:space="preserve">Ustawa z dnia 21 listopada 2008 r. </w:t>
      </w:r>
      <w:r>
        <w:rPr>
          <w:rFonts w:cs="TimesNewRomanPS-BoldMT"/>
          <w:bCs/>
          <w:i/>
          <w:szCs w:val="22"/>
        </w:rPr>
        <w:t>o pracownikach s</w:t>
      </w:r>
      <w:r w:rsidRPr="006D66EF">
        <w:rPr>
          <w:rFonts w:cs="TimesNewRomanPS-BoldMT"/>
          <w:bCs/>
          <w:i/>
          <w:szCs w:val="22"/>
        </w:rPr>
        <w:t>amorządowych</w:t>
      </w:r>
      <w:r>
        <w:rPr>
          <w:rFonts w:cs="TimesNewRomanPS-BoldMT"/>
          <w:bCs/>
          <w:szCs w:val="22"/>
        </w:rPr>
        <w:t xml:space="preserve"> (</w:t>
      </w:r>
      <w:proofErr w:type="spellStart"/>
      <w:r>
        <w:rPr>
          <w:rFonts w:cs="TimesNewRomanPS-BoldMT"/>
          <w:bCs/>
          <w:szCs w:val="22"/>
        </w:rPr>
        <w:t>t.j</w:t>
      </w:r>
      <w:proofErr w:type="spellEnd"/>
      <w:r>
        <w:rPr>
          <w:rFonts w:cs="TimesNewRomanPS-BoldMT"/>
          <w:bCs/>
          <w:szCs w:val="22"/>
        </w:rPr>
        <w:t xml:space="preserve">. Dz. U. z 2016 r. poz. 902 z </w:t>
      </w:r>
      <w:proofErr w:type="spellStart"/>
      <w:r>
        <w:rPr>
          <w:rFonts w:cs="TimesNewRomanPS-BoldMT"/>
          <w:bCs/>
          <w:szCs w:val="22"/>
        </w:rPr>
        <w:t>późn</w:t>
      </w:r>
      <w:proofErr w:type="spellEnd"/>
      <w:r>
        <w:rPr>
          <w:rFonts w:cs="TimesNewRomanPS-BoldMT"/>
          <w:bCs/>
          <w:szCs w:val="22"/>
        </w:rPr>
        <w:t>. zm.).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6D66EF">
        <w:rPr>
          <w:szCs w:val="22"/>
        </w:rPr>
        <w:t xml:space="preserve">Ustawa z dnia 4 marca 1994 r. o </w:t>
      </w:r>
      <w:r w:rsidRPr="006D66EF">
        <w:rPr>
          <w:i/>
          <w:szCs w:val="22"/>
        </w:rPr>
        <w:t>zakładowym funduszu świadczeń socjalnych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 xml:space="preserve">. Dz. U. z 2017 r., poz. 2191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, zm.).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6D66EF">
        <w:rPr>
          <w:szCs w:val="22"/>
        </w:rPr>
        <w:t xml:space="preserve">Ustawa z dnia 26 stycznia 1982 r. </w:t>
      </w:r>
      <w:r w:rsidRPr="006D66EF">
        <w:rPr>
          <w:i/>
          <w:szCs w:val="22"/>
        </w:rPr>
        <w:t>Karta Nauczyciela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>.</w:t>
      </w:r>
      <w:r w:rsidRPr="002B6880">
        <w:rPr>
          <w:rFonts w:cs="TimesNewRomanPS-BoldMT"/>
          <w:bCs/>
          <w:szCs w:val="22"/>
        </w:rPr>
        <w:t xml:space="preserve"> </w:t>
      </w:r>
      <w:r>
        <w:rPr>
          <w:rFonts w:cs="TimesNewRomanPS-BoldMT"/>
          <w:bCs/>
          <w:szCs w:val="22"/>
        </w:rPr>
        <w:t>Dz. U.</w:t>
      </w:r>
      <w:r>
        <w:rPr>
          <w:szCs w:val="22"/>
        </w:rPr>
        <w:t xml:space="preserve"> z 2017 r. poz. 1189 </w:t>
      </w:r>
      <w:r w:rsidRPr="006D66EF">
        <w:rPr>
          <w:szCs w:val="22"/>
        </w:rPr>
        <w:t xml:space="preserve">z </w:t>
      </w:r>
      <w:proofErr w:type="spellStart"/>
      <w:r w:rsidRPr="006D66EF">
        <w:rPr>
          <w:szCs w:val="22"/>
        </w:rPr>
        <w:t>późn</w:t>
      </w:r>
      <w:proofErr w:type="spellEnd"/>
      <w:r w:rsidRPr="006D66EF">
        <w:rPr>
          <w:szCs w:val="22"/>
        </w:rPr>
        <w:t>.</w:t>
      </w:r>
      <w:r>
        <w:rPr>
          <w:szCs w:val="22"/>
        </w:rPr>
        <w:t xml:space="preserve"> zm.).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2B6880">
        <w:rPr>
          <w:szCs w:val="22"/>
        </w:rPr>
        <w:t xml:space="preserve">Rozporządzenie Ministra Finansów z dnia 16 stycznia 2014 r. </w:t>
      </w:r>
      <w:r w:rsidRPr="002B6880">
        <w:rPr>
          <w:i/>
          <w:szCs w:val="22"/>
        </w:rPr>
        <w:t>w sprawie sprawozdawczości budżetowej</w:t>
      </w:r>
      <w:r w:rsidRPr="002B6880">
        <w:rPr>
          <w:szCs w:val="22"/>
        </w:rPr>
        <w:t xml:space="preserve"> (</w:t>
      </w:r>
      <w:proofErr w:type="spellStart"/>
      <w:r w:rsidRPr="002B6880">
        <w:rPr>
          <w:szCs w:val="22"/>
        </w:rPr>
        <w:t>t.j</w:t>
      </w:r>
      <w:proofErr w:type="spellEnd"/>
      <w:r w:rsidRPr="002B6880">
        <w:rPr>
          <w:szCs w:val="22"/>
        </w:rPr>
        <w:t xml:space="preserve">. Dz. U. z 2016 r. poz. 1015 z </w:t>
      </w:r>
      <w:proofErr w:type="spellStart"/>
      <w:r w:rsidRPr="002B6880">
        <w:rPr>
          <w:szCs w:val="22"/>
        </w:rPr>
        <w:t>późn</w:t>
      </w:r>
      <w:proofErr w:type="spellEnd"/>
      <w:r w:rsidRPr="002B6880">
        <w:rPr>
          <w:szCs w:val="22"/>
        </w:rPr>
        <w:t>. zm.).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6D66EF">
        <w:rPr>
          <w:szCs w:val="22"/>
        </w:rPr>
        <w:lastRenderedPageBreak/>
        <w:t>Uchwała Rady Miasta Opola nr XXXIV/671/16 z dnia 24 listopada 2016r.</w:t>
      </w:r>
      <w:r w:rsidRPr="006D66EF">
        <w:rPr>
          <w:rFonts w:eastAsiaTheme="minorHAnsi" w:cs="TimesNewRomanPS-BoldMT"/>
          <w:bCs/>
          <w:szCs w:val="22"/>
          <w:lang w:eastAsia="en-US"/>
        </w:rPr>
        <w:t xml:space="preserve"> </w:t>
      </w:r>
      <w:r w:rsidRPr="006D66EF">
        <w:rPr>
          <w:rFonts w:eastAsiaTheme="minorHAnsi" w:cs="TimesNewRomanPS-BoldMT"/>
          <w:bCs/>
          <w:i/>
          <w:szCs w:val="22"/>
          <w:lang w:eastAsia="en-US"/>
        </w:rPr>
        <w:t>w sprawie ustalenia wysokości opłat za korzystanie z wychowania przedszkolnego w publicznych przedszkolach prowadzonych przez Miasto Opole</w:t>
      </w:r>
      <w:r>
        <w:rPr>
          <w:rFonts w:eastAsiaTheme="minorHAnsi" w:cs="TimesNewRomanPS-BoldMT"/>
          <w:bCs/>
          <w:i/>
          <w:szCs w:val="22"/>
          <w:lang w:eastAsia="en-US"/>
        </w:rPr>
        <w:t>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6D66EF">
        <w:rPr>
          <w:szCs w:val="22"/>
        </w:rPr>
        <w:t xml:space="preserve">Uchwała Rady Miasta Opola nr XXXVII/739/17 z dnia 26 stycznia 2017r. </w:t>
      </w:r>
      <w:r w:rsidRPr="006D66EF">
        <w:rPr>
          <w:rFonts w:cs="Arial"/>
          <w:i/>
          <w:szCs w:val="22"/>
        </w:rPr>
        <w:t>zmieniającej uchwałę w sprawie ustalenia wysokości opłat za korzystanie z wychowania przedszkolnego w publicznych przedszkolach prowadzonych przez Miasto Opole</w:t>
      </w:r>
      <w:r>
        <w:rPr>
          <w:rFonts w:cs="Arial"/>
          <w:szCs w:val="22"/>
        </w:rPr>
        <w:t>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2B6880">
        <w:rPr>
          <w:szCs w:val="22"/>
        </w:rPr>
        <w:t xml:space="preserve">Uchwała Rady Miasta Opola nr XLVII/500/09 z dnia 26.03.2009 r. </w:t>
      </w:r>
      <w:r w:rsidRPr="002B6880">
        <w:rPr>
          <w:bCs/>
          <w:i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2B6880">
        <w:rPr>
          <w:bCs/>
          <w:szCs w:val="22"/>
        </w:rPr>
        <w:t xml:space="preserve">z </w:t>
      </w:r>
      <w:proofErr w:type="spellStart"/>
      <w:r w:rsidRPr="002B6880">
        <w:rPr>
          <w:bCs/>
          <w:szCs w:val="22"/>
        </w:rPr>
        <w:t>późn</w:t>
      </w:r>
      <w:proofErr w:type="spellEnd"/>
      <w:r w:rsidRPr="002B6880">
        <w:rPr>
          <w:bCs/>
          <w:szCs w:val="22"/>
        </w:rPr>
        <w:t>. zm.</w:t>
      </w:r>
    </w:p>
    <w:p w:rsidR="00EC160D" w:rsidRPr="002B6880" w:rsidRDefault="00EC160D" w:rsidP="00EC160D">
      <w:pPr>
        <w:pStyle w:val="Tekstpodstawowy"/>
        <w:numPr>
          <w:ilvl w:val="0"/>
          <w:numId w:val="7"/>
        </w:numPr>
        <w:tabs>
          <w:tab w:val="clear" w:pos="720"/>
          <w:tab w:val="num" w:pos="0"/>
          <w:tab w:val="left" w:pos="360"/>
        </w:tabs>
        <w:ind w:left="0" w:right="-142" w:hanging="426"/>
        <w:rPr>
          <w:szCs w:val="22"/>
        </w:rPr>
      </w:pPr>
      <w:r w:rsidRPr="002B6880">
        <w:rPr>
          <w:szCs w:val="22"/>
        </w:rPr>
        <w:t>Uchwała nr LXXV/813/10 Rady Miasta Opola z dnia 9 listopada 2010 r.</w:t>
      </w:r>
      <w:r w:rsidRPr="002B6880">
        <w:rPr>
          <w:i/>
          <w:szCs w:val="22"/>
        </w:rPr>
        <w:t xml:space="preserve"> 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2B6880">
        <w:rPr>
          <w:szCs w:val="22"/>
        </w:rPr>
        <w:t xml:space="preserve">z </w:t>
      </w:r>
      <w:proofErr w:type="spellStart"/>
      <w:r w:rsidRPr="002B6880">
        <w:rPr>
          <w:szCs w:val="22"/>
        </w:rPr>
        <w:t>późn</w:t>
      </w:r>
      <w:proofErr w:type="spellEnd"/>
      <w:r w:rsidRPr="002B6880">
        <w:rPr>
          <w:szCs w:val="22"/>
        </w:rPr>
        <w:t>. zm.</w:t>
      </w:r>
    </w:p>
    <w:p w:rsidR="00EC160D" w:rsidRPr="001F20E2" w:rsidRDefault="00EC160D" w:rsidP="00EC160D">
      <w:pPr>
        <w:numPr>
          <w:ilvl w:val="0"/>
          <w:numId w:val="7"/>
        </w:numPr>
        <w:tabs>
          <w:tab w:val="clear" w:pos="720"/>
          <w:tab w:val="num" w:pos="0"/>
        </w:tabs>
        <w:ind w:left="0" w:right="-142" w:hanging="426"/>
        <w:jc w:val="both"/>
        <w:rPr>
          <w:rFonts w:ascii="Verdana" w:hAnsi="Verdana"/>
          <w:sz w:val="22"/>
          <w:szCs w:val="22"/>
        </w:rPr>
      </w:pPr>
      <w:r w:rsidRPr="001F20E2">
        <w:rPr>
          <w:rFonts w:ascii="Verdana" w:hAnsi="Verdana"/>
          <w:sz w:val="22"/>
          <w:szCs w:val="22"/>
        </w:rPr>
        <w:t xml:space="preserve">Zarządzenie </w:t>
      </w:r>
      <w:r>
        <w:rPr>
          <w:rFonts w:ascii="Verdana" w:hAnsi="Verdana"/>
          <w:sz w:val="22"/>
          <w:szCs w:val="22"/>
        </w:rPr>
        <w:t>wewnętrzne nr 32/2015</w:t>
      </w:r>
      <w:r w:rsidRPr="001F20E2">
        <w:rPr>
          <w:rFonts w:ascii="Verdana" w:hAnsi="Verdana"/>
          <w:sz w:val="22"/>
          <w:szCs w:val="22"/>
        </w:rPr>
        <w:t xml:space="preserve"> D</w:t>
      </w:r>
      <w:r>
        <w:rPr>
          <w:rFonts w:ascii="Verdana" w:hAnsi="Verdana"/>
          <w:sz w:val="22"/>
          <w:szCs w:val="22"/>
        </w:rPr>
        <w:t xml:space="preserve">yrektora Zespołu </w:t>
      </w:r>
      <w:proofErr w:type="spellStart"/>
      <w:r>
        <w:rPr>
          <w:rFonts w:ascii="Verdana" w:hAnsi="Verdana"/>
          <w:sz w:val="22"/>
          <w:szCs w:val="22"/>
        </w:rPr>
        <w:t>Szkolno</w:t>
      </w:r>
      <w:proofErr w:type="spellEnd"/>
      <w:r>
        <w:rPr>
          <w:rFonts w:ascii="Verdana" w:hAnsi="Verdana"/>
          <w:sz w:val="22"/>
          <w:szCs w:val="22"/>
        </w:rPr>
        <w:t xml:space="preserve"> – Przedszkolnego nr 1 w Opolu z dnia 22.12.2015</w:t>
      </w:r>
      <w:r w:rsidRPr="001F20E2">
        <w:rPr>
          <w:rFonts w:ascii="Verdana" w:hAnsi="Verdana"/>
          <w:sz w:val="22"/>
          <w:szCs w:val="22"/>
        </w:rPr>
        <w:t>r. sprawie opłaty z</w:t>
      </w:r>
      <w:r>
        <w:rPr>
          <w:rFonts w:ascii="Verdana" w:hAnsi="Verdana"/>
          <w:sz w:val="22"/>
          <w:szCs w:val="22"/>
        </w:rPr>
        <w:t>a korzystanie z usług świadczonych przez PP nr 36</w:t>
      </w:r>
      <w:r w:rsidRPr="001F20E2">
        <w:rPr>
          <w:rFonts w:ascii="Verdana" w:hAnsi="Verdana"/>
          <w:sz w:val="22"/>
          <w:szCs w:val="22"/>
        </w:rPr>
        <w:t>.</w:t>
      </w:r>
    </w:p>
    <w:p w:rsidR="00EC160D" w:rsidRPr="009418C4" w:rsidRDefault="00EC160D" w:rsidP="00EC160D">
      <w:pPr>
        <w:ind w:right="34"/>
        <w:rPr>
          <w:szCs w:val="22"/>
        </w:rPr>
      </w:pPr>
    </w:p>
    <w:p w:rsidR="00EC160D" w:rsidRPr="001F20E2" w:rsidRDefault="00EC160D" w:rsidP="00EC160D">
      <w:pPr>
        <w:pStyle w:val="Tekstpodstawowywcity2"/>
        <w:tabs>
          <w:tab w:val="num" w:pos="0"/>
        </w:tabs>
        <w:ind w:left="0" w:right="-108"/>
        <w:rPr>
          <w:rFonts w:ascii="Verdana" w:hAnsi="Verdana"/>
          <w:b/>
          <w:sz w:val="22"/>
          <w:szCs w:val="22"/>
          <w:u w:val="single"/>
        </w:rPr>
      </w:pPr>
      <w:r w:rsidRPr="001F20E2">
        <w:rPr>
          <w:rFonts w:ascii="Verdana" w:hAnsi="Verdana"/>
          <w:b/>
          <w:sz w:val="22"/>
          <w:szCs w:val="22"/>
          <w:u w:val="single"/>
        </w:rPr>
        <w:t>III. Kryteria</w:t>
      </w:r>
    </w:p>
    <w:p w:rsidR="00EC160D" w:rsidRPr="00D349B9" w:rsidRDefault="00EC160D" w:rsidP="00EC160D">
      <w:pPr>
        <w:pStyle w:val="Default"/>
        <w:numPr>
          <w:ilvl w:val="0"/>
          <w:numId w:val="1"/>
        </w:numPr>
        <w:tabs>
          <w:tab w:val="left" w:pos="426"/>
        </w:tabs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EC160D" w:rsidRPr="0099251E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art. 44 ust. 3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D349B9">
        <w:rPr>
          <w:rFonts w:ascii="Verdana" w:hAnsi="Verdana"/>
          <w:color w:val="auto"/>
          <w:sz w:val="22"/>
          <w:szCs w:val="22"/>
        </w:rPr>
        <w:t xml:space="preserve">- </w:t>
      </w:r>
      <w:r w:rsidRPr="00D349B9">
        <w:rPr>
          <w:rFonts w:ascii="Verdana" w:hAnsi="Verdana"/>
          <w:sz w:val="22"/>
          <w:szCs w:val="22"/>
        </w:rPr>
        <w:t xml:space="preserve"> Wydatki </w:t>
      </w:r>
      <w:r w:rsidRPr="00D349B9">
        <w:rPr>
          <w:rFonts w:ascii="Verdana" w:hAnsi="Verdana"/>
          <w:i/>
          <w:iCs/>
          <w:sz w:val="22"/>
          <w:szCs w:val="22"/>
        </w:rPr>
        <w:t>publiczne</w:t>
      </w:r>
      <w:r w:rsidRPr="00D349B9">
        <w:rPr>
          <w:rFonts w:ascii="Verdana" w:hAnsi="Verdana"/>
          <w:sz w:val="22"/>
          <w:szCs w:val="22"/>
        </w:rPr>
        <w:t xml:space="preserve"> </w:t>
      </w:r>
      <w:r w:rsidRPr="0099251E">
        <w:rPr>
          <w:rFonts w:ascii="Verdana" w:hAnsi="Verdana"/>
          <w:i/>
          <w:sz w:val="22"/>
          <w:szCs w:val="22"/>
        </w:rPr>
        <w:t>powinny być dokonywane:</w:t>
      </w:r>
    </w:p>
    <w:p w:rsidR="00EC160D" w:rsidRPr="0099251E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i/>
          <w:sz w:val="22"/>
          <w:szCs w:val="22"/>
        </w:rPr>
      </w:pPr>
      <w:r w:rsidRPr="0099251E">
        <w:rPr>
          <w:rFonts w:ascii="Verdana" w:hAnsi="Verdana"/>
          <w:i/>
          <w:sz w:val="22"/>
          <w:szCs w:val="22"/>
        </w:rPr>
        <w:t xml:space="preserve">1) w </w:t>
      </w:r>
      <w:r w:rsidRPr="0099251E">
        <w:rPr>
          <w:rFonts w:ascii="Verdana" w:hAnsi="Verdana"/>
          <w:i/>
          <w:sz w:val="22"/>
          <w:szCs w:val="22"/>
          <w:u w:val="single"/>
        </w:rPr>
        <w:t>sposób celowy i oszczędny</w:t>
      </w:r>
      <w:r w:rsidRPr="0099251E">
        <w:rPr>
          <w:rFonts w:ascii="Verdana" w:hAnsi="Verdana"/>
          <w:i/>
          <w:sz w:val="22"/>
          <w:szCs w:val="22"/>
        </w:rPr>
        <w:t>, z zachowaniem zasad:</w:t>
      </w:r>
    </w:p>
    <w:p w:rsidR="00EC160D" w:rsidRPr="0099251E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i/>
          <w:sz w:val="22"/>
          <w:szCs w:val="22"/>
        </w:rPr>
      </w:pPr>
      <w:r w:rsidRPr="0099251E">
        <w:rPr>
          <w:rFonts w:ascii="Verdana" w:hAnsi="Verdana"/>
          <w:i/>
          <w:sz w:val="22"/>
          <w:szCs w:val="22"/>
        </w:rPr>
        <w:t xml:space="preserve">a) </w:t>
      </w:r>
      <w:r w:rsidRPr="0099251E">
        <w:rPr>
          <w:rFonts w:ascii="Verdana" w:hAnsi="Verdana"/>
          <w:i/>
          <w:sz w:val="22"/>
          <w:szCs w:val="22"/>
          <w:u w:val="single"/>
        </w:rPr>
        <w:t>uzyskiwania najlepszych efektów z danych nakładów</w:t>
      </w:r>
      <w:r w:rsidRPr="0099251E">
        <w:rPr>
          <w:rFonts w:ascii="Verdana" w:hAnsi="Verdana"/>
          <w:i/>
          <w:sz w:val="22"/>
          <w:szCs w:val="22"/>
        </w:rPr>
        <w:t>,</w:t>
      </w:r>
    </w:p>
    <w:p w:rsidR="00EC160D" w:rsidRPr="0099251E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i/>
          <w:sz w:val="22"/>
          <w:szCs w:val="22"/>
        </w:rPr>
      </w:pPr>
      <w:r w:rsidRPr="0099251E">
        <w:rPr>
          <w:rFonts w:ascii="Verdana" w:hAnsi="Verdana"/>
          <w:i/>
          <w:sz w:val="22"/>
          <w:szCs w:val="22"/>
        </w:rPr>
        <w:t>b) optymalnego doboru metod i środków służących osiągnięciu założonych celów;</w:t>
      </w:r>
    </w:p>
    <w:p w:rsidR="00EC160D" w:rsidRPr="0099251E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i/>
          <w:sz w:val="22"/>
          <w:szCs w:val="22"/>
        </w:rPr>
      </w:pPr>
      <w:r w:rsidRPr="0099251E">
        <w:rPr>
          <w:rFonts w:ascii="Verdana" w:hAnsi="Verdana"/>
          <w:i/>
          <w:sz w:val="22"/>
          <w:szCs w:val="22"/>
        </w:rPr>
        <w:t>2) w sposób umożliwiający terminową realizację zadań;</w:t>
      </w:r>
    </w:p>
    <w:p w:rsidR="00EC160D" w:rsidRPr="0099251E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i/>
          <w:sz w:val="22"/>
          <w:szCs w:val="22"/>
        </w:rPr>
      </w:pPr>
      <w:r w:rsidRPr="0099251E">
        <w:rPr>
          <w:rFonts w:ascii="Verdana" w:hAnsi="Verdana"/>
          <w:i/>
          <w:sz w:val="22"/>
          <w:szCs w:val="22"/>
        </w:rPr>
        <w:t>3) w wysokości i terminach wynikających z wcześniej zaciągniętych zobowiązań.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D349B9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EC160D" w:rsidRPr="0099251E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bCs/>
          <w:sz w:val="22"/>
          <w:szCs w:val="22"/>
        </w:rPr>
        <w:t>art. 223</w:t>
      </w:r>
      <w:r>
        <w:rPr>
          <w:rFonts w:ascii="Verdana" w:hAnsi="Verdana"/>
          <w:bCs/>
          <w:sz w:val="22"/>
          <w:szCs w:val="22"/>
        </w:rPr>
        <w:t xml:space="preserve"> ust.1</w:t>
      </w:r>
      <w:r w:rsidRPr="00D349B9">
        <w:rPr>
          <w:rFonts w:ascii="Verdana" w:hAnsi="Verdana"/>
          <w:sz w:val="22"/>
          <w:szCs w:val="22"/>
        </w:rPr>
        <w:t xml:space="preserve"> </w:t>
      </w:r>
      <w:r w:rsidRPr="00D349B9">
        <w:rPr>
          <w:rFonts w:ascii="Verdana" w:hAnsi="Verdana"/>
          <w:i/>
          <w:sz w:val="22"/>
          <w:szCs w:val="22"/>
        </w:rPr>
        <w:t xml:space="preserve">- </w:t>
      </w:r>
      <w:r w:rsidRPr="0099251E">
        <w:rPr>
          <w:rFonts w:ascii="Verdana" w:hAnsi="Verdana"/>
          <w:i/>
          <w:sz w:val="22"/>
          <w:szCs w:val="22"/>
        </w:rPr>
        <w:t>Samorządowe jednostki budżetowe prowadzące działalność określoną w ustawie z dnia 7 września 1991 r. o systemie oświaty gromadzą na wydzielonym rachunku dochody określone w uchwale przez organ stanowiący jednostki samorządu terytorialnego.</w:t>
      </w:r>
    </w:p>
    <w:p w:rsidR="00EC160D" w:rsidRPr="0099251E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art.223 ust.4- </w:t>
      </w:r>
      <w:r w:rsidRPr="0099251E">
        <w:rPr>
          <w:rFonts w:ascii="Verdana" w:hAnsi="Verdana"/>
          <w:i/>
          <w:sz w:val="22"/>
          <w:szCs w:val="22"/>
        </w:rPr>
        <w:t xml:space="preserve">Środki finansowe pozostające na rachunku, o którym mowa w ust. 1, na dzień 31 grudnia roku budżetowego, </w:t>
      </w:r>
      <w:r w:rsidRPr="0099251E">
        <w:rPr>
          <w:rFonts w:ascii="Verdana" w:hAnsi="Verdana"/>
          <w:i/>
          <w:sz w:val="22"/>
          <w:szCs w:val="22"/>
          <w:u w:val="single"/>
        </w:rPr>
        <w:t>podlegają odprowadzeniu</w:t>
      </w:r>
      <w:r w:rsidRPr="0099251E">
        <w:rPr>
          <w:rFonts w:ascii="Verdana" w:hAnsi="Verdana"/>
          <w:i/>
          <w:sz w:val="22"/>
          <w:szCs w:val="22"/>
        </w:rPr>
        <w:t xml:space="preserve"> na rachunek budżetu jednostki samorządu terytorialnego w terminie do dnia 5 stycznia następnego roku.</w:t>
      </w:r>
    </w:p>
    <w:p w:rsidR="00EC160D" w:rsidRPr="00D349B9" w:rsidRDefault="00EC160D" w:rsidP="00EC160D">
      <w:pPr>
        <w:pStyle w:val="Default"/>
        <w:tabs>
          <w:tab w:val="left" w:pos="709"/>
        </w:tabs>
        <w:ind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tabs>
          <w:tab w:val="left" w:pos="426"/>
        </w:tabs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Ustawa o rachunkowości: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D349B9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D349B9">
        <w:rPr>
          <w:rFonts w:ascii="Verdana" w:hAnsi="Verdana"/>
          <w:color w:val="auto"/>
          <w:sz w:val="22"/>
          <w:szCs w:val="22"/>
        </w:rPr>
        <w:t>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lastRenderedPageBreak/>
        <w:t xml:space="preserve">art. 4 ust. 2 –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Zdarzenia, w tym operacje gospodarcze,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ujmuje się w księgach rachunkowych i wykazuje w sprawozdaniu finansowym zgodnie z ich treścią ekonomiczną,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D349B9">
        <w:rPr>
          <w:rFonts w:ascii="Verdana" w:hAnsi="Verdana"/>
          <w:i/>
          <w:iCs/>
          <w:color w:val="auto"/>
          <w:sz w:val="22"/>
          <w:szCs w:val="22"/>
        </w:rPr>
        <w:t>Rachunkowość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jednostki obejmuje między innymi:</w:t>
      </w:r>
    </w:p>
    <w:p w:rsidR="00EC160D" w:rsidRPr="00D349B9" w:rsidRDefault="00EC160D" w:rsidP="00EC160D">
      <w:pPr>
        <w:pStyle w:val="Default"/>
        <w:tabs>
          <w:tab w:val="left" w:pos="993"/>
        </w:tabs>
        <w:ind w:left="993" w:right="-142" w:hanging="284"/>
        <w:jc w:val="both"/>
        <w:rPr>
          <w:rFonts w:ascii="Verdana" w:hAnsi="Verdana"/>
          <w:i/>
          <w:iCs/>
          <w:color w:val="auto"/>
          <w:sz w:val="22"/>
          <w:szCs w:val="22"/>
          <w:u w:val="single"/>
        </w:rPr>
      </w:pPr>
      <w:r w:rsidRPr="00D349B9">
        <w:rPr>
          <w:rFonts w:ascii="Verdana" w:hAnsi="Verdana"/>
          <w:i/>
          <w:color w:val="auto"/>
          <w:sz w:val="22"/>
          <w:szCs w:val="22"/>
        </w:rPr>
        <w:t>1)</w:t>
      </w:r>
      <w:r w:rsidRPr="00D349B9">
        <w:rPr>
          <w:rFonts w:ascii="Verdana" w:hAnsi="Verdana"/>
          <w:i/>
          <w:color w:val="auto"/>
          <w:sz w:val="22"/>
          <w:szCs w:val="22"/>
        </w:rPr>
        <w:tab/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 xml:space="preserve">przyjęte zasady (politykę) </w:t>
      </w:r>
      <w:r w:rsidRPr="00D349B9">
        <w:rPr>
          <w:rFonts w:ascii="Verdana" w:hAnsi="Verdana"/>
          <w:i/>
          <w:iCs/>
          <w:color w:val="auto"/>
          <w:sz w:val="22"/>
          <w:szCs w:val="22"/>
          <w:u w:val="single"/>
        </w:rPr>
        <w:t>rachunkowości,</w:t>
      </w:r>
    </w:p>
    <w:p w:rsidR="00EC160D" w:rsidRPr="00D349B9" w:rsidRDefault="00EC160D" w:rsidP="00EC160D">
      <w:pPr>
        <w:pStyle w:val="Default"/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iCs/>
          <w:color w:val="auto"/>
          <w:sz w:val="22"/>
          <w:szCs w:val="22"/>
        </w:rPr>
        <w:t>2)</w:t>
      </w:r>
      <w:r w:rsidRPr="00D349B9">
        <w:rPr>
          <w:rFonts w:ascii="Verdana" w:hAnsi="Verdana"/>
          <w:i/>
          <w:iCs/>
          <w:color w:val="auto"/>
          <w:sz w:val="22"/>
          <w:szCs w:val="22"/>
        </w:rPr>
        <w:tab/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prowadzenie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, na podstawie dowodów księgowych,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ksiąg rachunkowych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, ujmujących zapisy zdarzeń w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porządku chronologicznym i systematycznym</w:t>
      </w:r>
      <w:r w:rsidRPr="00D349B9">
        <w:rPr>
          <w:rFonts w:ascii="Verdana" w:hAnsi="Verdana"/>
          <w:i/>
          <w:color w:val="auto"/>
          <w:sz w:val="22"/>
          <w:szCs w:val="22"/>
        </w:rPr>
        <w:t>.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Dowód księgowy powinien zawierać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co najmniej:</w:t>
      </w:r>
    </w:p>
    <w:p w:rsidR="00EC160D" w:rsidRPr="00D349B9" w:rsidRDefault="00EC160D" w:rsidP="00EC160D">
      <w:pPr>
        <w:pStyle w:val="Default"/>
        <w:numPr>
          <w:ilvl w:val="2"/>
          <w:numId w:val="1"/>
        </w:numPr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</w:rPr>
        <w:t xml:space="preserve">określenie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rodzaju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dowodu i jego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numeru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identyfikacyjnego;</w:t>
      </w:r>
    </w:p>
    <w:p w:rsidR="00EC160D" w:rsidRPr="00D349B9" w:rsidRDefault="00EC160D" w:rsidP="00EC160D">
      <w:pPr>
        <w:pStyle w:val="Default"/>
        <w:numPr>
          <w:ilvl w:val="2"/>
          <w:numId w:val="1"/>
        </w:numPr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określenie stron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(nazwy, adresy) dokonujących operacji gospodarczej;</w:t>
      </w:r>
    </w:p>
    <w:p w:rsidR="00EC160D" w:rsidRPr="00D349B9" w:rsidRDefault="00EC160D" w:rsidP="00EC160D">
      <w:pPr>
        <w:pStyle w:val="Default"/>
        <w:numPr>
          <w:ilvl w:val="2"/>
          <w:numId w:val="1"/>
        </w:numPr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opis operacji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oraz jej wartość, jeżeli to możliwe, określoną także w jednostkach naturalnych;</w:t>
      </w:r>
    </w:p>
    <w:p w:rsidR="00EC160D" w:rsidRPr="00D349B9" w:rsidRDefault="00EC160D" w:rsidP="00EC160D">
      <w:pPr>
        <w:pStyle w:val="Default"/>
        <w:numPr>
          <w:ilvl w:val="2"/>
          <w:numId w:val="1"/>
        </w:numPr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datę dokonania operacji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, a gdy dowód został sporządzony pod inną datą - także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datę sporządzenia dowodu</w:t>
      </w:r>
      <w:r w:rsidRPr="00D349B9">
        <w:rPr>
          <w:rFonts w:ascii="Verdana" w:hAnsi="Verdana"/>
          <w:i/>
          <w:color w:val="auto"/>
          <w:sz w:val="22"/>
          <w:szCs w:val="22"/>
        </w:rPr>
        <w:t>;</w:t>
      </w:r>
    </w:p>
    <w:p w:rsidR="00EC160D" w:rsidRPr="00D349B9" w:rsidRDefault="00EC160D" w:rsidP="00EC160D">
      <w:pPr>
        <w:pStyle w:val="Default"/>
        <w:numPr>
          <w:ilvl w:val="2"/>
          <w:numId w:val="1"/>
        </w:numPr>
        <w:tabs>
          <w:tab w:val="left" w:pos="993"/>
        </w:tabs>
        <w:ind w:left="993" w:right="-142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podpis wystawcy dowodu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oraz osoby, której wydano lub od której przyjęto składniki aktywów;</w:t>
      </w:r>
    </w:p>
    <w:p w:rsidR="00EC160D" w:rsidRPr="00D349B9" w:rsidRDefault="00EC160D" w:rsidP="00EC160D">
      <w:pPr>
        <w:pStyle w:val="Default"/>
        <w:tabs>
          <w:tab w:val="left" w:pos="993"/>
        </w:tabs>
        <w:ind w:left="993" w:right="-142" w:hanging="284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</w:rPr>
        <w:t>6)</w:t>
      </w:r>
      <w:r w:rsidRPr="00D349B9">
        <w:rPr>
          <w:rFonts w:ascii="Verdana" w:hAnsi="Verdana"/>
          <w:i/>
          <w:color w:val="auto"/>
          <w:sz w:val="22"/>
          <w:szCs w:val="22"/>
        </w:rPr>
        <w:tab/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stwierdzenie sprawdzenia i zakwalifikowania dowodu do ujęcia w księgach rachunkowych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przez wskazanie miesiąca oraz sposobu ujęcia dowodu w księgach rachunkowych (dekretacja), podpis osoby odpowiedzialnej za te wskazania</w:t>
      </w:r>
      <w:r w:rsidRPr="00D349B9">
        <w:rPr>
          <w:rFonts w:ascii="Verdana" w:hAnsi="Verdana"/>
          <w:color w:val="auto"/>
          <w:sz w:val="22"/>
          <w:szCs w:val="22"/>
        </w:rPr>
        <w:t>.</w:t>
      </w:r>
    </w:p>
    <w:p w:rsidR="00EC160D" w:rsidRPr="00D349B9" w:rsidRDefault="00EC160D" w:rsidP="00EC160D">
      <w:pPr>
        <w:pStyle w:val="Default"/>
        <w:tabs>
          <w:tab w:val="left" w:pos="1134"/>
        </w:tabs>
        <w:ind w:left="1134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tabs>
          <w:tab w:val="left" w:pos="426"/>
        </w:tabs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art. 1 ust</w:t>
      </w:r>
      <w:r>
        <w:rPr>
          <w:rFonts w:ascii="Verdana" w:hAnsi="Verdana"/>
          <w:color w:val="auto"/>
          <w:sz w:val="22"/>
          <w:szCs w:val="22"/>
        </w:rPr>
        <w:t>.</w:t>
      </w:r>
      <w:r w:rsidRPr="00D349B9">
        <w:rPr>
          <w:rFonts w:ascii="Verdana" w:hAnsi="Verdana"/>
          <w:color w:val="auto"/>
          <w:sz w:val="22"/>
          <w:szCs w:val="22"/>
        </w:rPr>
        <w:t xml:space="preserve"> 1 -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art. 2 pkt</w:t>
      </w:r>
      <w:r w:rsidRPr="00D349B9">
        <w:rPr>
          <w:rFonts w:ascii="Verdana" w:hAnsi="Verdana"/>
          <w:color w:val="auto"/>
          <w:sz w:val="22"/>
          <w:szCs w:val="22"/>
        </w:rPr>
        <w:t xml:space="preserve"> 1 -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D349B9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lastRenderedPageBreak/>
        <w:t xml:space="preserve">art. 6 ust. 2 –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D349B9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EC160D" w:rsidRPr="00D349B9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tabs>
          <w:tab w:val="left" w:pos="426"/>
        </w:tabs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Ustawa Karta Nauczyciela: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D349B9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FF0000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D349B9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EC160D" w:rsidRPr="00D349B9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color w:val="FF0000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Ustawa o pracownikach samorządowych - art. 38 ust. 1 -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D349B9">
        <w:rPr>
          <w:rFonts w:ascii="Verdana" w:hAnsi="Verdana"/>
          <w:i/>
          <w:color w:val="auto"/>
          <w:sz w:val="22"/>
          <w:szCs w:val="22"/>
        </w:rPr>
        <w:t>.</w:t>
      </w:r>
    </w:p>
    <w:p w:rsidR="00EC160D" w:rsidRPr="00D349B9" w:rsidRDefault="00EC160D" w:rsidP="00EC160D">
      <w:pPr>
        <w:pStyle w:val="Default"/>
        <w:ind w:left="426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sz w:val="22"/>
          <w:szCs w:val="22"/>
        </w:rPr>
        <w:t>Ustawa o systemie oświaty</w:t>
      </w:r>
      <w:r w:rsidRPr="00D349B9">
        <w:rPr>
          <w:rFonts w:ascii="Verdana" w:hAnsi="Verdana"/>
          <w:bCs/>
          <w:sz w:val="22"/>
          <w:szCs w:val="22"/>
        </w:rPr>
        <w:t>:</w:t>
      </w:r>
    </w:p>
    <w:p w:rsidR="00EC160D" w:rsidRPr="00D349B9" w:rsidRDefault="00EC160D" w:rsidP="00EC160D">
      <w:pPr>
        <w:pStyle w:val="Akapitzlist"/>
        <w:numPr>
          <w:ilvl w:val="1"/>
          <w:numId w:val="1"/>
        </w:numPr>
        <w:ind w:left="709" w:right="-142" w:hanging="283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bCs/>
          <w:sz w:val="22"/>
          <w:szCs w:val="22"/>
        </w:rPr>
        <w:t xml:space="preserve">art. 14 ust. </w:t>
      </w:r>
      <w:r w:rsidRPr="00D349B9">
        <w:rPr>
          <w:rFonts w:ascii="Verdana" w:hAnsi="Verdana"/>
          <w:sz w:val="22"/>
          <w:szCs w:val="22"/>
        </w:rPr>
        <w:t xml:space="preserve">5 - </w:t>
      </w:r>
      <w:r w:rsidRPr="00D349B9">
        <w:rPr>
          <w:rFonts w:ascii="Verdana" w:hAnsi="Verdana"/>
          <w:i/>
          <w:sz w:val="22"/>
          <w:szCs w:val="22"/>
        </w:rPr>
        <w:t>Rada gminy:</w:t>
      </w:r>
    </w:p>
    <w:p w:rsidR="00EC160D" w:rsidRPr="00D349B9" w:rsidRDefault="00EC160D" w:rsidP="00EC160D">
      <w:pPr>
        <w:ind w:left="426" w:right="-142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1) </w:t>
      </w:r>
      <w:r w:rsidRPr="00D349B9">
        <w:rPr>
          <w:rFonts w:ascii="Verdana" w:hAnsi="Verdana"/>
          <w:i/>
          <w:sz w:val="22"/>
          <w:szCs w:val="22"/>
          <w:u w:val="single"/>
        </w:rPr>
        <w:t>określa wysokość opłat</w:t>
      </w:r>
      <w:r w:rsidRPr="00D349B9">
        <w:rPr>
          <w:rFonts w:ascii="Verdana" w:hAnsi="Verdana"/>
          <w:i/>
          <w:sz w:val="22"/>
          <w:szCs w:val="22"/>
        </w:rPr>
        <w:t xml:space="preserve"> za korzystanie z wychowania przedszkolnego w prowadzonych przez gminę:</w:t>
      </w:r>
    </w:p>
    <w:p w:rsidR="00EC160D" w:rsidRPr="00D349B9" w:rsidRDefault="00EC160D" w:rsidP="00EC160D">
      <w:pPr>
        <w:ind w:left="426" w:right="-142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a) publicznym przedszkolu w czasie </w:t>
      </w:r>
      <w:r w:rsidRPr="00D349B9">
        <w:rPr>
          <w:rFonts w:ascii="Verdana" w:hAnsi="Verdana"/>
          <w:i/>
          <w:sz w:val="22"/>
          <w:szCs w:val="22"/>
          <w:u w:val="single"/>
        </w:rPr>
        <w:t>przekraczającym wymiar zajęć</w:t>
      </w:r>
      <w:r w:rsidRPr="00D349B9">
        <w:rPr>
          <w:rFonts w:ascii="Verdana" w:hAnsi="Verdana"/>
          <w:i/>
          <w:sz w:val="22"/>
          <w:szCs w:val="22"/>
        </w:rPr>
        <w:t>, o którym mowa w art. 6 ust. 1 pkt 2,</w:t>
      </w:r>
    </w:p>
    <w:p w:rsidR="00EC160D" w:rsidRPr="00D349B9" w:rsidRDefault="00EC160D" w:rsidP="00EC160D">
      <w:pPr>
        <w:ind w:left="426" w:right="-142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>b) publicznej innej formie wychowania przedszkolnego w czasie przekraczającym czas bezpłatnego nauczania, wychowania i opieki ustalony dla przedszkoli publicznych na podstawie art. 6 ust. 1 pkt 2;</w:t>
      </w:r>
    </w:p>
    <w:p w:rsidR="00EC160D" w:rsidRPr="00D349B9" w:rsidRDefault="00EC160D" w:rsidP="00EC160D">
      <w:pPr>
        <w:ind w:left="426" w:right="-142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>2) może określić warunki częściowego lub całkowitego zwolnienia z opłat, o których mowa w pkt 1.</w:t>
      </w:r>
    </w:p>
    <w:p w:rsidR="00EC160D" w:rsidRPr="00D349B9" w:rsidRDefault="00EC160D" w:rsidP="00EC160D">
      <w:pPr>
        <w:ind w:left="426" w:right="-142"/>
        <w:jc w:val="both"/>
        <w:rPr>
          <w:rFonts w:ascii="Verdana" w:hAnsi="Verdana"/>
          <w:i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5a. Wysokość opłaty, o której mowa w ust. 5 pkt 1, nie może być wyższa niż </w:t>
      </w:r>
      <w:r w:rsidRPr="00D349B9">
        <w:rPr>
          <w:rFonts w:ascii="Verdana" w:hAnsi="Verdana"/>
          <w:i/>
          <w:sz w:val="22"/>
          <w:szCs w:val="22"/>
          <w:u w:val="single"/>
        </w:rPr>
        <w:t>1 zł za godzinę zajęć</w:t>
      </w:r>
      <w:r w:rsidRPr="00D349B9">
        <w:rPr>
          <w:rFonts w:ascii="Verdana" w:hAnsi="Verdana"/>
          <w:i/>
          <w:sz w:val="22"/>
          <w:szCs w:val="22"/>
        </w:rPr>
        <w:t>.</w:t>
      </w:r>
    </w:p>
    <w:p w:rsidR="00EC160D" w:rsidRPr="00D349B9" w:rsidRDefault="00EC160D" w:rsidP="00EC160D">
      <w:pPr>
        <w:pStyle w:val="Default"/>
        <w:tabs>
          <w:tab w:val="left" w:pos="709"/>
        </w:tabs>
        <w:ind w:left="709" w:right="-142"/>
        <w:jc w:val="both"/>
        <w:rPr>
          <w:rFonts w:ascii="Verdana" w:hAnsi="Verdana"/>
          <w:color w:val="FF0000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D349B9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D349B9">
        <w:rPr>
          <w:rFonts w:ascii="Verdana" w:hAnsi="Verdana"/>
          <w:color w:val="auto"/>
          <w:sz w:val="22"/>
          <w:szCs w:val="22"/>
        </w:rPr>
        <w:t xml:space="preserve"> </w:t>
      </w:r>
      <w:r w:rsidRPr="00D349B9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D349B9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D349B9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EC160D" w:rsidRPr="00D349B9" w:rsidRDefault="00EC160D" w:rsidP="00EC160D">
      <w:pPr>
        <w:pStyle w:val="Default"/>
        <w:ind w:left="720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tabs>
          <w:tab w:val="left" w:pos="426"/>
        </w:tabs>
        <w:ind w:left="426" w:right="-142" w:hanging="426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 w:rsidRPr="00D349B9">
        <w:rPr>
          <w:rFonts w:ascii="Verdana" w:hAnsi="Verdana" w:cs="TimesNewRoman"/>
          <w:i/>
          <w:sz w:val="22"/>
          <w:szCs w:val="22"/>
        </w:rPr>
        <w:t xml:space="preserve">, powiaty i samorządy województw oraz związki jednostek samorządu terytorialnego 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za marzec, czerwiec, wrzesień i za rok – wypełniają kolumny</w:t>
      </w:r>
      <w:r w:rsidRPr="00D349B9">
        <w:rPr>
          <w:rFonts w:ascii="Verdana" w:hAnsi="Verdana" w:cs="TimesNewRoman"/>
          <w:i/>
          <w:sz w:val="22"/>
          <w:szCs w:val="22"/>
        </w:rPr>
        <w:t>: „Plan (po zmianach)”, „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Należności</w:t>
      </w:r>
      <w:r w:rsidRPr="00D349B9">
        <w:rPr>
          <w:rFonts w:ascii="Verdana" w:hAnsi="Verdana" w:cs="TimesNewRoman"/>
          <w:i/>
          <w:sz w:val="22"/>
          <w:szCs w:val="22"/>
        </w:rPr>
        <w:t>”, „Potrącenia”, „Dochody wykonane (wpływy minus zwroty)”, „Dochody otrzymane”, „Saldo końcowe”.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lastRenderedPageBreak/>
        <w:t xml:space="preserve">Załącznik nr 39 § 9 ust. 5 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 w:rsidRPr="00D349B9">
        <w:rPr>
          <w:rFonts w:ascii="Verdana" w:hAnsi="Verdana" w:cs="TimesNewRoman"/>
          <w:i/>
          <w:sz w:val="22"/>
          <w:szCs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listopad</w:t>
      </w:r>
      <w:r w:rsidRPr="00D349B9">
        <w:rPr>
          <w:rFonts w:ascii="Verdana" w:hAnsi="Verdana" w:cs="TimesNewRoman"/>
          <w:i/>
          <w:sz w:val="22"/>
          <w:szCs w:val="22"/>
        </w:rPr>
        <w:t xml:space="preserve"> oraz grudzień </w:t>
      </w:r>
      <w:r w:rsidRPr="00D349B9">
        <w:rPr>
          <w:rFonts w:ascii="Verdana" w:hAnsi="Verdana" w:cs="TimesNewRoman"/>
          <w:i/>
          <w:sz w:val="22"/>
          <w:szCs w:val="22"/>
          <w:u w:val="single"/>
        </w:rPr>
        <w:t>wypełniają w zakresie wydatków planowanych i wykonanych</w:t>
      </w:r>
      <w:r w:rsidRPr="00D349B9">
        <w:rPr>
          <w:rFonts w:ascii="Verdana" w:hAnsi="Verdana" w:cs="TimesNewRoman"/>
          <w:i/>
          <w:sz w:val="22"/>
          <w:szCs w:val="22"/>
        </w:rPr>
        <w:t>.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tabs>
          <w:tab w:val="left" w:pos="709"/>
        </w:tabs>
        <w:ind w:left="709" w:right="-142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§ 17 ust. 1 pkt</w:t>
      </w:r>
      <w:r w:rsidRPr="00D349B9">
        <w:rPr>
          <w:rFonts w:ascii="Verdana" w:hAnsi="Verdana"/>
          <w:color w:val="auto"/>
          <w:sz w:val="22"/>
          <w:szCs w:val="22"/>
        </w:rPr>
        <w:t xml:space="preserve"> 3 Terminy przekazywania sprawozdań oraz odbiorców sprawozdań w zakresie:</w:t>
      </w:r>
    </w:p>
    <w:p w:rsidR="00EC160D" w:rsidRPr="00D349B9" w:rsidRDefault="00EC160D" w:rsidP="00EC160D">
      <w:pPr>
        <w:pStyle w:val="Default"/>
        <w:numPr>
          <w:ilvl w:val="0"/>
          <w:numId w:val="2"/>
        </w:numPr>
        <w:tabs>
          <w:tab w:val="left" w:pos="1134"/>
        </w:tabs>
        <w:ind w:left="1134" w:right="-142" w:hanging="425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EC160D" w:rsidRPr="00D349B9" w:rsidRDefault="00EC160D" w:rsidP="00EC160D">
      <w:pPr>
        <w:pStyle w:val="Default"/>
        <w:tabs>
          <w:tab w:val="left" w:pos="1134"/>
        </w:tabs>
        <w:ind w:left="1134" w:right="-142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Zał. 44 – część A pkt</w:t>
      </w:r>
      <w:r w:rsidRPr="00D349B9">
        <w:rPr>
          <w:rFonts w:ascii="Verdana" w:hAnsi="Verdana"/>
          <w:color w:val="auto"/>
          <w:sz w:val="22"/>
          <w:szCs w:val="22"/>
        </w:rPr>
        <w:t xml:space="preserve"> 1 Rb-27S i 28S do 10 dni.</w:t>
      </w:r>
    </w:p>
    <w:p w:rsidR="00EC160D" w:rsidRPr="00D349B9" w:rsidRDefault="00EC160D" w:rsidP="00EC160D">
      <w:pPr>
        <w:pStyle w:val="Default"/>
        <w:tabs>
          <w:tab w:val="left" w:pos="1134"/>
        </w:tabs>
        <w:ind w:left="1134" w:right="-142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Zał. 44 – część B pkt</w:t>
      </w:r>
      <w:r w:rsidRPr="00D349B9">
        <w:rPr>
          <w:rFonts w:ascii="Verdana" w:hAnsi="Verdana"/>
          <w:color w:val="auto"/>
          <w:sz w:val="22"/>
          <w:szCs w:val="22"/>
        </w:rPr>
        <w:t xml:space="preserve"> 5 Rb-34S do 10 dni.</w:t>
      </w:r>
    </w:p>
    <w:p w:rsidR="00EC160D" w:rsidRPr="00D349B9" w:rsidRDefault="00EC160D" w:rsidP="00EC160D">
      <w:pPr>
        <w:pStyle w:val="Default"/>
        <w:ind w:left="426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left="709" w:right="-142" w:hanging="567"/>
        <w:jc w:val="both"/>
        <w:rPr>
          <w:rFonts w:ascii="Verdana" w:hAnsi="Verdana"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>Uchwała Rady Miasta Opola nr XLVII/500/09 z dnia 26.03.2009 r.</w:t>
      </w:r>
      <w:r w:rsidRPr="00D349B9">
        <w:rPr>
          <w:rFonts w:ascii="Verdana" w:hAnsi="Verdana"/>
          <w:bCs/>
          <w:color w:val="auto"/>
          <w:sz w:val="22"/>
          <w:szCs w:val="22"/>
        </w:rPr>
        <w:t>:</w:t>
      </w:r>
    </w:p>
    <w:p w:rsidR="00EC160D" w:rsidRPr="00D349B9" w:rsidRDefault="00EC160D" w:rsidP="00EC160D">
      <w:pPr>
        <w:numPr>
          <w:ilvl w:val="1"/>
          <w:numId w:val="1"/>
        </w:numPr>
        <w:ind w:left="709" w:right="-142" w:hanging="283"/>
        <w:jc w:val="both"/>
        <w:rPr>
          <w:rFonts w:ascii="Verdana" w:hAnsi="Verdana"/>
          <w:sz w:val="22"/>
          <w:szCs w:val="22"/>
        </w:rPr>
      </w:pPr>
      <w:r w:rsidRPr="00D349B9">
        <w:rPr>
          <w:rFonts w:ascii="Verdana" w:hAnsi="Verdana"/>
          <w:sz w:val="22"/>
          <w:szCs w:val="22"/>
        </w:rPr>
        <w:t xml:space="preserve">§ 3 ust. 1 - </w:t>
      </w:r>
      <w:r w:rsidRPr="00D349B9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EC160D" w:rsidRPr="00D349B9" w:rsidRDefault="00EC160D" w:rsidP="00EC160D">
      <w:pPr>
        <w:numPr>
          <w:ilvl w:val="1"/>
          <w:numId w:val="1"/>
        </w:numPr>
        <w:autoSpaceDE w:val="0"/>
        <w:autoSpaceDN w:val="0"/>
        <w:adjustRightInd w:val="0"/>
        <w:ind w:left="709" w:right="-142" w:hanging="283"/>
        <w:jc w:val="both"/>
        <w:rPr>
          <w:rFonts w:ascii="Verdana" w:hAnsi="Verdana" w:cs="Arial"/>
          <w:i/>
          <w:sz w:val="22"/>
          <w:szCs w:val="22"/>
        </w:rPr>
      </w:pPr>
      <w:r w:rsidRPr="00D349B9">
        <w:rPr>
          <w:rFonts w:ascii="Verdana" w:hAnsi="Verdana"/>
          <w:sz w:val="22"/>
          <w:szCs w:val="22"/>
        </w:rPr>
        <w:t>§ 3 ust.</w:t>
      </w:r>
      <w:r w:rsidRPr="00D349B9">
        <w:rPr>
          <w:rFonts w:ascii="Verdana" w:hAnsi="Verdana" w:cs="Arial"/>
          <w:sz w:val="22"/>
          <w:szCs w:val="22"/>
        </w:rPr>
        <w:t xml:space="preserve"> 3 - </w:t>
      </w:r>
      <w:r w:rsidRPr="00D349B9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EC160D" w:rsidRPr="00D349B9" w:rsidRDefault="00EC160D" w:rsidP="00EC160D">
      <w:pPr>
        <w:pStyle w:val="Default"/>
        <w:numPr>
          <w:ilvl w:val="1"/>
          <w:numId w:val="1"/>
        </w:numPr>
        <w:ind w:left="709" w:right="-142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D349B9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EC160D" w:rsidRDefault="00EC160D" w:rsidP="00EC160D">
      <w:pPr>
        <w:pStyle w:val="Default"/>
        <w:numPr>
          <w:ilvl w:val="1"/>
          <w:numId w:val="1"/>
        </w:numPr>
        <w:ind w:left="709" w:right="-142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  <w:u w:val="single"/>
        </w:rPr>
        <w:t>Pozostali w jednostkach oświatowych wszystkich typów, wychowawca klasy: 90 - 150 zł.</w:t>
      </w:r>
    </w:p>
    <w:p w:rsidR="00EC160D" w:rsidRDefault="00EC160D" w:rsidP="00EC160D">
      <w:pPr>
        <w:pStyle w:val="Default"/>
        <w:ind w:left="709" w:right="-142"/>
        <w:jc w:val="both"/>
        <w:rPr>
          <w:rFonts w:ascii="Verdana" w:hAnsi="Verdana"/>
          <w:i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right="-142" w:hanging="644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D349B9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D349B9">
        <w:rPr>
          <w:rFonts w:ascii="Verdana" w:hAnsi="Verdana"/>
          <w:color w:val="auto"/>
          <w:sz w:val="22"/>
          <w:szCs w:val="22"/>
        </w:rPr>
        <w:t>z dnia 09 listopada 2010 r</w:t>
      </w:r>
      <w:r w:rsidRPr="00D349B9">
        <w:rPr>
          <w:rFonts w:ascii="Verdana" w:hAnsi="Verdana"/>
          <w:i/>
          <w:color w:val="auto"/>
          <w:sz w:val="22"/>
          <w:szCs w:val="22"/>
        </w:rPr>
        <w:t>.</w:t>
      </w:r>
      <w:r w:rsidRPr="00D349B9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D349B9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D349B9">
        <w:rPr>
          <w:rFonts w:ascii="Verdana" w:hAnsi="Verdana"/>
          <w:color w:val="auto"/>
          <w:sz w:val="22"/>
          <w:szCs w:val="22"/>
        </w:rPr>
        <w:t xml:space="preserve"> </w:t>
      </w:r>
    </w:p>
    <w:p w:rsidR="00EC160D" w:rsidRPr="00D349B9" w:rsidRDefault="00EC160D" w:rsidP="00EC160D">
      <w:pPr>
        <w:pStyle w:val="Default"/>
        <w:numPr>
          <w:ilvl w:val="0"/>
          <w:numId w:val="9"/>
        </w:numPr>
        <w:ind w:right="-142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color w:val="auto"/>
          <w:sz w:val="22"/>
          <w:szCs w:val="22"/>
        </w:rPr>
        <w:t>napraw, usuwania usterek i remontów,</w:t>
      </w:r>
    </w:p>
    <w:p w:rsidR="00EC160D" w:rsidRPr="00D349B9" w:rsidRDefault="00EC160D" w:rsidP="00EC160D">
      <w:pPr>
        <w:pStyle w:val="Default"/>
        <w:numPr>
          <w:ilvl w:val="0"/>
          <w:numId w:val="9"/>
        </w:numPr>
        <w:ind w:right="-142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zakupu akcesoriów komputerowych, programów, licencji, opłat abonamentowych </w:t>
      </w:r>
      <w:r w:rsidRPr="00D349B9">
        <w:rPr>
          <w:rFonts w:ascii="Verdana" w:hAnsi="Verdana"/>
          <w:i/>
          <w:color w:val="auto"/>
          <w:sz w:val="22"/>
          <w:szCs w:val="22"/>
        </w:rPr>
        <w:t>za korzystanie z oprogramowania,</w:t>
      </w:r>
    </w:p>
    <w:p w:rsidR="00EC160D" w:rsidRPr="00D349B9" w:rsidRDefault="00EC160D" w:rsidP="00EC160D">
      <w:pPr>
        <w:pStyle w:val="Default"/>
        <w:numPr>
          <w:ilvl w:val="0"/>
          <w:numId w:val="9"/>
        </w:numPr>
        <w:ind w:right="-142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bieżącego utrzymania terenów zielonych będących w zarządzie albo użytkowaniu </w:t>
      </w:r>
      <w:r w:rsidRPr="00D349B9">
        <w:rPr>
          <w:rFonts w:ascii="Verdana" w:hAnsi="Verdana"/>
          <w:i/>
          <w:color w:val="auto"/>
          <w:sz w:val="22"/>
          <w:szCs w:val="22"/>
        </w:rPr>
        <w:t>jednostki budżetowej,</w:t>
      </w:r>
    </w:p>
    <w:p w:rsidR="00EC160D" w:rsidRPr="00D349B9" w:rsidRDefault="00EC160D" w:rsidP="00EC160D">
      <w:pPr>
        <w:pStyle w:val="Default"/>
        <w:numPr>
          <w:ilvl w:val="0"/>
          <w:numId w:val="9"/>
        </w:numPr>
        <w:ind w:right="-142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i/>
          <w:sz w:val="22"/>
          <w:szCs w:val="22"/>
        </w:rPr>
        <w:t xml:space="preserve">zakupu materiałów biurowych, środków czystości, pomocy naukowych </w:t>
      </w:r>
      <w:r w:rsidRPr="00D349B9">
        <w:rPr>
          <w:rFonts w:ascii="Verdana" w:hAnsi="Verdana"/>
          <w:i/>
          <w:color w:val="auto"/>
          <w:sz w:val="22"/>
          <w:szCs w:val="22"/>
        </w:rPr>
        <w:t>i dydaktycznych, książek, wyposażenia,</w:t>
      </w:r>
    </w:p>
    <w:p w:rsidR="00EC160D" w:rsidRPr="00D349B9" w:rsidRDefault="00EC160D" w:rsidP="00EC160D">
      <w:pPr>
        <w:pStyle w:val="Default"/>
        <w:numPr>
          <w:ilvl w:val="0"/>
          <w:numId w:val="9"/>
        </w:numPr>
        <w:ind w:right="-142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eastAsiaTheme="minorHAnsi" w:hAnsi="Verdana"/>
          <w:i/>
          <w:sz w:val="22"/>
          <w:szCs w:val="22"/>
          <w:lang w:eastAsia="en-US"/>
        </w:rPr>
        <w:t>zakupu opału i energii.</w:t>
      </w:r>
    </w:p>
    <w:p w:rsidR="00EC160D" w:rsidRPr="00D349B9" w:rsidRDefault="00EC160D" w:rsidP="00EC160D">
      <w:pPr>
        <w:pStyle w:val="Default"/>
        <w:ind w:left="720" w:right="-142"/>
        <w:jc w:val="both"/>
        <w:rPr>
          <w:rFonts w:ascii="Verdana" w:hAnsi="Verdana"/>
          <w:color w:val="auto"/>
          <w:sz w:val="22"/>
          <w:szCs w:val="22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right="-142" w:hanging="720"/>
        <w:jc w:val="both"/>
        <w:rPr>
          <w:rFonts w:ascii="Verdana" w:hAnsi="Verdana"/>
          <w:sz w:val="22"/>
          <w:szCs w:val="22"/>
        </w:rPr>
      </w:pPr>
      <w:r w:rsidRPr="00D349B9">
        <w:rPr>
          <w:rFonts w:ascii="Verdana" w:hAnsi="Verdana"/>
          <w:bCs/>
          <w:sz w:val="22"/>
          <w:szCs w:val="22"/>
        </w:rPr>
        <w:t xml:space="preserve">Uchwała </w:t>
      </w:r>
      <w:r w:rsidRPr="00D349B9">
        <w:rPr>
          <w:rFonts w:ascii="Verdana" w:hAnsi="Verdana"/>
          <w:sz w:val="22"/>
          <w:szCs w:val="22"/>
        </w:rPr>
        <w:t>nr XXXIV/671/16 Rady Miasta Opola - § 1:</w:t>
      </w:r>
    </w:p>
    <w:p w:rsidR="00EC160D" w:rsidRPr="00D349B9" w:rsidRDefault="00EC160D" w:rsidP="00EC160D">
      <w:pPr>
        <w:pStyle w:val="Default"/>
        <w:ind w:left="720" w:right="-142"/>
        <w:jc w:val="both"/>
        <w:rPr>
          <w:rFonts w:ascii="Verdana" w:eastAsiaTheme="minorHAnsi" w:hAnsi="Verdana" w:cs="TimesNewRomanPSMT"/>
          <w:i/>
          <w:sz w:val="22"/>
          <w:szCs w:val="22"/>
          <w:lang w:eastAsia="en-US"/>
        </w:rPr>
      </w:pPr>
      <w:r w:rsidRPr="00D349B9">
        <w:rPr>
          <w:rFonts w:ascii="Verdana" w:eastAsiaTheme="minorHAnsi" w:hAnsi="Verdana" w:cs="TimesNewRomanPSMT"/>
          <w:i/>
          <w:sz w:val="22"/>
          <w:szCs w:val="22"/>
          <w:lang w:eastAsia="en-US"/>
        </w:rPr>
        <w:t>Zapewnia się bezpłatne nauczanie, wychowanie i opiekę w wymiarze 5 godzin dziennie, na zasadach określonych w statutach przedszkoli.</w:t>
      </w:r>
    </w:p>
    <w:p w:rsidR="00EC160D" w:rsidRPr="00D349B9" w:rsidRDefault="00EC160D" w:rsidP="00EC160D">
      <w:pPr>
        <w:pStyle w:val="Default"/>
        <w:ind w:left="720" w:right="-142"/>
        <w:jc w:val="both"/>
        <w:rPr>
          <w:rFonts w:ascii="Verdana" w:eastAsiaTheme="minorHAnsi" w:hAnsi="Verdana" w:cs="TimesNewRomanPSMT"/>
          <w:i/>
          <w:sz w:val="22"/>
          <w:szCs w:val="22"/>
          <w:lang w:eastAsia="en-US"/>
        </w:rPr>
      </w:pPr>
    </w:p>
    <w:p w:rsidR="00EC160D" w:rsidRPr="00D349B9" w:rsidRDefault="00EC160D" w:rsidP="00EC160D">
      <w:pPr>
        <w:pStyle w:val="Default"/>
        <w:numPr>
          <w:ilvl w:val="0"/>
          <w:numId w:val="1"/>
        </w:numPr>
        <w:ind w:right="-142" w:hanging="720"/>
        <w:jc w:val="both"/>
        <w:rPr>
          <w:rFonts w:ascii="Verdana" w:hAnsi="Verdana"/>
          <w:i/>
          <w:color w:val="auto"/>
          <w:sz w:val="22"/>
          <w:szCs w:val="22"/>
        </w:rPr>
      </w:pPr>
      <w:r w:rsidRPr="00D349B9">
        <w:rPr>
          <w:rFonts w:ascii="Verdana" w:hAnsi="Verdana"/>
          <w:bCs/>
          <w:sz w:val="22"/>
          <w:szCs w:val="22"/>
        </w:rPr>
        <w:t xml:space="preserve">Uchwała </w:t>
      </w:r>
      <w:r w:rsidRPr="00D349B9">
        <w:rPr>
          <w:rFonts w:ascii="Verdana" w:hAnsi="Verdana"/>
          <w:sz w:val="22"/>
          <w:szCs w:val="22"/>
        </w:rPr>
        <w:t>nr XXXVII/739/17 Rady Miasta Opola - § 1:</w:t>
      </w:r>
    </w:p>
    <w:p w:rsidR="00EC160D" w:rsidRPr="00D349B9" w:rsidRDefault="00EC160D" w:rsidP="00EC160D">
      <w:pPr>
        <w:pStyle w:val="Akapitzlist"/>
        <w:autoSpaceDE w:val="0"/>
        <w:autoSpaceDN w:val="0"/>
        <w:adjustRightInd w:val="0"/>
        <w:ind w:right="-142"/>
        <w:jc w:val="both"/>
        <w:rPr>
          <w:rFonts w:ascii="Verdana" w:eastAsiaTheme="minorHAnsi" w:hAnsi="Verdana" w:cs="TimesNewRomanPSMT"/>
          <w:i/>
          <w:sz w:val="22"/>
          <w:szCs w:val="22"/>
          <w:lang w:eastAsia="en-US"/>
        </w:rPr>
      </w:pPr>
      <w:r w:rsidRPr="00D349B9">
        <w:rPr>
          <w:rFonts w:ascii="Verdana" w:eastAsiaTheme="minorHAnsi" w:hAnsi="Verdana" w:cs="TimesNewRomanPSMT"/>
          <w:i/>
          <w:sz w:val="22"/>
          <w:szCs w:val="22"/>
          <w:lang w:eastAsia="en-US"/>
        </w:rPr>
        <w:t>Ustala się miesięczną opłatę za korzystanie z wychowania przedszkolnego w czasie  przekraczającym wymiar zajęć, o którym mowa w § 1, w wysokości 1 zł za każdą rozpoczętą godzinę zajęć dzieci w wieku do lat 5.</w:t>
      </w:r>
    </w:p>
    <w:p w:rsidR="00EC160D" w:rsidRPr="0052525C" w:rsidRDefault="00EC160D" w:rsidP="00EC160D">
      <w:pPr>
        <w:ind w:right="34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EC160D" w:rsidRPr="0052525C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  <w:u w:val="single"/>
        </w:rPr>
      </w:pPr>
      <w:r w:rsidRPr="0052525C">
        <w:rPr>
          <w:rFonts w:ascii="Verdana" w:hAnsi="Verdana"/>
          <w:b/>
          <w:sz w:val="22"/>
          <w:szCs w:val="22"/>
          <w:u w:val="single"/>
        </w:rPr>
        <w:t>IV. Metodyka przeprowadzenia kontroli</w:t>
      </w:r>
    </w:p>
    <w:p w:rsidR="00EC160D" w:rsidRPr="0052525C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  <w:u w:val="single"/>
        </w:rPr>
      </w:pPr>
    </w:p>
    <w:p w:rsidR="00EC160D" w:rsidRPr="0052525C" w:rsidRDefault="00EC160D" w:rsidP="00EC160D">
      <w:pPr>
        <w:pStyle w:val="Tekstpodstawowy"/>
        <w:ind w:right="-142" w:firstLine="708"/>
        <w:rPr>
          <w:szCs w:val="22"/>
        </w:rPr>
      </w:pPr>
      <w:r w:rsidRPr="0052525C">
        <w:rPr>
          <w:szCs w:val="22"/>
        </w:rPr>
        <w:t xml:space="preserve">Zapoznano się ze specyfiką przyjętych rozwiązań organizacyjnych  w zakresie prowadzenia spraw kadrowo-księgowych. Na podstawie sprawozdań oraz wydruków </w:t>
      </w:r>
      <w:r w:rsidRPr="0052525C">
        <w:rPr>
          <w:szCs w:val="22"/>
        </w:rPr>
        <w:lastRenderedPageBreak/>
        <w:t xml:space="preserve">analityki kont ustalono poszczególne rodzaje wydatków budżetowych. Sprawdzono czy istnieją dokumenty potwierdzające dokonanie określonych wydatków (faktury, rachunki) oraz porównano je z wyciągami bankowymi. Sprawdzono także, czy poszczególne dokumenty zostały odpowiednio opisane, zadekretowane i poddane wstępnej kontroli oraz podpisane przez głównego księgowego i zaakceptowane do wypłaty przez dyrektora jednostki. Dokonano analizy poszczególnych wydatków pod kątem ich celowości oraz zgodności z przepisami i planem finansowym. </w:t>
      </w:r>
    </w:p>
    <w:p w:rsidR="00EC160D" w:rsidRPr="0052525C" w:rsidRDefault="00EC160D" w:rsidP="00EC160D">
      <w:pPr>
        <w:pStyle w:val="Tekstpodstawowy"/>
        <w:ind w:right="-142"/>
        <w:rPr>
          <w:szCs w:val="22"/>
        </w:rPr>
      </w:pPr>
      <w:r w:rsidRPr="0052525C">
        <w:rPr>
          <w:szCs w:val="22"/>
        </w:rPr>
        <w:t xml:space="preserve">Szczegółową kontrolą objęto: </w:t>
      </w:r>
    </w:p>
    <w:p w:rsidR="00EC160D" w:rsidRPr="0052525C" w:rsidRDefault="00EC160D" w:rsidP="00EC160D">
      <w:pPr>
        <w:pStyle w:val="Tekstpodstawowy"/>
        <w:numPr>
          <w:ilvl w:val="0"/>
          <w:numId w:val="6"/>
        </w:numPr>
        <w:ind w:left="284" w:right="-142" w:hanging="284"/>
        <w:rPr>
          <w:szCs w:val="22"/>
        </w:rPr>
      </w:pPr>
      <w:r w:rsidRPr="0052525C">
        <w:rPr>
          <w:szCs w:val="22"/>
        </w:rPr>
        <w:t xml:space="preserve">dokumenty źródłowe dotyczące wydatków w paragrafie 4270, </w:t>
      </w:r>
    </w:p>
    <w:p w:rsidR="00EC160D" w:rsidRPr="0052525C" w:rsidRDefault="00EC160D" w:rsidP="00EC160D">
      <w:pPr>
        <w:pStyle w:val="Tekstpodstawowy"/>
        <w:numPr>
          <w:ilvl w:val="0"/>
          <w:numId w:val="6"/>
        </w:numPr>
        <w:ind w:left="284" w:right="-142" w:hanging="284"/>
        <w:rPr>
          <w:szCs w:val="22"/>
        </w:rPr>
      </w:pPr>
      <w:r w:rsidRPr="0052525C">
        <w:rPr>
          <w:szCs w:val="22"/>
        </w:rPr>
        <w:t>dokumenty źródłowe dotyczące wydatków w paragrafie 4300,</w:t>
      </w:r>
    </w:p>
    <w:p w:rsidR="00EC160D" w:rsidRPr="0052525C" w:rsidRDefault="00EC160D" w:rsidP="00EC160D">
      <w:pPr>
        <w:pStyle w:val="Tekstpodstawowy"/>
        <w:numPr>
          <w:ilvl w:val="0"/>
          <w:numId w:val="6"/>
        </w:numPr>
        <w:ind w:left="284" w:right="-142" w:hanging="284"/>
        <w:rPr>
          <w:szCs w:val="22"/>
        </w:rPr>
      </w:pPr>
      <w:r w:rsidRPr="0052525C">
        <w:rPr>
          <w:szCs w:val="22"/>
        </w:rPr>
        <w:t>dokumenty źródłowe dotyczące wydatków w paragrafie 4210,</w:t>
      </w:r>
    </w:p>
    <w:p w:rsidR="00EC160D" w:rsidRPr="0052525C" w:rsidRDefault="00EC160D" w:rsidP="00EC160D">
      <w:pPr>
        <w:pStyle w:val="Tekstpodstawowy"/>
        <w:numPr>
          <w:ilvl w:val="0"/>
          <w:numId w:val="6"/>
        </w:numPr>
        <w:ind w:left="284" w:right="-142" w:hanging="284"/>
        <w:rPr>
          <w:szCs w:val="22"/>
        </w:rPr>
      </w:pPr>
      <w:r w:rsidRPr="0052525C">
        <w:rPr>
          <w:szCs w:val="22"/>
        </w:rPr>
        <w:t>zgodność z ewidencją księgową stanu zobowiązań i należności.</w:t>
      </w:r>
    </w:p>
    <w:p w:rsidR="00EC160D" w:rsidRPr="0052525C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52525C">
        <w:rPr>
          <w:rFonts w:ascii="Verdana" w:hAnsi="Verdana"/>
          <w:sz w:val="22"/>
          <w:szCs w:val="22"/>
        </w:rPr>
        <w:t xml:space="preserve">Sprawdzono poprawność naliczania opłaty za pobyt oraz za wyżywienie, a także poprawność naliczania odsetek od nieterminowych wpłat. </w:t>
      </w:r>
    </w:p>
    <w:p w:rsidR="00EC160D" w:rsidRPr="0052525C" w:rsidRDefault="00EC160D" w:rsidP="00EC160D">
      <w:pPr>
        <w:ind w:right="-142" w:firstLine="708"/>
        <w:jc w:val="both"/>
        <w:rPr>
          <w:rFonts w:ascii="Verdana" w:hAnsi="Verdana"/>
          <w:b/>
          <w:snapToGrid w:val="0"/>
          <w:color w:val="FF0000"/>
          <w:sz w:val="22"/>
          <w:szCs w:val="22"/>
          <w:u w:val="single"/>
        </w:rPr>
      </w:pPr>
    </w:p>
    <w:p w:rsidR="00EC160D" w:rsidRPr="00D349B9" w:rsidRDefault="00EC160D" w:rsidP="00EC160D">
      <w:pPr>
        <w:ind w:right="34"/>
        <w:rPr>
          <w:rFonts w:ascii="Verdana" w:hAnsi="Verdana"/>
          <w:b/>
          <w:snapToGrid w:val="0"/>
          <w:sz w:val="22"/>
          <w:szCs w:val="22"/>
          <w:u w:val="single"/>
        </w:rPr>
      </w:pPr>
      <w:r w:rsidRPr="00D349B9">
        <w:rPr>
          <w:rFonts w:ascii="Verdana" w:hAnsi="Verdana"/>
          <w:b/>
          <w:snapToGrid w:val="0"/>
          <w:sz w:val="22"/>
          <w:szCs w:val="22"/>
          <w:u w:val="single"/>
        </w:rPr>
        <w:t xml:space="preserve">V. </w:t>
      </w:r>
      <w:r w:rsidRPr="00D349B9">
        <w:rPr>
          <w:rFonts w:ascii="Verdana" w:hAnsi="Verdana"/>
          <w:b/>
          <w:sz w:val="22"/>
          <w:szCs w:val="22"/>
          <w:u w:val="single"/>
        </w:rPr>
        <w:t xml:space="preserve">Sprawy organizacyjne  </w:t>
      </w:r>
    </w:p>
    <w:p w:rsidR="00EC160D" w:rsidRPr="007B3489" w:rsidRDefault="00EC160D" w:rsidP="00EC160D">
      <w:pPr>
        <w:ind w:right="34"/>
        <w:jc w:val="both"/>
        <w:rPr>
          <w:color w:val="FF0000"/>
          <w:szCs w:val="22"/>
        </w:rPr>
      </w:pPr>
    </w:p>
    <w:p w:rsidR="00EC160D" w:rsidRPr="00A2164C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 xml:space="preserve">Zespół Szkolno-Przedszkolny Nr 1 położonym jest w Opolu przy </w:t>
      </w:r>
      <w:r w:rsidR="003B0394">
        <w:rPr>
          <w:rFonts w:ascii="Verdana" w:hAnsi="Verdana"/>
          <w:sz w:val="22"/>
          <w:szCs w:val="22"/>
        </w:rPr>
        <w:br/>
      </w:r>
      <w:r w:rsidRPr="00A2164C">
        <w:rPr>
          <w:rFonts w:ascii="Verdana" w:hAnsi="Verdana"/>
          <w:sz w:val="22"/>
          <w:szCs w:val="22"/>
        </w:rPr>
        <w:t xml:space="preserve">ul. Wyszomirskiego 6. Dyrektorem zespołu jest pan Joanna </w:t>
      </w:r>
      <w:proofErr w:type="spellStart"/>
      <w:r w:rsidRPr="00A2164C">
        <w:rPr>
          <w:rFonts w:ascii="Verdana" w:hAnsi="Verdana"/>
          <w:sz w:val="22"/>
          <w:szCs w:val="22"/>
        </w:rPr>
        <w:t>Misiec</w:t>
      </w:r>
      <w:proofErr w:type="spellEnd"/>
      <w:r w:rsidRPr="00A2164C">
        <w:rPr>
          <w:rFonts w:ascii="Verdana" w:hAnsi="Verdana"/>
          <w:sz w:val="22"/>
          <w:szCs w:val="22"/>
        </w:rPr>
        <w:t xml:space="preserve"> powołana na stanowisko od dnia 01.09.2015r. do 31.08.2020 r.</w:t>
      </w:r>
    </w:p>
    <w:p w:rsidR="00EC160D" w:rsidRPr="00A2164C" w:rsidRDefault="00EC160D" w:rsidP="003B0394">
      <w:pPr>
        <w:ind w:right="-142"/>
        <w:jc w:val="both"/>
        <w:rPr>
          <w:rFonts w:ascii="Verdana" w:hAnsi="Verdana"/>
          <w:sz w:val="22"/>
          <w:szCs w:val="22"/>
        </w:rPr>
      </w:pPr>
      <w:r>
        <w:tab/>
      </w:r>
      <w:r w:rsidRPr="00A2164C">
        <w:rPr>
          <w:rFonts w:ascii="Verdana" w:hAnsi="Verdana"/>
          <w:sz w:val="22"/>
          <w:szCs w:val="22"/>
        </w:rPr>
        <w:t xml:space="preserve">Głównym Księgowym zespołu w kontrolowanym okresie była Pani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A2164C">
        <w:rPr>
          <w:rFonts w:ascii="Verdana" w:hAnsi="Verdana"/>
          <w:sz w:val="22"/>
          <w:szCs w:val="22"/>
        </w:rPr>
        <w:t xml:space="preserve"> zatrudniona na podstawie umowy o pracę od dnia 01.08.2005 r. na czas nieokreślony</w:t>
      </w:r>
      <w:r>
        <w:rPr>
          <w:rFonts w:ascii="Verdana" w:hAnsi="Verdana"/>
          <w:sz w:val="22"/>
          <w:szCs w:val="22"/>
        </w:rPr>
        <w:t>, od 01.09.2015r.</w:t>
      </w:r>
      <w:r w:rsidRPr="00A2164C">
        <w:rPr>
          <w:rFonts w:ascii="Verdana" w:hAnsi="Verdana"/>
          <w:sz w:val="22"/>
          <w:szCs w:val="22"/>
        </w:rPr>
        <w:t xml:space="preserve"> w wymiarze 1 etatu.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ab/>
        <w:t>Z budżetem gminy zespół rozlicza się w dziale 801 rozdziale 80101, 80104, 80146, 80148, 80149, 80150, 80195, w dziale 854 rozdziale 85401, 85416, 85446 oraz w dziale 855 rozdziale 85595. Wydatki pokrywane są ze środków budżetowych Gminy, subwencji oświatowej oraz dochodów w ramach wydzielonego rachunku dochodów, o którym mowa w art. 223 ust. 1 ustawy o finansach publicznych. Podstawą gospodarki finansowej jest roczny plan rzeczowo-finansowy.</w:t>
      </w:r>
    </w:p>
    <w:p w:rsidR="00EC160D" w:rsidRPr="00A2164C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 okresie objętym kontrolą Zespół posiadał trzy rachunki bankowe: rachunek budżetowy, rachunek zakładowego funduszu świadczeń socjalnych i rachunek dochodów własnych.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ab/>
        <w:t xml:space="preserve">Księgi rachunkowe w Zespole prowadzone są z wykorzystaniem programu komputerowego </w:t>
      </w:r>
      <w:proofErr w:type="spellStart"/>
      <w:r w:rsidRPr="00A2164C">
        <w:rPr>
          <w:rFonts w:ascii="Verdana" w:hAnsi="Verdana"/>
          <w:sz w:val="22"/>
          <w:szCs w:val="22"/>
        </w:rPr>
        <w:t>Progman</w:t>
      </w:r>
      <w:proofErr w:type="spellEnd"/>
      <w:r w:rsidRPr="00A2164C">
        <w:rPr>
          <w:rFonts w:ascii="Verdana" w:hAnsi="Verdana"/>
          <w:sz w:val="22"/>
          <w:szCs w:val="22"/>
        </w:rPr>
        <w:t xml:space="preserve"> Finanse DDJ i </w:t>
      </w:r>
      <w:proofErr w:type="spellStart"/>
      <w:r w:rsidRPr="00A2164C">
        <w:rPr>
          <w:rFonts w:ascii="Verdana" w:hAnsi="Verdana"/>
          <w:sz w:val="22"/>
          <w:szCs w:val="22"/>
        </w:rPr>
        <w:t>iprzedszkole</w:t>
      </w:r>
      <w:proofErr w:type="spellEnd"/>
      <w:r w:rsidRPr="00A2164C">
        <w:rPr>
          <w:rFonts w:ascii="Verdana" w:hAnsi="Verdana"/>
          <w:sz w:val="22"/>
          <w:szCs w:val="22"/>
        </w:rPr>
        <w:t xml:space="preserve"> firmy Wolters Kluwer. Zespół korzysta również z programu </w:t>
      </w:r>
      <w:proofErr w:type="spellStart"/>
      <w:r w:rsidRPr="00A2164C">
        <w:rPr>
          <w:rFonts w:ascii="Verdana" w:hAnsi="Verdana"/>
          <w:sz w:val="22"/>
          <w:szCs w:val="22"/>
        </w:rPr>
        <w:t>Vulcan</w:t>
      </w:r>
      <w:proofErr w:type="spellEnd"/>
      <w:r w:rsidRPr="00A2164C">
        <w:rPr>
          <w:rFonts w:ascii="Verdana" w:hAnsi="Verdana"/>
          <w:sz w:val="22"/>
          <w:szCs w:val="22"/>
        </w:rPr>
        <w:t xml:space="preserve"> do sporządzania sprawozdań.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 skład Zespołu wchodzą: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Publiczna Szkoła Podstawowa nr 28,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Przedszkole Publiczne nr 36.</w:t>
      </w:r>
    </w:p>
    <w:p w:rsidR="00EC160D" w:rsidRPr="00A2164C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 01.09.2016r. w szkole funkcjonuje 6 oddziałów i uczęszcza 125 uczniów. Zatrudnionych jest 17 nauczycieli i 4 pracowników niepedagogicznych. W przedszkolu zatrudnionych jest 7 nauczycieli i 10 pracowników niepedagogicznych.</w:t>
      </w:r>
    </w:p>
    <w:p w:rsidR="00EC160D" w:rsidRPr="003470A2" w:rsidRDefault="00EC160D" w:rsidP="00EC160D">
      <w:pPr>
        <w:ind w:right="-142"/>
        <w:jc w:val="both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ab/>
      </w:r>
    </w:p>
    <w:p w:rsidR="00EC160D" w:rsidRPr="00A2164C" w:rsidRDefault="00EC160D" w:rsidP="00EC160D">
      <w:pPr>
        <w:ind w:right="34"/>
        <w:jc w:val="both"/>
        <w:rPr>
          <w:rFonts w:ascii="Verdana" w:hAnsi="Verdana"/>
          <w:snapToGrid w:val="0"/>
          <w:sz w:val="22"/>
          <w:szCs w:val="22"/>
          <w:u w:val="single"/>
        </w:rPr>
      </w:pPr>
      <w:r w:rsidRPr="00A2164C">
        <w:rPr>
          <w:rStyle w:val="Pogrubienie"/>
          <w:rFonts w:ascii="Verdana" w:hAnsi="Verdana"/>
          <w:snapToGrid w:val="0"/>
          <w:sz w:val="22"/>
          <w:szCs w:val="22"/>
          <w:u w:val="single"/>
        </w:rPr>
        <w:t xml:space="preserve">VI. Dochody budżetowe </w:t>
      </w:r>
    </w:p>
    <w:p w:rsidR="00EC160D" w:rsidRPr="00A2164C" w:rsidRDefault="00EC160D" w:rsidP="00EC160D">
      <w:pPr>
        <w:ind w:right="34" w:firstLine="708"/>
        <w:jc w:val="both"/>
        <w:rPr>
          <w:rFonts w:ascii="Verdana" w:hAnsi="Verdana"/>
          <w:snapToGrid w:val="0"/>
          <w:color w:val="FF0000"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ab/>
        <w:t xml:space="preserve">W dniu 10.07.2017 r. jednostka kontrolowana złożyła w Urzędzie Miasta Opola sprawozdanie Rb-27S z wykonania dochodów budżetowych zespołu za I półrocze 2017r. </w:t>
      </w:r>
      <w:r w:rsidRPr="00283952">
        <w:rPr>
          <w:rFonts w:ascii="Verdana" w:hAnsi="Verdana"/>
          <w:b/>
          <w:sz w:val="18"/>
          <w:szCs w:val="18"/>
        </w:rPr>
        <w:t>(akta kontroli Nr 17/37/I/5)</w:t>
      </w:r>
      <w:r w:rsidRPr="00283952">
        <w:rPr>
          <w:rFonts w:ascii="Verdana" w:hAnsi="Verdana"/>
          <w:sz w:val="18"/>
          <w:szCs w:val="18"/>
        </w:rPr>
        <w:t>.</w:t>
      </w:r>
      <w:r w:rsidRPr="00A2164C">
        <w:rPr>
          <w:rFonts w:ascii="Verdana" w:hAnsi="Verdana"/>
          <w:b/>
          <w:sz w:val="22"/>
          <w:szCs w:val="22"/>
        </w:rPr>
        <w:t xml:space="preserve"> </w:t>
      </w:r>
    </w:p>
    <w:p w:rsidR="00EC160D" w:rsidRPr="00A2164C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>Ze sprawozdania wynika, że dochody w ramach Działu 801 Rozdziału 80104 dotyczyły dwóch paragrafów:</w:t>
      </w:r>
    </w:p>
    <w:p w:rsidR="00EC160D" w:rsidRPr="00A2164C" w:rsidRDefault="00EC160D" w:rsidP="00EC160D">
      <w:pPr>
        <w:pStyle w:val="Akapitzlist"/>
        <w:numPr>
          <w:ilvl w:val="0"/>
          <w:numId w:val="8"/>
        </w:numPr>
        <w:ind w:right="-142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>§ 0660 - Wpływy z opłat za korzystanie z wychowania przedszkolnego: 15.136,50 zł</w:t>
      </w:r>
      <w:r>
        <w:rPr>
          <w:rFonts w:ascii="Verdana" w:hAnsi="Verdana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17/37/I/10)</w:t>
      </w:r>
    </w:p>
    <w:p w:rsidR="00EC160D" w:rsidRPr="00283952" w:rsidRDefault="00EC160D" w:rsidP="00EC160D">
      <w:pPr>
        <w:pStyle w:val="Akapitzlist"/>
        <w:numPr>
          <w:ilvl w:val="0"/>
          <w:numId w:val="8"/>
        </w:numPr>
        <w:ind w:right="-142"/>
        <w:jc w:val="both"/>
        <w:rPr>
          <w:rFonts w:ascii="Verdana" w:hAnsi="Verdana"/>
          <w:sz w:val="18"/>
          <w:szCs w:val="18"/>
        </w:rPr>
      </w:pPr>
      <w:r w:rsidRPr="00A2164C">
        <w:rPr>
          <w:rFonts w:ascii="Verdana" w:hAnsi="Verdana"/>
          <w:sz w:val="22"/>
          <w:szCs w:val="22"/>
        </w:rPr>
        <w:lastRenderedPageBreak/>
        <w:t>§ 0920 - Wpływy z pozostałych odsetek: 9,67 zł</w:t>
      </w:r>
      <w:r>
        <w:rPr>
          <w:rFonts w:ascii="Verdana" w:hAnsi="Verdana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17/37/I/11)</w:t>
      </w:r>
    </w:p>
    <w:p w:rsidR="00EC160D" w:rsidRPr="00A2164C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Łącz</w:t>
      </w:r>
      <w:r w:rsidRPr="00A2164C">
        <w:rPr>
          <w:rFonts w:ascii="Verdana" w:hAnsi="Verdana"/>
          <w:sz w:val="22"/>
          <w:szCs w:val="22"/>
        </w:rPr>
        <w:t>nie 15.146,17 zł</w:t>
      </w:r>
      <w:r>
        <w:rPr>
          <w:rFonts w:ascii="Verdana" w:hAnsi="Verdana"/>
          <w:sz w:val="22"/>
          <w:szCs w:val="22"/>
        </w:rPr>
        <w:t>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A2164C">
        <w:rPr>
          <w:rFonts w:ascii="Verdana" w:hAnsi="Verdana"/>
          <w:sz w:val="22"/>
          <w:szCs w:val="22"/>
        </w:rPr>
        <w:tab/>
        <w:t>W</w:t>
      </w:r>
      <w:r>
        <w:rPr>
          <w:rFonts w:ascii="Verdana" w:hAnsi="Verdana"/>
          <w:sz w:val="22"/>
          <w:szCs w:val="22"/>
        </w:rPr>
        <w:t xml:space="preserve"> wyniku kontroli ustalono, że wy</w:t>
      </w:r>
      <w:r w:rsidRPr="00A2164C">
        <w:rPr>
          <w:rFonts w:ascii="Verdana" w:hAnsi="Verdana"/>
          <w:sz w:val="22"/>
          <w:szCs w:val="22"/>
        </w:rPr>
        <w:t xml:space="preserve">kazana w sprawozdaniu kwota dochodów była zgodna z ewidencją księgową konta 222 – </w:t>
      </w:r>
      <w:r w:rsidRPr="00A2164C">
        <w:rPr>
          <w:rFonts w:ascii="Verdana" w:hAnsi="Verdana"/>
          <w:i/>
          <w:sz w:val="22"/>
          <w:szCs w:val="22"/>
        </w:rPr>
        <w:t>rozliczenie dochodów budżetowych.</w:t>
      </w:r>
      <w:r w:rsidRPr="00A2164C">
        <w:rPr>
          <w:rFonts w:ascii="Verdana" w:hAnsi="Verdana"/>
          <w:b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17/37/I/6-7,9)</w:t>
      </w:r>
      <w:r w:rsidRPr="00283952">
        <w:rPr>
          <w:rFonts w:ascii="Verdana" w:hAnsi="Verdana"/>
          <w:sz w:val="18"/>
          <w:szCs w:val="18"/>
        </w:rPr>
        <w:t>.</w:t>
      </w:r>
      <w:r w:rsidRPr="00A2164C">
        <w:rPr>
          <w:rFonts w:ascii="Verdana" w:hAnsi="Verdana"/>
          <w:b/>
          <w:sz w:val="22"/>
          <w:szCs w:val="22"/>
        </w:rPr>
        <w:t xml:space="preserve"> </w:t>
      </w:r>
      <w:r w:rsidRPr="00A2164C">
        <w:rPr>
          <w:rFonts w:ascii="Verdana" w:hAnsi="Verdana"/>
          <w:i/>
          <w:sz w:val="22"/>
          <w:szCs w:val="22"/>
        </w:rPr>
        <w:t xml:space="preserve"> </w:t>
      </w:r>
      <w:r w:rsidRPr="00A2164C">
        <w:rPr>
          <w:rFonts w:ascii="Verdana" w:hAnsi="Verdana"/>
          <w:sz w:val="22"/>
          <w:szCs w:val="22"/>
        </w:rPr>
        <w:t>Powyższa kwota w całości została przekazana na konto Urzędu Miasta Opola.</w:t>
      </w:r>
    </w:p>
    <w:p w:rsidR="00EC160D" w:rsidRPr="007E3529" w:rsidRDefault="00EC160D" w:rsidP="00EC160D">
      <w:pPr>
        <w:ind w:right="34"/>
        <w:rPr>
          <w:rFonts w:ascii="Verdana" w:hAnsi="Verdana"/>
          <w:b/>
          <w:sz w:val="22"/>
          <w:szCs w:val="22"/>
          <w:u w:val="single"/>
        </w:rPr>
      </w:pPr>
      <w:r w:rsidRPr="007E3529">
        <w:rPr>
          <w:rFonts w:ascii="Verdana" w:hAnsi="Verdana"/>
          <w:b/>
          <w:sz w:val="22"/>
          <w:szCs w:val="22"/>
          <w:u w:val="single"/>
        </w:rPr>
        <w:t xml:space="preserve">VII. Wydatki budżetowe </w:t>
      </w:r>
    </w:p>
    <w:p w:rsidR="00EC160D" w:rsidRPr="007E3529" w:rsidRDefault="00EC160D" w:rsidP="00EC160D">
      <w:pPr>
        <w:ind w:right="34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EC160D" w:rsidRPr="00FA3EA2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FA3EA2">
        <w:rPr>
          <w:rFonts w:ascii="Verdana" w:hAnsi="Verdana"/>
          <w:sz w:val="22"/>
          <w:szCs w:val="22"/>
        </w:rPr>
        <w:t xml:space="preserve">Dnia 10.07.2017 r. jednostka kontrolowana złożyła w Urzędzie Miasta Opola sprawozdanie Rb-28S z wykonania wydatków budżetowych zespołu za I półrocze 2017 r. </w:t>
      </w:r>
      <w:r w:rsidRPr="00283952">
        <w:rPr>
          <w:rFonts w:ascii="Verdana" w:hAnsi="Verdana"/>
          <w:b/>
          <w:sz w:val="18"/>
          <w:szCs w:val="18"/>
        </w:rPr>
        <w:t>(akta kontroli Nr 17/37/I/14-17)</w:t>
      </w:r>
      <w:r w:rsidRPr="00283952">
        <w:rPr>
          <w:rFonts w:ascii="Verdana" w:hAnsi="Verdana"/>
          <w:sz w:val="18"/>
          <w:szCs w:val="18"/>
        </w:rPr>
        <w:t>.</w:t>
      </w:r>
      <w:r w:rsidRPr="00FA3EA2">
        <w:rPr>
          <w:rFonts w:ascii="Verdana" w:hAnsi="Verdana"/>
          <w:b/>
          <w:sz w:val="22"/>
          <w:szCs w:val="22"/>
        </w:rPr>
        <w:t xml:space="preserve"> </w:t>
      </w:r>
      <w:r w:rsidRPr="00FA3EA2">
        <w:rPr>
          <w:rFonts w:ascii="Verdana" w:hAnsi="Verdana"/>
          <w:sz w:val="22"/>
          <w:szCs w:val="22"/>
        </w:rPr>
        <w:t xml:space="preserve">Ze sprawozdania wynika, że wydatki budżetowe w ramach Działu 801 Rozdziału 80101 wyniosły 567.605,10 zł i zostały zaewidencjonowane w 19 paragrafach, w tym w paragrafie 4270 – </w:t>
      </w:r>
      <w:r w:rsidRPr="00FA3EA2">
        <w:rPr>
          <w:rFonts w:ascii="Verdana" w:hAnsi="Verdana"/>
          <w:i/>
          <w:sz w:val="22"/>
          <w:szCs w:val="22"/>
        </w:rPr>
        <w:t xml:space="preserve">zakup usług remontowych </w:t>
      </w:r>
      <w:r w:rsidRPr="00FA3EA2">
        <w:rPr>
          <w:rFonts w:ascii="Verdana" w:hAnsi="Verdana"/>
          <w:sz w:val="22"/>
          <w:szCs w:val="22"/>
        </w:rPr>
        <w:t>w kwocie 1</w:t>
      </w:r>
      <w:r w:rsidRPr="00FA3EA2">
        <w:rPr>
          <w:rFonts w:ascii="Verdana" w:hAnsi="Verdana"/>
          <w:snapToGrid w:val="0"/>
          <w:sz w:val="22"/>
          <w:szCs w:val="22"/>
        </w:rPr>
        <w:t xml:space="preserve">.076,87 </w:t>
      </w:r>
      <w:r w:rsidRPr="00FA3EA2">
        <w:rPr>
          <w:rFonts w:ascii="Verdana" w:hAnsi="Verdana"/>
          <w:sz w:val="22"/>
          <w:szCs w:val="22"/>
        </w:rPr>
        <w:t xml:space="preserve">zł, w paragrafie 4210 – </w:t>
      </w:r>
      <w:r w:rsidRPr="00FA3EA2">
        <w:rPr>
          <w:rFonts w:ascii="Verdana" w:hAnsi="Verdana"/>
          <w:i/>
          <w:sz w:val="22"/>
          <w:szCs w:val="22"/>
        </w:rPr>
        <w:t>zakup materiałów i wyposażenia</w:t>
      </w:r>
      <w:r w:rsidRPr="00FA3EA2">
        <w:rPr>
          <w:rFonts w:ascii="Verdana" w:hAnsi="Verdana"/>
          <w:sz w:val="22"/>
          <w:szCs w:val="22"/>
        </w:rPr>
        <w:t xml:space="preserve"> w kwocie 46.338,10 zł, a wydatki z Rozdziału 80104 wyniosły 378.923,94 zł i zostały zaewidencjonowane w osiemnastu paragrafach, w tym w paragrafie 4270 – </w:t>
      </w:r>
      <w:r w:rsidRPr="00FA3EA2">
        <w:rPr>
          <w:rFonts w:ascii="Verdana" w:hAnsi="Verdana"/>
          <w:i/>
          <w:sz w:val="22"/>
          <w:szCs w:val="22"/>
        </w:rPr>
        <w:t xml:space="preserve">zakup usług remontowych </w:t>
      </w:r>
      <w:r w:rsidRPr="00FA3EA2">
        <w:rPr>
          <w:rFonts w:ascii="Verdana" w:hAnsi="Verdana"/>
          <w:sz w:val="22"/>
          <w:szCs w:val="22"/>
        </w:rPr>
        <w:t xml:space="preserve">w kwocie </w:t>
      </w:r>
      <w:r w:rsidRPr="00FA3EA2">
        <w:rPr>
          <w:rFonts w:ascii="Verdana" w:hAnsi="Verdana"/>
          <w:snapToGrid w:val="0"/>
          <w:sz w:val="22"/>
          <w:szCs w:val="22"/>
        </w:rPr>
        <w:t xml:space="preserve">979,20 </w:t>
      </w:r>
      <w:r w:rsidRPr="00FA3EA2">
        <w:rPr>
          <w:rFonts w:ascii="Verdana" w:hAnsi="Verdana"/>
          <w:sz w:val="22"/>
          <w:szCs w:val="22"/>
        </w:rPr>
        <w:t xml:space="preserve">zł, w paragrafie 4300 – </w:t>
      </w:r>
      <w:r w:rsidRPr="00FA3EA2">
        <w:rPr>
          <w:rFonts w:ascii="Verdana" w:hAnsi="Verdana"/>
          <w:i/>
          <w:sz w:val="22"/>
          <w:szCs w:val="22"/>
        </w:rPr>
        <w:t>zakup usług pozostałych</w:t>
      </w:r>
      <w:r w:rsidRPr="00FA3EA2">
        <w:rPr>
          <w:rFonts w:ascii="Verdana" w:hAnsi="Verdana"/>
          <w:sz w:val="22"/>
          <w:szCs w:val="22"/>
        </w:rPr>
        <w:t xml:space="preserve"> w kwocie 3.738,82</w:t>
      </w:r>
      <w:r w:rsidRPr="00FA3EA2">
        <w:rPr>
          <w:rFonts w:ascii="Verdana" w:hAnsi="Verdana"/>
          <w:snapToGrid w:val="0"/>
          <w:sz w:val="22"/>
          <w:szCs w:val="22"/>
        </w:rPr>
        <w:t xml:space="preserve"> </w:t>
      </w:r>
      <w:r w:rsidRPr="00FA3EA2">
        <w:rPr>
          <w:rFonts w:ascii="Verdana" w:hAnsi="Verdana"/>
          <w:sz w:val="22"/>
          <w:szCs w:val="22"/>
        </w:rPr>
        <w:t xml:space="preserve">zł i paragrafie 4210 – </w:t>
      </w:r>
      <w:r w:rsidRPr="00FA3EA2">
        <w:rPr>
          <w:rFonts w:ascii="Verdana" w:hAnsi="Verdana"/>
          <w:i/>
          <w:sz w:val="22"/>
          <w:szCs w:val="22"/>
        </w:rPr>
        <w:t>zakup materiałów i wyposażenia</w:t>
      </w:r>
      <w:r w:rsidRPr="00FA3EA2">
        <w:rPr>
          <w:rFonts w:ascii="Verdana" w:hAnsi="Verdana"/>
          <w:sz w:val="22"/>
          <w:szCs w:val="22"/>
        </w:rPr>
        <w:t xml:space="preserve"> w kwocie 5.883,39 zł.</w:t>
      </w:r>
      <w:r w:rsidRPr="00FA3EA2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wyniku kontroli ustalono, że dane wykazane w sprawozdaniu są zgodne z ewidencją księgową </w:t>
      </w:r>
      <w:r w:rsidRPr="00283952">
        <w:rPr>
          <w:rFonts w:ascii="Verdana" w:hAnsi="Verdana"/>
          <w:b/>
          <w:sz w:val="18"/>
          <w:szCs w:val="18"/>
        </w:rPr>
        <w:t>(akta kontroli Nr 17/37/I/20-24)</w:t>
      </w:r>
      <w:r w:rsidRPr="00283952">
        <w:rPr>
          <w:rFonts w:ascii="Verdana" w:hAnsi="Verdana"/>
          <w:sz w:val="18"/>
          <w:szCs w:val="18"/>
        </w:rPr>
        <w:t>.</w:t>
      </w:r>
    </w:p>
    <w:p w:rsidR="00EC160D" w:rsidRPr="00D86F2F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 w:rsidRPr="00D86F2F">
        <w:rPr>
          <w:rFonts w:ascii="Verdana" w:hAnsi="Verdana"/>
          <w:spacing w:val="-4"/>
          <w:sz w:val="22"/>
          <w:szCs w:val="22"/>
        </w:rPr>
        <w:t>Rozdział 80101, Paragraf 4270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17/37/I/28)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Szczegółową kontrolą objęto wydatki powyżej 500,00 zł. Powyżej tej kwoty sklasyfikowany został jeden wydatek w kwocie 658,67 zł.  Wydatek dotyczył remontu instalacji wodno-kanalizacyjnej. Faktura została opisana i zatwierdzona do wypłaty. </w:t>
      </w:r>
    </w:p>
    <w:p w:rsidR="00EC160D" w:rsidRPr="00E31796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>Rozdział 80101, Paragraf 4210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17/37/I/25-27)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W paragrafie tym wydatki wyniosły 46.338,10 zł. Kontrolą objęto wydatki, których wartość przekroczyła 500 zł.  Stwierdzono 7 takich przypadków. 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>1. Wydatek w kwocie 949,99 zł dotyczył zakupu pralki. Faktura była opisana, odpowiednio zadekretowana i zatwierdzona do wypłaty. W dniu 28.03.2017r. wystawiono dokument OT, ujęto w ewidencji wyposażenia pod nr inwentarzowym 151/013/2017SPs28</w:t>
      </w:r>
      <w:r>
        <w:rPr>
          <w:rFonts w:ascii="Verdana" w:hAnsi="Verdana"/>
          <w:spacing w:val="-4"/>
          <w:sz w:val="22"/>
          <w:szCs w:val="22"/>
        </w:rPr>
        <w:t>.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2. Wydatek w kwocie 11.482,89 zł dotyczył zakupu oleju opałowego.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3. Wydatek w kwocie 11.460,28 zł dotyczył zakupu oleju opałowego.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4. Wydatek w kwocie 8.269,84 zł dotyczył zakupu oleju opałowego.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5. Wydatek w kwocie 4.999,02 zł dotyczył zakupu oleju opałowego. Zakupiono olej napędowy grzewczy do ogrzewania budynku szkoły. W jednostce kontrolowanej obowiązuje Regulamin udzielania zamówień publicznych do kwoty 30.000 euro. Zgodnie z § 5 niniejszego Regulaminu przy zamówieniach o wartości 1.500 euro do 14.000 euro stosuje się rozeznanie rynku, które polega na wysłaniu ofert do dostawców. Poniżej kwoty 1.500 euro nie stosuje się Regulaminu. Z wyjaśnień Kierownika Gospodarczego wynika, że </w:t>
      </w:r>
      <w:r w:rsidRPr="00E31796">
        <w:rPr>
          <w:rFonts w:ascii="Verdana" w:hAnsi="Verdana"/>
          <w:i/>
          <w:spacing w:val="-4"/>
          <w:sz w:val="22"/>
          <w:szCs w:val="22"/>
        </w:rPr>
        <w:t>poniżej tej kwoty przy wyborze oferty kieruje się ceną i dodatkowo dokonuje się rozeznania rynku</w:t>
      </w:r>
      <w:r w:rsidRPr="00E31796">
        <w:rPr>
          <w:rFonts w:ascii="Verdana" w:hAnsi="Verdana"/>
          <w:spacing w:val="-4"/>
          <w:sz w:val="22"/>
          <w:szCs w:val="22"/>
        </w:rPr>
        <w:t xml:space="preserve">. Zakupu oleju dokonano u tego samego dostawcy wybranego w wyniku wyboru ofert. Wpłynęły 2 oferty, spośród których wybrano najkorzystniejszą. Z wybranym wykonawcą w dniu 17.09.2015r.  podpisano umowę. Warunki w umowie były zgodne z przedłożoną ofertą. Faktury były opisane, odpowiednio zadekretowane i zatwierdzone do wypłaty.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6. Wydatek w kwocie 1.337,12 zł dotyczył zakupu 6 szt. tonerów. 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 xml:space="preserve">7. Wydatek w kwocie 732,55 zł dotyczył zakupu tonerów. Faktury były opisane, odpowiednio zadekretowane i zatwierdzone do wypłaty. </w:t>
      </w:r>
    </w:p>
    <w:p w:rsidR="00EC160D" w:rsidRPr="00E31796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>Rozdział 80104</w:t>
      </w:r>
      <w:r w:rsidRPr="00E31796">
        <w:rPr>
          <w:rFonts w:ascii="Verdana" w:hAnsi="Verdana"/>
          <w:spacing w:val="-4"/>
          <w:sz w:val="22"/>
          <w:szCs w:val="22"/>
        </w:rPr>
        <w:t>, Paragraf 4210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17/37/I/29-31)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lastRenderedPageBreak/>
        <w:t>W paragrafie</w:t>
      </w:r>
      <w:r>
        <w:rPr>
          <w:rFonts w:ascii="Verdana" w:hAnsi="Verdana"/>
          <w:spacing w:val="-4"/>
          <w:sz w:val="22"/>
          <w:szCs w:val="22"/>
        </w:rPr>
        <w:t xml:space="preserve"> tym wydatki wyniosły 5.883,39</w:t>
      </w:r>
      <w:r w:rsidRPr="00E31796">
        <w:rPr>
          <w:rFonts w:ascii="Verdana" w:hAnsi="Verdana"/>
          <w:spacing w:val="-4"/>
          <w:sz w:val="22"/>
          <w:szCs w:val="22"/>
        </w:rPr>
        <w:t xml:space="preserve"> zł. Kontrolą objęto wydatki, których wartość przekroczyła</w:t>
      </w:r>
      <w:r>
        <w:rPr>
          <w:rFonts w:ascii="Verdana" w:hAnsi="Verdana"/>
          <w:spacing w:val="-4"/>
          <w:sz w:val="22"/>
          <w:szCs w:val="22"/>
        </w:rPr>
        <w:t xml:space="preserve"> 500 zł.  Stwierdzono 1 taki przypadek. Był to wydatek w kwocie 616,09</w:t>
      </w:r>
      <w:r w:rsidRPr="00E31796">
        <w:rPr>
          <w:rFonts w:ascii="Verdana" w:hAnsi="Verdana"/>
          <w:spacing w:val="-4"/>
          <w:sz w:val="22"/>
          <w:szCs w:val="22"/>
        </w:rPr>
        <w:t xml:space="preserve"> zł dotyczył zakup</w:t>
      </w:r>
      <w:r>
        <w:rPr>
          <w:rFonts w:ascii="Verdana" w:hAnsi="Verdana"/>
          <w:spacing w:val="-4"/>
          <w:sz w:val="22"/>
          <w:szCs w:val="22"/>
        </w:rPr>
        <w:t>u środków czystości</w:t>
      </w:r>
      <w:r w:rsidRPr="00E31796">
        <w:rPr>
          <w:rFonts w:ascii="Verdana" w:hAnsi="Verdana"/>
          <w:spacing w:val="-4"/>
          <w:sz w:val="22"/>
          <w:szCs w:val="22"/>
        </w:rPr>
        <w:t xml:space="preserve">. Faktura była opisana, odpowiednio zadekretowana i zatwierdzona do wypłaty. </w:t>
      </w:r>
    </w:p>
    <w:p w:rsidR="00EC160D" w:rsidRPr="00D86F2F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>Rozdział 80104</w:t>
      </w:r>
      <w:r w:rsidRPr="00D86F2F">
        <w:rPr>
          <w:rFonts w:ascii="Verdana" w:hAnsi="Verdana"/>
          <w:spacing w:val="-4"/>
          <w:sz w:val="22"/>
          <w:szCs w:val="22"/>
        </w:rPr>
        <w:t>, Paragraf 4270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17/37/I/32)</w:t>
      </w:r>
    </w:p>
    <w:p w:rsidR="00EC160D" w:rsidRPr="00E31796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E31796">
        <w:rPr>
          <w:rFonts w:ascii="Verdana" w:hAnsi="Verdana"/>
          <w:spacing w:val="-4"/>
          <w:sz w:val="22"/>
          <w:szCs w:val="22"/>
        </w:rPr>
        <w:t>W paragrafie</w:t>
      </w:r>
      <w:r>
        <w:rPr>
          <w:rFonts w:ascii="Verdana" w:hAnsi="Verdana"/>
          <w:spacing w:val="-4"/>
          <w:sz w:val="22"/>
          <w:szCs w:val="22"/>
        </w:rPr>
        <w:t xml:space="preserve"> tym wydatki wyniosły 979,29</w:t>
      </w:r>
      <w:r w:rsidRPr="00E31796">
        <w:rPr>
          <w:rFonts w:ascii="Verdana" w:hAnsi="Verdana"/>
          <w:spacing w:val="-4"/>
          <w:sz w:val="22"/>
          <w:szCs w:val="22"/>
        </w:rPr>
        <w:t xml:space="preserve"> zł. </w:t>
      </w:r>
      <w:r>
        <w:rPr>
          <w:rFonts w:ascii="Verdana" w:hAnsi="Verdana"/>
          <w:spacing w:val="-4"/>
          <w:sz w:val="22"/>
          <w:szCs w:val="22"/>
        </w:rPr>
        <w:t>K</w:t>
      </w:r>
      <w:r w:rsidRPr="00E31796">
        <w:rPr>
          <w:rFonts w:ascii="Verdana" w:hAnsi="Verdana"/>
          <w:spacing w:val="-4"/>
          <w:sz w:val="22"/>
          <w:szCs w:val="22"/>
        </w:rPr>
        <w:t>ontrolą objęto wydatki powyżej 500,00 zł. Powyżej tej kwoty sklasyfikowany został jeden wydatek w kwoc</w:t>
      </w:r>
      <w:r>
        <w:rPr>
          <w:rFonts w:ascii="Verdana" w:hAnsi="Verdana"/>
          <w:spacing w:val="-4"/>
          <w:sz w:val="22"/>
          <w:szCs w:val="22"/>
        </w:rPr>
        <w:t xml:space="preserve">ie 440,00 zł i </w:t>
      </w:r>
      <w:r w:rsidRPr="00E31796">
        <w:rPr>
          <w:rFonts w:ascii="Verdana" w:hAnsi="Verdana"/>
          <w:spacing w:val="-4"/>
          <w:sz w:val="22"/>
          <w:szCs w:val="22"/>
        </w:rPr>
        <w:t>dotyczył</w:t>
      </w:r>
      <w:r>
        <w:rPr>
          <w:rFonts w:ascii="Verdana" w:hAnsi="Verdana"/>
          <w:spacing w:val="-4"/>
          <w:sz w:val="22"/>
          <w:szCs w:val="22"/>
        </w:rPr>
        <w:t xml:space="preserve"> corocznego przeglądu placu zabaw</w:t>
      </w:r>
      <w:r w:rsidRPr="00E31796">
        <w:rPr>
          <w:rFonts w:ascii="Verdana" w:hAnsi="Verdana"/>
          <w:spacing w:val="-4"/>
          <w:sz w:val="22"/>
          <w:szCs w:val="22"/>
        </w:rPr>
        <w:t>. Faktura została opisana i zatwierdzona do wypłaty. Z wyjaśnień Kierownika Gospodarczego wynika, że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D723CD">
        <w:rPr>
          <w:rFonts w:ascii="Verdana" w:hAnsi="Verdana"/>
          <w:i/>
          <w:spacing w:val="-4"/>
          <w:sz w:val="22"/>
          <w:szCs w:val="22"/>
        </w:rPr>
        <w:t>w tym przypadku dokonał rozeznania rynku dzwoniąc po firmach zajmujących się przeglądami. Wybrano najkorzystniejszą ofertę. Obowiązek dokonywania takich przeglądów wynika z przepisów w sprawie BHP</w:t>
      </w:r>
      <w:r>
        <w:rPr>
          <w:rFonts w:ascii="Verdana" w:hAnsi="Verdana"/>
          <w:spacing w:val="-4"/>
          <w:sz w:val="22"/>
          <w:szCs w:val="22"/>
        </w:rPr>
        <w:t>.</w:t>
      </w:r>
    </w:p>
    <w:p w:rsidR="00EC160D" w:rsidRPr="003B4B0D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 w:rsidRPr="003B4B0D">
        <w:rPr>
          <w:rFonts w:ascii="Verdana" w:hAnsi="Verdana"/>
          <w:spacing w:val="-4"/>
          <w:sz w:val="22"/>
          <w:szCs w:val="22"/>
        </w:rPr>
        <w:t>Rozdział 80104, Paragraf 4300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17/37/I/33-34)</w:t>
      </w:r>
    </w:p>
    <w:p w:rsidR="00EC160D" w:rsidRPr="003B4B0D" w:rsidRDefault="00EC160D" w:rsidP="00EC160D">
      <w:pPr>
        <w:ind w:right="-142"/>
        <w:jc w:val="both"/>
        <w:rPr>
          <w:rFonts w:ascii="Verdana" w:hAnsi="Verdana"/>
          <w:color w:val="FF0000"/>
          <w:spacing w:val="-4"/>
          <w:sz w:val="22"/>
          <w:szCs w:val="22"/>
        </w:rPr>
      </w:pPr>
      <w:r w:rsidRPr="003B4B0D">
        <w:rPr>
          <w:rFonts w:ascii="Verdana" w:hAnsi="Verdana"/>
          <w:spacing w:val="-4"/>
          <w:sz w:val="22"/>
          <w:szCs w:val="22"/>
        </w:rPr>
        <w:t>W paragrafie tym wydatki wyniosły 3.738,82 zł</w:t>
      </w:r>
      <w:r w:rsidRPr="003B4B0D">
        <w:rPr>
          <w:rFonts w:ascii="Verdana" w:hAnsi="Verdana"/>
          <w:sz w:val="22"/>
          <w:szCs w:val="22"/>
        </w:rPr>
        <w:t xml:space="preserve">. </w:t>
      </w:r>
      <w:r w:rsidRPr="003B4B0D">
        <w:rPr>
          <w:rFonts w:ascii="Verdana" w:hAnsi="Verdana"/>
          <w:spacing w:val="-4"/>
          <w:sz w:val="22"/>
          <w:szCs w:val="22"/>
        </w:rPr>
        <w:t>Kontrolą objęto wydatki powyżej 500,00 zł. Powyżej tej kwoty sklasyfikowany</w:t>
      </w:r>
      <w:r>
        <w:rPr>
          <w:rFonts w:ascii="Verdana" w:hAnsi="Verdana"/>
          <w:spacing w:val="-4"/>
          <w:sz w:val="22"/>
          <w:szCs w:val="22"/>
        </w:rPr>
        <w:t xml:space="preserve"> został jeden wydatek w kwocie </w:t>
      </w:r>
      <w:r w:rsidRPr="003B4B0D">
        <w:rPr>
          <w:rFonts w:ascii="Verdana" w:hAnsi="Verdana"/>
          <w:spacing w:val="-4"/>
          <w:sz w:val="22"/>
          <w:szCs w:val="22"/>
        </w:rPr>
        <w:t xml:space="preserve">1.107,00 zł i dotyczył wykonania usługi pomiarów elektrycznych. Z wyjaśnień Kierownika Gospodarczego wynika, że </w:t>
      </w:r>
      <w:r w:rsidRPr="003B4B0D">
        <w:rPr>
          <w:rFonts w:ascii="Verdana" w:hAnsi="Verdana"/>
          <w:i/>
          <w:spacing w:val="-4"/>
          <w:sz w:val="22"/>
          <w:szCs w:val="22"/>
        </w:rPr>
        <w:t>obowiązek wykonania takich pomiarów również wynika z przepisów w sprawie BHP</w:t>
      </w:r>
      <w:r w:rsidRPr="003B4B0D">
        <w:rPr>
          <w:rFonts w:ascii="Verdana" w:hAnsi="Verdana"/>
          <w:spacing w:val="-4"/>
          <w:sz w:val="22"/>
          <w:szCs w:val="22"/>
        </w:rPr>
        <w:t>.</w:t>
      </w:r>
      <w:r w:rsidRPr="003B4B0D">
        <w:rPr>
          <w:rFonts w:ascii="Verdana" w:hAnsi="Verdana"/>
          <w:color w:val="FF0000"/>
          <w:spacing w:val="-4"/>
          <w:sz w:val="22"/>
          <w:szCs w:val="22"/>
        </w:rPr>
        <w:t xml:space="preserve"> </w:t>
      </w:r>
      <w:r w:rsidRPr="003B4B0D">
        <w:rPr>
          <w:rFonts w:ascii="Verdana" w:hAnsi="Verdana"/>
          <w:spacing w:val="-4"/>
          <w:sz w:val="22"/>
          <w:szCs w:val="22"/>
        </w:rPr>
        <w:t xml:space="preserve">Faktura została opisana, zatwierdzona do wypłaty oraz poprawnie zaewidencjonowana. </w:t>
      </w:r>
    </w:p>
    <w:p w:rsidR="00EC160D" w:rsidRPr="003B4B0D" w:rsidRDefault="00EC160D" w:rsidP="00EC160D">
      <w:pPr>
        <w:ind w:right="-142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 xml:space="preserve">Rozdział 85595, Paragraf 3260 </w:t>
      </w:r>
      <w:r w:rsidRPr="00283952">
        <w:rPr>
          <w:rFonts w:ascii="Verdana" w:hAnsi="Verdana"/>
          <w:b/>
          <w:sz w:val="18"/>
          <w:szCs w:val="18"/>
        </w:rPr>
        <w:t>(akta kontroli Nr 17/37/I/35)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3B4B0D">
        <w:rPr>
          <w:rFonts w:ascii="Verdana" w:hAnsi="Verdana"/>
          <w:spacing w:val="-4"/>
          <w:sz w:val="22"/>
          <w:szCs w:val="22"/>
        </w:rPr>
        <w:t>W paragrafie</w:t>
      </w:r>
      <w:r>
        <w:rPr>
          <w:rFonts w:ascii="Verdana" w:hAnsi="Verdana"/>
          <w:spacing w:val="-4"/>
          <w:sz w:val="22"/>
          <w:szCs w:val="22"/>
        </w:rPr>
        <w:t xml:space="preserve"> tym wydatki wyniosły 4.183,50</w:t>
      </w:r>
      <w:r w:rsidRPr="003B4B0D">
        <w:rPr>
          <w:rFonts w:ascii="Verdana" w:hAnsi="Verdana"/>
          <w:spacing w:val="-4"/>
          <w:sz w:val="22"/>
          <w:szCs w:val="22"/>
        </w:rPr>
        <w:t xml:space="preserve"> zł</w:t>
      </w:r>
      <w:r w:rsidRPr="003B4B0D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Wydatki dotyczyły wypłat należności z Programu Dobry Start. </w:t>
      </w:r>
      <w:r w:rsidRPr="003612B7">
        <w:rPr>
          <w:rFonts w:ascii="Verdana" w:hAnsi="Verdana"/>
          <w:sz w:val="22"/>
          <w:szCs w:val="22"/>
        </w:rPr>
        <w:t>Podstawą ewidencjo</w:t>
      </w:r>
      <w:r>
        <w:rPr>
          <w:rFonts w:ascii="Verdana" w:hAnsi="Verdana"/>
          <w:sz w:val="22"/>
          <w:szCs w:val="22"/>
        </w:rPr>
        <w:t>nowania na koncie księgowym były listy</w:t>
      </w:r>
      <w:r w:rsidRPr="003612B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uczniów sporządzone przez Dyrektora Szkoły z dnia 07 i 21.06.2017r</w:t>
      </w:r>
      <w:r w:rsidRPr="003612B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Wypłaty w każdym przypadku dokonywano przelewami na konta wskazane przez rodziców. Wypłaty dokonywano na podstawie pisemnych wniosków rodziców. Porównano kwoty przelewów z listą wypłat sporządzoną przez dyrektora jednostki. Nie stwierdzono rozbieżności.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Wynagrodzenia osobowe </w:t>
      </w:r>
      <w:r w:rsidRPr="00283952">
        <w:rPr>
          <w:rFonts w:ascii="Verdana" w:hAnsi="Verdana"/>
          <w:b/>
          <w:sz w:val="18"/>
          <w:szCs w:val="18"/>
        </w:rPr>
        <w:t>(akta kontroli Nr 17/37/I/71-78)</w:t>
      </w: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Kontrolą objęto wynagrodzenie pracowników przyjętych w okresie 01.01.2017-30.06.2017 r. oraz nagrody jubileuszowe.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okresie 01.01.2017r. - 30.06.2017r. do jednostki przyjęto 2 pracowników ( 1 nauczyciela i 1 pracownika obsługi). Na wynagrodzenie przyjętego pracownika niepedagogicznego składało się: pensja zasadnicza, premia oraz dodatek za wysługę lat. Kwota wynagrodzenia zasadniczego oraz premia była zgodna z kategoriami zaszeregowania oraz stawkami przewidzianymi w Regulaminie Wynagradzania. </w:t>
      </w:r>
    </w:p>
    <w:p w:rsidR="00EC160D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Wśród przyjętych pracowników pedagogicznych był 1 nauczyciel kontraktowy. Wysokość wynagrodzenia zasadniczego, dodatek funkcyjny i stażowy były zgodne z przepisami rozporządzenia oraz uchwały </w:t>
      </w:r>
      <w:r w:rsidRPr="001401C8">
        <w:rPr>
          <w:rFonts w:ascii="Verdana" w:hAnsi="Verdana"/>
          <w:sz w:val="22"/>
          <w:szCs w:val="22"/>
        </w:rPr>
        <w:t xml:space="preserve">nr XLVII/500/09 Rady Miasta Opola z dnia 26 marca 2009 r. </w:t>
      </w:r>
      <w:r w:rsidRPr="001401C8">
        <w:rPr>
          <w:rFonts w:ascii="Verdana" w:hAnsi="Verdana"/>
          <w:i/>
          <w:sz w:val="22"/>
          <w:szCs w:val="22"/>
        </w:rPr>
        <w:t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</w:t>
      </w:r>
      <w:r w:rsidRPr="001401C8">
        <w:rPr>
          <w:rFonts w:ascii="Verdana" w:hAnsi="Verdana"/>
          <w:sz w:val="22"/>
          <w:szCs w:val="22"/>
        </w:rPr>
        <w:t xml:space="preserve">. 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kontrolowanym okresie w jednostce wypłacono 2 nagrody jubileuszowe: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 20 lat pracy (75%)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 40 lat pracy (300%).</w:t>
      </w:r>
    </w:p>
    <w:p w:rsidR="00EC160D" w:rsidRPr="00AB4BBF" w:rsidRDefault="00EC160D" w:rsidP="00EC160D">
      <w:pPr>
        <w:ind w:right="-142"/>
        <w:jc w:val="both"/>
        <w:rPr>
          <w:rFonts w:ascii="Verdana" w:hAnsi="Verdana"/>
          <w:color w:val="FF0000"/>
          <w:sz w:val="36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 każdym kontrolowanym przypadku ustalono czy w jednostce znajdują się dokumenty potwierdzające staż pracy pracownika, któremu przyznano nagrodę oraz sprawdzono sposób jego obliczenia. Nieprawidłowości nie stwierdzono. </w:t>
      </w:r>
    </w:p>
    <w:p w:rsidR="00EC160D" w:rsidRDefault="00EC160D" w:rsidP="00EC160D">
      <w:pPr>
        <w:ind w:right="34"/>
        <w:rPr>
          <w:rFonts w:ascii="Verdana" w:hAnsi="Verdana"/>
          <w:b/>
          <w:sz w:val="22"/>
          <w:szCs w:val="22"/>
          <w:u w:val="single"/>
        </w:rPr>
      </w:pPr>
    </w:p>
    <w:p w:rsidR="00EC160D" w:rsidRPr="007E3529" w:rsidRDefault="00EC160D" w:rsidP="00EC160D">
      <w:pPr>
        <w:ind w:right="34"/>
        <w:rPr>
          <w:rFonts w:ascii="Verdana" w:hAnsi="Verdana"/>
          <w:b/>
          <w:sz w:val="22"/>
          <w:szCs w:val="22"/>
          <w:u w:val="single"/>
        </w:rPr>
      </w:pPr>
      <w:r w:rsidRPr="007E3529">
        <w:rPr>
          <w:rFonts w:ascii="Verdana" w:hAnsi="Verdana"/>
          <w:b/>
          <w:sz w:val="22"/>
          <w:szCs w:val="22"/>
          <w:u w:val="single"/>
        </w:rPr>
        <w:t xml:space="preserve">VIII. Gospodarowanie </w:t>
      </w:r>
      <w:r w:rsidRPr="007E3529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7E3529">
        <w:rPr>
          <w:rFonts w:ascii="Verdana" w:hAnsi="Verdana"/>
          <w:b/>
          <w:sz w:val="22"/>
          <w:szCs w:val="22"/>
          <w:u w:val="single"/>
        </w:rPr>
        <w:t xml:space="preserve">w </w:t>
      </w:r>
    </w:p>
    <w:p w:rsidR="00EC160D" w:rsidRPr="007E3529" w:rsidRDefault="00EC160D" w:rsidP="00EC160D">
      <w:pPr>
        <w:pStyle w:val="NormalnyWeb"/>
        <w:spacing w:before="0" w:beforeAutospacing="0" w:after="0" w:afterAutospacing="0"/>
        <w:ind w:right="34" w:firstLine="851"/>
        <w:rPr>
          <w:color w:val="FF0000"/>
          <w:sz w:val="22"/>
          <w:szCs w:val="22"/>
        </w:rPr>
      </w:pPr>
    </w:p>
    <w:p w:rsidR="00C56959" w:rsidRDefault="00EC160D" w:rsidP="00C56959">
      <w:pPr>
        <w:pStyle w:val="NormalnyWeb"/>
        <w:spacing w:before="0" w:beforeAutospacing="0" w:after="0" w:afterAutospacing="0"/>
        <w:ind w:right="-142" w:firstLine="851"/>
        <w:rPr>
          <w:color w:val="FF0000"/>
          <w:sz w:val="22"/>
          <w:szCs w:val="22"/>
        </w:rPr>
      </w:pPr>
      <w:r w:rsidRPr="00F5431B">
        <w:rPr>
          <w:sz w:val="22"/>
          <w:szCs w:val="22"/>
        </w:rPr>
        <w:t>Jednostka kontrolowana prowadzi wydzielony rachunek dochodów na którym gromadzi środki od rodziców z przeznaczeniem na zakup żywności dla dzieci</w:t>
      </w:r>
      <w:r w:rsidRPr="009F6582">
        <w:rPr>
          <w:sz w:val="22"/>
          <w:szCs w:val="22"/>
        </w:rPr>
        <w:t xml:space="preserve">. </w:t>
      </w:r>
      <w:r w:rsidR="00C56959" w:rsidRPr="009F6582">
        <w:rPr>
          <w:sz w:val="22"/>
          <w:szCs w:val="22"/>
        </w:rPr>
        <w:t>Zgodnie z zarządzeniem dyrektora wyżywienie dziecka kosztuje 5</w:t>
      </w:r>
      <w:r w:rsidR="00C56959">
        <w:rPr>
          <w:sz w:val="22"/>
          <w:szCs w:val="22"/>
        </w:rPr>
        <w:t xml:space="preserve">,50 zł dziennie </w:t>
      </w:r>
      <w:r w:rsidR="00C56959" w:rsidRPr="00283952">
        <w:rPr>
          <w:b/>
          <w:sz w:val="18"/>
          <w:szCs w:val="18"/>
        </w:rPr>
        <w:t>(akta kontroli Nr 17/37/I/69)</w:t>
      </w:r>
      <w:r w:rsidR="00C56959" w:rsidRPr="00283952">
        <w:rPr>
          <w:sz w:val="18"/>
          <w:szCs w:val="18"/>
        </w:rPr>
        <w:t>.</w:t>
      </w:r>
      <w:r w:rsidR="00C56959" w:rsidRPr="007B3489">
        <w:rPr>
          <w:color w:val="FF0000"/>
          <w:sz w:val="22"/>
          <w:szCs w:val="22"/>
        </w:rPr>
        <w:t xml:space="preserve"> </w:t>
      </w:r>
    </w:p>
    <w:p w:rsidR="00C56959" w:rsidRPr="007263E8" w:rsidRDefault="00C56959" w:rsidP="00C56959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>Opłata za wyżywienie w jednostce kontrolowanej została określona w za</w:t>
      </w:r>
      <w:r>
        <w:rPr>
          <w:rFonts w:ascii="Verdana" w:hAnsi="Verdana"/>
          <w:sz w:val="22"/>
          <w:szCs w:val="22"/>
        </w:rPr>
        <w:t>rządzeniu Dyrektora i wynosi 5,5</w:t>
      </w:r>
      <w:r w:rsidRPr="007263E8">
        <w:rPr>
          <w:rFonts w:ascii="Verdana" w:hAnsi="Verdana"/>
          <w:sz w:val="22"/>
          <w:szCs w:val="22"/>
        </w:rPr>
        <w:t xml:space="preserve">0 zł dziennie. </w:t>
      </w:r>
    </w:p>
    <w:p w:rsidR="00EC160D" w:rsidRDefault="00EC160D" w:rsidP="00EC160D">
      <w:pPr>
        <w:pStyle w:val="NormalnyWeb"/>
        <w:spacing w:before="0" w:beforeAutospacing="0" w:after="0" w:afterAutospacing="0"/>
        <w:ind w:right="-142" w:firstLine="851"/>
        <w:rPr>
          <w:bCs/>
          <w:sz w:val="22"/>
          <w:szCs w:val="22"/>
        </w:rPr>
      </w:pPr>
      <w:r>
        <w:rPr>
          <w:sz w:val="22"/>
          <w:szCs w:val="22"/>
        </w:rPr>
        <w:t>W dniu 10 lipca 2017</w:t>
      </w:r>
      <w:r w:rsidRPr="009F6582">
        <w:rPr>
          <w:sz w:val="22"/>
          <w:szCs w:val="22"/>
        </w:rPr>
        <w:t xml:space="preserve"> r. jednostka kontrolowana złożyła sprawozdanie Rb-34S </w:t>
      </w:r>
      <w:r w:rsidRPr="009F6582">
        <w:rPr>
          <w:bCs/>
          <w:sz w:val="22"/>
          <w:szCs w:val="22"/>
        </w:rPr>
        <w:t>prezentujące ilość zgromadzo</w:t>
      </w:r>
      <w:r>
        <w:rPr>
          <w:bCs/>
          <w:sz w:val="22"/>
          <w:szCs w:val="22"/>
        </w:rPr>
        <w:t xml:space="preserve">nych i rozdysponowanych środków </w:t>
      </w:r>
      <w:r w:rsidRPr="00283952">
        <w:rPr>
          <w:b/>
          <w:sz w:val="18"/>
          <w:szCs w:val="18"/>
        </w:rPr>
        <w:t>(akta kontroli Nr 17/37/I/41-42)</w:t>
      </w:r>
      <w:r w:rsidRPr="00283952">
        <w:rPr>
          <w:sz w:val="18"/>
          <w:szCs w:val="18"/>
        </w:rPr>
        <w:t>.</w:t>
      </w:r>
      <w:r w:rsidRPr="007B3489">
        <w:rPr>
          <w:bCs/>
          <w:color w:val="FF0000"/>
          <w:sz w:val="22"/>
          <w:szCs w:val="22"/>
        </w:rPr>
        <w:t xml:space="preserve"> </w:t>
      </w:r>
      <w:r w:rsidRPr="009F6582">
        <w:rPr>
          <w:bCs/>
          <w:sz w:val="22"/>
          <w:szCs w:val="22"/>
        </w:rPr>
        <w:t>W okresie o</w:t>
      </w:r>
      <w:r>
        <w:rPr>
          <w:bCs/>
          <w:sz w:val="22"/>
          <w:szCs w:val="22"/>
        </w:rPr>
        <w:t>d początku roku do  czerwca 2017 r. jednostka uzyskała dochód w kwocie 88.391,28 zł.</w:t>
      </w:r>
    </w:p>
    <w:p w:rsidR="00EC160D" w:rsidRPr="009F6582" w:rsidRDefault="00EC160D" w:rsidP="00EC160D">
      <w:pPr>
        <w:pStyle w:val="NormalnyWeb"/>
        <w:spacing w:before="0" w:beforeAutospacing="0" w:after="0" w:afterAutospacing="0"/>
        <w:ind w:right="-142" w:firstLine="851"/>
        <w:rPr>
          <w:sz w:val="22"/>
          <w:szCs w:val="22"/>
        </w:rPr>
      </w:pPr>
      <w:r w:rsidRPr="009F6582">
        <w:rPr>
          <w:sz w:val="22"/>
          <w:szCs w:val="22"/>
        </w:rPr>
        <w:t>W sprawozdaniu Rb 34S wykazano, że stan środków wydzielonego rachunku bankowego dochodów na początku okr</w:t>
      </w:r>
      <w:r>
        <w:rPr>
          <w:sz w:val="22"/>
          <w:szCs w:val="22"/>
        </w:rPr>
        <w:t>esu sprawozdawczego wynosił 5.179,24</w:t>
      </w:r>
      <w:r w:rsidRPr="009F6582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283952">
        <w:rPr>
          <w:b/>
          <w:sz w:val="18"/>
          <w:szCs w:val="18"/>
        </w:rPr>
        <w:t>(akta kontroli Nr 17/37/I/54)</w:t>
      </w:r>
      <w:r w:rsidRPr="009F6582">
        <w:rPr>
          <w:sz w:val="22"/>
          <w:szCs w:val="22"/>
        </w:rPr>
        <w:t xml:space="preserve"> natomiast na k</w:t>
      </w:r>
      <w:r>
        <w:rPr>
          <w:sz w:val="22"/>
          <w:szCs w:val="22"/>
        </w:rPr>
        <w:t>oniec okresu sprawozdawczego  24.267,20</w:t>
      </w:r>
      <w:r w:rsidRPr="009F6582">
        <w:rPr>
          <w:sz w:val="22"/>
          <w:szCs w:val="22"/>
        </w:rPr>
        <w:t xml:space="preserve"> zł.</w:t>
      </w:r>
    </w:p>
    <w:p w:rsidR="00EC160D" w:rsidRPr="007B3489" w:rsidRDefault="00EC160D" w:rsidP="00EC160D">
      <w:pPr>
        <w:pStyle w:val="NormalnyWeb"/>
        <w:spacing w:before="0" w:beforeAutospacing="0" w:after="0" w:afterAutospacing="0"/>
        <w:ind w:right="-142"/>
        <w:rPr>
          <w:b/>
          <w:color w:val="FF0000"/>
          <w:sz w:val="22"/>
          <w:szCs w:val="22"/>
        </w:rPr>
      </w:pPr>
    </w:p>
    <w:p w:rsidR="00EC160D" w:rsidRPr="00C54A31" w:rsidRDefault="00EC160D" w:rsidP="00EC160D">
      <w:pPr>
        <w:pStyle w:val="NormalnyWeb"/>
        <w:spacing w:before="0" w:beforeAutospacing="0" w:after="0" w:afterAutospacing="0"/>
        <w:ind w:right="-142"/>
        <w:rPr>
          <w:sz w:val="22"/>
          <w:szCs w:val="22"/>
          <w:u w:val="single"/>
        </w:rPr>
      </w:pPr>
      <w:r w:rsidRPr="00C54A31">
        <w:rPr>
          <w:sz w:val="22"/>
          <w:szCs w:val="22"/>
          <w:u w:val="single"/>
        </w:rPr>
        <w:t xml:space="preserve">Źródła </w:t>
      </w:r>
      <w:r w:rsidRPr="00C54A31">
        <w:rPr>
          <w:i/>
          <w:sz w:val="22"/>
          <w:szCs w:val="22"/>
          <w:u w:val="single"/>
        </w:rPr>
        <w:t xml:space="preserve">dochodów </w:t>
      </w:r>
      <w:r w:rsidRPr="00C54A31">
        <w:rPr>
          <w:i/>
          <w:sz w:val="22"/>
          <w:szCs w:val="22"/>
          <w:u w:val="single"/>
          <w:shd w:val="clear" w:color="auto" w:fill="FFFFFF"/>
        </w:rPr>
        <w:t>na wydzielonym rachunku</w:t>
      </w:r>
    </w:p>
    <w:p w:rsidR="00EC160D" w:rsidRPr="00C54A31" w:rsidRDefault="00EC160D" w:rsidP="00EC160D">
      <w:pPr>
        <w:ind w:right="-142" w:firstLine="709"/>
      </w:pP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Ze sporządzonego przez jednostkę sprawozdania Rb-34S wynika, że wykonanie dochodów na wydzielonym rachunku dochodów w I półroczu 2017 r. wyniosło ogółem 88.391,28 zł. Dochody zaewidencjonowano w trzech następujących rozdziałach i paragrafach: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Dział 80101 (Szkoły Podstawowe)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0610 (Wpływy z opłat egzaminacyjnych oraz opłat za wydawanie świadectw, dyplomów, zaświadczeń, certyfikatów i ich duplikatów) – 107,00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0750 (Wpływy z najmu i dzierżawy) – 6.755,59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0920 (Wpływy z pozostałych odsetek) – 119,12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0970 (Wpływy z różnych dochodów) – 12,00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b/>
          <w:sz w:val="22"/>
          <w:szCs w:val="22"/>
        </w:rPr>
      </w:pPr>
      <w:r w:rsidRPr="00400F78">
        <w:rPr>
          <w:rFonts w:ascii="Verdana" w:hAnsi="Verdana"/>
          <w:b/>
          <w:sz w:val="22"/>
          <w:szCs w:val="22"/>
        </w:rPr>
        <w:t>Razem: 6.993,71 zł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Dział 80104 (Przedszkola)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0670 (Wpływy z opłat za korzystanie z wyżywienia) – 32.027,65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0920 (Wpływy z pozostałych odsetek) – 16,92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b/>
          <w:sz w:val="22"/>
          <w:szCs w:val="22"/>
        </w:rPr>
      </w:pPr>
      <w:r w:rsidRPr="00400F78">
        <w:rPr>
          <w:rFonts w:ascii="Verdana" w:hAnsi="Verdana"/>
          <w:b/>
          <w:sz w:val="22"/>
          <w:szCs w:val="22"/>
        </w:rPr>
        <w:t>Razem: 32.044,57 zł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Dział 80148</w:t>
      </w:r>
      <w:r w:rsidRPr="00400F78">
        <w:rPr>
          <w:rFonts w:ascii="Verdana" w:hAnsi="Verdana"/>
          <w:sz w:val="22"/>
          <w:szCs w:val="22"/>
        </w:rPr>
        <w:t xml:space="preserve"> (Stołówki Szkolne i Przedszkolne)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- § 0830 (Wpływy z usług )– 49.353,00 zł,</w:t>
      </w:r>
    </w:p>
    <w:p w:rsidR="00EC160D" w:rsidRPr="00400F78" w:rsidRDefault="00EC160D" w:rsidP="00EC160D">
      <w:pPr>
        <w:ind w:right="-142" w:firstLine="708"/>
        <w:jc w:val="both"/>
        <w:rPr>
          <w:rFonts w:ascii="Verdana" w:hAnsi="Verdana"/>
          <w:b/>
          <w:sz w:val="22"/>
          <w:szCs w:val="22"/>
        </w:rPr>
      </w:pPr>
      <w:r w:rsidRPr="00400F78">
        <w:rPr>
          <w:rFonts w:ascii="Verdana" w:hAnsi="Verdana"/>
          <w:b/>
          <w:sz w:val="22"/>
          <w:szCs w:val="22"/>
        </w:rPr>
        <w:t>Razem: 49.353,00 zł</w:t>
      </w:r>
    </w:p>
    <w:p w:rsidR="00EC160D" w:rsidRPr="00400F78" w:rsidRDefault="00EC160D" w:rsidP="00EC160D">
      <w:pPr>
        <w:tabs>
          <w:tab w:val="right" w:pos="5103"/>
        </w:tabs>
        <w:ind w:right="-142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Stan środków potwierdzono ewidencją konta 132.</w:t>
      </w:r>
    </w:p>
    <w:p w:rsidR="00EC160D" w:rsidRPr="00400F78" w:rsidRDefault="00EC160D" w:rsidP="00EC160D">
      <w:pPr>
        <w:tabs>
          <w:tab w:val="left" w:pos="2700"/>
        </w:tabs>
        <w:ind w:right="-142"/>
        <w:jc w:val="both"/>
        <w:rPr>
          <w:rFonts w:ascii="Verdana" w:hAnsi="Verdana"/>
          <w:color w:val="FF0000"/>
          <w:sz w:val="22"/>
          <w:szCs w:val="22"/>
          <w:u w:val="single"/>
        </w:rPr>
      </w:pPr>
    </w:p>
    <w:p w:rsidR="00EC160D" w:rsidRPr="00400F78" w:rsidRDefault="00EC160D" w:rsidP="00EC160D">
      <w:pPr>
        <w:tabs>
          <w:tab w:val="left" w:pos="2700"/>
        </w:tabs>
        <w:ind w:right="-142"/>
        <w:jc w:val="both"/>
        <w:rPr>
          <w:rFonts w:ascii="Verdana" w:hAnsi="Verdana"/>
          <w:sz w:val="22"/>
          <w:szCs w:val="22"/>
          <w:u w:val="single"/>
        </w:rPr>
      </w:pPr>
      <w:r w:rsidRPr="00400F78">
        <w:rPr>
          <w:rFonts w:ascii="Verdana" w:hAnsi="Verdana"/>
          <w:sz w:val="22"/>
          <w:szCs w:val="22"/>
          <w:u w:val="single"/>
        </w:rPr>
        <w:t xml:space="preserve">Wydatki </w:t>
      </w:r>
      <w:r w:rsidRPr="00400F78">
        <w:rPr>
          <w:rFonts w:ascii="Verdana" w:hAnsi="Verdana"/>
          <w:i/>
          <w:sz w:val="22"/>
          <w:szCs w:val="22"/>
          <w:u w:val="single"/>
          <w:shd w:val="clear" w:color="auto" w:fill="FFFFFF"/>
        </w:rPr>
        <w:t>na wydzielonym rachunku dochodów</w:t>
      </w:r>
    </w:p>
    <w:p w:rsidR="00EC160D" w:rsidRPr="00400F78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</w:p>
    <w:p w:rsidR="00EC160D" w:rsidRPr="00400F78" w:rsidRDefault="00EC160D" w:rsidP="00EC160D">
      <w:pPr>
        <w:ind w:right="-142" w:firstLine="851"/>
        <w:jc w:val="both"/>
        <w:rPr>
          <w:rFonts w:ascii="Verdana" w:hAnsi="Verdana"/>
          <w:spacing w:val="-4"/>
          <w:sz w:val="22"/>
          <w:szCs w:val="22"/>
        </w:rPr>
      </w:pPr>
      <w:r w:rsidRPr="00400F78">
        <w:rPr>
          <w:rFonts w:ascii="Verdana" w:hAnsi="Verdana"/>
          <w:sz w:val="22"/>
          <w:szCs w:val="22"/>
        </w:rPr>
        <w:t>Ze sporządzonego przez jednostkę kontrolowaną sprawozdania Rb-34S wynika, że wydatki w okresie od początku roku do czerwca 2017 r. wyniosły ogółem 69.303,32 zł. Wydatki zaewidencjonowano w trzech rozdziałach i 10 paragrafach. K</w:t>
      </w:r>
      <w:r w:rsidRPr="00400F78">
        <w:rPr>
          <w:rFonts w:ascii="Verdana" w:hAnsi="Verdana"/>
          <w:spacing w:val="-4"/>
          <w:sz w:val="22"/>
          <w:szCs w:val="22"/>
        </w:rPr>
        <w:t>woty wydatków wykazane w poszczególnych paragrafach są zgodne z ewidencją księgową.</w:t>
      </w:r>
    </w:p>
    <w:p w:rsidR="00EC160D" w:rsidRDefault="00EC160D" w:rsidP="00EC160D">
      <w:pPr>
        <w:tabs>
          <w:tab w:val="left" w:pos="720"/>
        </w:tabs>
        <w:ind w:right="-142"/>
        <w:jc w:val="both"/>
        <w:rPr>
          <w:rFonts w:ascii="Verdana" w:hAnsi="Verdana"/>
          <w:sz w:val="22"/>
          <w:szCs w:val="22"/>
        </w:rPr>
      </w:pPr>
      <w:r w:rsidRPr="00400F78">
        <w:rPr>
          <w:rFonts w:ascii="Verdana" w:hAnsi="Verdana"/>
          <w:color w:val="FF0000"/>
          <w:sz w:val="22"/>
          <w:szCs w:val="22"/>
        </w:rPr>
        <w:tab/>
      </w:r>
      <w:r w:rsidRPr="00400F78">
        <w:rPr>
          <w:rFonts w:ascii="Verdana" w:hAnsi="Verdana"/>
          <w:sz w:val="22"/>
          <w:szCs w:val="22"/>
        </w:rPr>
        <w:t xml:space="preserve">Wydatki w § </w:t>
      </w:r>
      <w:r>
        <w:rPr>
          <w:rFonts w:ascii="Verdana" w:hAnsi="Verdana"/>
          <w:sz w:val="22"/>
          <w:szCs w:val="22"/>
        </w:rPr>
        <w:t>2400 w kwocie 5.179,24</w:t>
      </w:r>
      <w:r w:rsidRPr="00400F78">
        <w:rPr>
          <w:rFonts w:ascii="Verdana" w:hAnsi="Verdana"/>
          <w:sz w:val="22"/>
          <w:szCs w:val="22"/>
        </w:rPr>
        <w:t xml:space="preserve"> zł dotyczyły nie wykorzystanych środków w 2016 r. i zostały w dniu 04.01.2017r. przekazane do Urzędu Miasta</w:t>
      </w:r>
      <w:r>
        <w:rPr>
          <w:rFonts w:ascii="Verdana" w:hAnsi="Verdana"/>
          <w:sz w:val="22"/>
          <w:szCs w:val="22"/>
        </w:rPr>
        <w:t xml:space="preserve"> (WB </w:t>
      </w:r>
      <w:r>
        <w:rPr>
          <w:rFonts w:ascii="Verdana" w:hAnsi="Verdana"/>
          <w:sz w:val="22"/>
          <w:szCs w:val="22"/>
        </w:rPr>
        <w:lastRenderedPageBreak/>
        <w:t>nr 3 z dnia 04.01.2017)</w:t>
      </w:r>
      <w:r w:rsidRPr="00400F78">
        <w:rPr>
          <w:rFonts w:ascii="Verdana" w:hAnsi="Verdana"/>
          <w:sz w:val="22"/>
          <w:szCs w:val="22"/>
        </w:rPr>
        <w:t>. Największe pozycje stanowiły wydatki na żywność, które zaewidencjonowano w § 4220 w dwóch rozdziałach 80101 i 80148 w łącznej kwocie 59.015,41 zł</w:t>
      </w:r>
      <w:r>
        <w:rPr>
          <w:rFonts w:ascii="Verdana" w:hAnsi="Verdana"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17/37/I/57-63)</w:t>
      </w:r>
      <w:r w:rsidRPr="00283952">
        <w:rPr>
          <w:rFonts w:ascii="Verdana" w:hAnsi="Verdana"/>
          <w:sz w:val="18"/>
          <w:szCs w:val="18"/>
        </w:rPr>
        <w:t>.</w:t>
      </w:r>
    </w:p>
    <w:p w:rsidR="00EC160D" w:rsidRDefault="00EC160D" w:rsidP="00EC160D">
      <w:pPr>
        <w:tabs>
          <w:tab w:val="left" w:pos="720"/>
        </w:tabs>
        <w:ind w:right="34"/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IX. Zakładowy Fundusz Świadczeń Socjalnych</w:t>
      </w:r>
    </w:p>
    <w:p w:rsidR="00EC160D" w:rsidRDefault="00EC160D" w:rsidP="00EC160D">
      <w:pPr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ind w:right="-142" w:firstLine="708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sprawozdaniu Rb-28S jednostka kontrolowana wykazała wydatki poniesione na odpis ZFŚS w kwocie </w:t>
      </w:r>
      <w:r>
        <w:rPr>
          <w:rFonts w:ascii="Verdana" w:hAnsi="Verdana" w:cs="Calibri"/>
          <w:b/>
          <w:sz w:val="22"/>
          <w:szCs w:val="22"/>
        </w:rPr>
        <w:t>55.125,00</w:t>
      </w:r>
      <w:r>
        <w:rPr>
          <w:rFonts w:ascii="Verdana" w:hAnsi="Verdana"/>
          <w:b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w 6 rozdziałach. </w:t>
      </w:r>
    </w:p>
    <w:p w:rsidR="00EC160D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konta księgowego 135 oraz wyciągu bankowego nr 74 ustalono, że Zespół przekazał środki w ustawowym terminie na rachunek ZFŚS w dniu 29.05.2017r.</w:t>
      </w:r>
      <w:r w:rsidRPr="00D105A1">
        <w:rPr>
          <w:rFonts w:ascii="Verdana" w:hAnsi="Verdana"/>
          <w:b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17/37/I/85)</w:t>
      </w:r>
      <w:r w:rsidRPr="00B75E53">
        <w:rPr>
          <w:rFonts w:ascii="Verdana" w:hAnsi="Verdana"/>
          <w:sz w:val="22"/>
          <w:szCs w:val="22"/>
        </w:rPr>
        <w:t>.</w:t>
      </w:r>
    </w:p>
    <w:p w:rsidR="00EC160D" w:rsidRDefault="00EC160D" w:rsidP="00EC160D">
      <w:pPr>
        <w:ind w:right="-142"/>
        <w:jc w:val="both"/>
        <w:rPr>
          <w:rFonts w:ascii="Verdana" w:hAnsi="Verdana"/>
          <w:color w:val="FF0000"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EC160D" w:rsidRDefault="00EC160D" w:rsidP="00EC160D">
      <w:pPr>
        <w:ind w:right="-142" w:firstLine="851"/>
        <w:jc w:val="both"/>
        <w:rPr>
          <w:rFonts w:ascii="Verdana" w:hAnsi="Verdana"/>
          <w:b/>
          <w:sz w:val="18"/>
          <w:szCs w:val="22"/>
        </w:rPr>
      </w:pPr>
      <w:r>
        <w:rPr>
          <w:rFonts w:ascii="Verdana" w:hAnsi="Verdana"/>
          <w:sz w:val="22"/>
          <w:szCs w:val="22"/>
        </w:rPr>
        <w:t>W grudniu 2016 r. jednostka kontrolowana naliczyła wstępny odpis na 2017r. O</w:t>
      </w:r>
      <w:r>
        <w:rPr>
          <w:rFonts w:ascii="Verdana" w:hAnsi="Verdana"/>
          <w:bCs/>
          <w:sz w:val="22"/>
          <w:szCs w:val="22"/>
        </w:rPr>
        <w:t xml:space="preserve">dpisu dokonano od 20,08 etatów pracowników pedagogicznych oraz 13,10 etatów pracowników </w:t>
      </w:r>
      <w:r w:rsidRPr="00427841">
        <w:rPr>
          <w:rFonts w:ascii="Verdana" w:hAnsi="Verdana"/>
          <w:bCs/>
          <w:sz w:val="22"/>
          <w:szCs w:val="22"/>
        </w:rPr>
        <w:t>niepedagogicznych</w:t>
      </w:r>
      <w:r w:rsidRPr="00427841">
        <w:rPr>
          <w:rFonts w:ascii="Verdana" w:hAnsi="Verdana"/>
          <w:sz w:val="22"/>
          <w:szCs w:val="22"/>
        </w:rPr>
        <w:t xml:space="preserve"> i 7 emerytów.</w:t>
      </w:r>
      <w:r>
        <w:rPr>
          <w:rFonts w:ascii="Verdana" w:hAnsi="Verdana"/>
          <w:b/>
          <w:sz w:val="18"/>
          <w:szCs w:val="22"/>
        </w:rPr>
        <w:t xml:space="preserve"> </w:t>
      </w:r>
    </w:p>
    <w:p w:rsidR="00EC160D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łączną sumę odpisu składały się rozdziały:</w:t>
      </w:r>
    </w:p>
    <w:p w:rsidR="00EC160D" w:rsidRDefault="00EC160D" w:rsidP="00EC160D">
      <w:pPr>
        <w:numPr>
          <w:ilvl w:val="0"/>
          <w:numId w:val="3"/>
        </w:numPr>
        <w:tabs>
          <w:tab w:val="left" w:pos="284"/>
          <w:tab w:val="right" w:pos="6804"/>
        </w:tabs>
        <w:ind w:left="284" w:right="-142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80101, 80104, 80149, 80150, 85401 pracownicy pedagogiczni:      57.828,58 zł,</w:t>
      </w:r>
    </w:p>
    <w:p w:rsidR="00EC160D" w:rsidRDefault="00EC160D" w:rsidP="00EC160D">
      <w:pPr>
        <w:numPr>
          <w:ilvl w:val="0"/>
          <w:numId w:val="3"/>
        </w:numPr>
        <w:tabs>
          <w:tab w:val="left" w:pos="284"/>
          <w:tab w:val="right" w:pos="6804"/>
        </w:tabs>
        <w:ind w:left="284" w:right="-142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80101, 80104, 80148                       pracownicy niepedagogiczni:   14.330,49zł,</w:t>
      </w:r>
    </w:p>
    <w:p w:rsidR="00EC160D" w:rsidRDefault="00EC160D" w:rsidP="00EC160D">
      <w:pPr>
        <w:numPr>
          <w:ilvl w:val="0"/>
          <w:numId w:val="3"/>
        </w:numPr>
        <w:tabs>
          <w:tab w:val="left" w:pos="284"/>
          <w:tab w:val="right" w:pos="6804"/>
        </w:tabs>
        <w:ind w:left="284" w:right="-142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80101, 80104                                  emeryci:</w:t>
      </w:r>
      <w:r>
        <w:rPr>
          <w:rFonts w:ascii="Verdana" w:hAnsi="Verdana"/>
          <w:sz w:val="22"/>
          <w:szCs w:val="22"/>
        </w:rPr>
        <w:tab/>
        <w:t xml:space="preserve">                               1.276,24 zł.</w:t>
      </w:r>
    </w:p>
    <w:p w:rsidR="00EC160D" w:rsidRDefault="00EC160D" w:rsidP="00EC160D">
      <w:pPr>
        <w:tabs>
          <w:tab w:val="right" w:pos="6804"/>
        </w:tabs>
        <w:ind w:left="284" w:right="-142"/>
        <w:jc w:val="both"/>
        <w:rPr>
          <w:rFonts w:ascii="Verdana" w:hAnsi="Verdana"/>
          <w:b/>
          <w:sz w:val="22"/>
          <w:szCs w:val="22"/>
        </w:rPr>
      </w:pPr>
    </w:p>
    <w:p w:rsidR="00EC160D" w:rsidRDefault="00EC160D" w:rsidP="00EC160D">
      <w:pPr>
        <w:tabs>
          <w:tab w:val="right" w:pos="6804"/>
        </w:tabs>
        <w:ind w:left="284"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Razem:</w:t>
      </w:r>
      <w:r>
        <w:rPr>
          <w:rFonts w:ascii="Verdana" w:hAnsi="Verdana"/>
          <w:b/>
          <w:sz w:val="22"/>
          <w:szCs w:val="22"/>
        </w:rPr>
        <w:tab/>
        <w:t xml:space="preserve">       73.435,31 zł </w:t>
      </w:r>
    </w:p>
    <w:p w:rsidR="00EC160D" w:rsidRPr="00283952" w:rsidRDefault="00EC160D" w:rsidP="00EC160D">
      <w:pPr>
        <w:tabs>
          <w:tab w:val="right" w:pos="6804"/>
        </w:tabs>
        <w:ind w:left="284" w:right="-142"/>
        <w:jc w:val="both"/>
        <w:rPr>
          <w:rFonts w:ascii="Verdana" w:hAnsi="Verdana"/>
          <w:b/>
          <w:sz w:val="18"/>
          <w:szCs w:val="18"/>
        </w:rPr>
      </w:pPr>
      <w:r w:rsidRPr="00283952">
        <w:rPr>
          <w:rFonts w:ascii="Verdana" w:hAnsi="Verdana"/>
          <w:b/>
          <w:sz w:val="18"/>
          <w:szCs w:val="18"/>
        </w:rPr>
        <w:t>(akta kontroli Nr 17/37/I/79)</w:t>
      </w:r>
    </w:p>
    <w:p w:rsidR="00EC160D" w:rsidRDefault="00EC160D" w:rsidP="00EC160D">
      <w:pPr>
        <w:ind w:right="-142"/>
        <w:jc w:val="both"/>
        <w:rPr>
          <w:rFonts w:ascii="Verdana" w:hAnsi="Verdana"/>
          <w:color w:val="FF0000"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wpływów ZFŚS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Wpływy na ZFŚS w I półroczu 2017 r. składały się z: 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Bilans otwarcia                                              7.459,66 zł,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Odpis na rok 2017                                        55.125,00 zł,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Spłata pożyczek mieszkaniowych                     10.157,33 zł,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Środki budżetowe dla nauczycieli emerytów      11.450,10 zł,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Odsetki bankowe                                                 151,57 zł,</w:t>
      </w:r>
    </w:p>
    <w:p w:rsidR="00EC160D" w:rsidRDefault="00EC160D" w:rsidP="00EC160D">
      <w:pPr>
        <w:numPr>
          <w:ilvl w:val="0"/>
          <w:numId w:val="4"/>
        </w:num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Zwrot świadczenia urlopowego nauczyciela </w:t>
      </w:r>
    </w:p>
    <w:p w:rsidR="00EC160D" w:rsidRDefault="00EC160D" w:rsidP="00EC160D">
      <w:pPr>
        <w:ind w:left="720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zamknięcia konta                                  179,59 zł,</w:t>
      </w:r>
    </w:p>
    <w:p w:rsidR="00EC160D" w:rsidRPr="004743E2" w:rsidRDefault="00EC160D" w:rsidP="00EC160D">
      <w:pPr>
        <w:ind w:left="720" w:right="-142"/>
        <w:jc w:val="both"/>
        <w:rPr>
          <w:rFonts w:ascii="Verdana" w:hAnsi="Verdana"/>
          <w:b/>
          <w:sz w:val="22"/>
          <w:szCs w:val="22"/>
        </w:rPr>
      </w:pPr>
      <w:r w:rsidRPr="004743E2">
        <w:rPr>
          <w:rFonts w:ascii="Verdana" w:hAnsi="Verdana"/>
          <w:b/>
          <w:sz w:val="22"/>
          <w:szCs w:val="22"/>
        </w:rPr>
        <w:t>Razem                                                           84.523,25 zł</w:t>
      </w:r>
      <w:r w:rsidRPr="00B75E53">
        <w:rPr>
          <w:rFonts w:ascii="Verdana" w:hAnsi="Verdana"/>
          <w:sz w:val="22"/>
          <w:szCs w:val="22"/>
        </w:rPr>
        <w:t>.</w:t>
      </w:r>
    </w:p>
    <w:p w:rsidR="00EC160D" w:rsidRPr="004743E2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wydatków ZFŚS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okresie od 1 stycznia do 30.06.2017r. odbyły się 2 posiedzenia komisji socjalnej. Zgodnie z Regulaminem Zakładowego Funduszu Świadczeń Socjalnych w jednostce kontrolowanej środki z ZFŚS w tym okresie były przeznaczone na:</w:t>
      </w:r>
    </w:p>
    <w:p w:rsidR="00EC160D" w:rsidRDefault="00EC160D" w:rsidP="00EC160D">
      <w:pPr>
        <w:numPr>
          <w:ilvl w:val="0"/>
          <w:numId w:val="5"/>
        </w:numPr>
        <w:tabs>
          <w:tab w:val="left" w:pos="709"/>
          <w:tab w:val="right" w:pos="7938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dopłaty do wczasów  i innych form wypoczynku </w:t>
      </w:r>
    </w:p>
    <w:p w:rsidR="00EC160D" w:rsidRDefault="00EC160D" w:rsidP="00EC160D">
      <w:pPr>
        <w:tabs>
          <w:tab w:val="left" w:pos="709"/>
          <w:tab w:val="right" w:pos="7938"/>
        </w:tabs>
        <w:ind w:left="720"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pracowników, ich rodzin i emerytów  </w:t>
      </w:r>
      <w:r>
        <w:rPr>
          <w:rFonts w:ascii="Verdana" w:hAnsi="Verdana"/>
          <w:sz w:val="22"/>
          <w:szCs w:val="22"/>
        </w:rPr>
        <w:tab/>
        <w:t>24.466,00 zł,</w:t>
      </w:r>
    </w:p>
    <w:p w:rsidR="00EC160D" w:rsidRDefault="00EC160D" w:rsidP="00EC160D">
      <w:pPr>
        <w:numPr>
          <w:ilvl w:val="0"/>
          <w:numId w:val="5"/>
        </w:numPr>
        <w:tabs>
          <w:tab w:val="left" w:pos="709"/>
          <w:tab w:val="right" w:pos="7938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świadczenie urlopowe dla nauczycieli</w:t>
      </w:r>
      <w:r>
        <w:rPr>
          <w:rFonts w:ascii="Verdana" w:hAnsi="Verdana"/>
          <w:sz w:val="22"/>
          <w:szCs w:val="22"/>
        </w:rPr>
        <w:tab/>
        <w:t>19.735,76 zł,</w:t>
      </w:r>
    </w:p>
    <w:p w:rsidR="00EC160D" w:rsidRPr="004743E2" w:rsidRDefault="00EC160D" w:rsidP="00EC160D">
      <w:pPr>
        <w:numPr>
          <w:ilvl w:val="0"/>
          <w:numId w:val="5"/>
        </w:numPr>
        <w:tabs>
          <w:tab w:val="left" w:pos="709"/>
          <w:tab w:val="right" w:pos="7938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zapomogi losowe</w:t>
      </w:r>
      <w:r>
        <w:rPr>
          <w:rFonts w:ascii="Verdana" w:hAnsi="Verdana"/>
          <w:sz w:val="22"/>
          <w:szCs w:val="22"/>
        </w:rPr>
        <w:tab/>
        <w:t>1.000,00 zł,</w:t>
      </w:r>
    </w:p>
    <w:p w:rsidR="00EC160D" w:rsidRDefault="00EC160D" w:rsidP="00EC160D">
      <w:pPr>
        <w:numPr>
          <w:ilvl w:val="0"/>
          <w:numId w:val="5"/>
        </w:numPr>
        <w:tabs>
          <w:tab w:val="left" w:pos="720"/>
          <w:tab w:val="right" w:pos="7938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finansowanie imprez kulturalno-oświatowych</w:t>
      </w:r>
      <w:r>
        <w:rPr>
          <w:rFonts w:ascii="Verdana" w:hAnsi="Verdana"/>
          <w:sz w:val="22"/>
          <w:szCs w:val="22"/>
        </w:rPr>
        <w:tab/>
        <w:t>2.775,00 zł,</w:t>
      </w:r>
    </w:p>
    <w:p w:rsidR="00EC160D" w:rsidRDefault="00EC160D" w:rsidP="00EC160D">
      <w:pPr>
        <w:numPr>
          <w:ilvl w:val="0"/>
          <w:numId w:val="5"/>
        </w:numPr>
        <w:tabs>
          <w:tab w:val="left" w:pos="720"/>
          <w:tab w:val="right" w:pos="7938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pożyczki mieszkaniowe</w:t>
      </w:r>
      <w:r>
        <w:rPr>
          <w:rFonts w:ascii="Verdana" w:hAnsi="Verdana"/>
          <w:sz w:val="22"/>
          <w:szCs w:val="22"/>
        </w:rPr>
        <w:tab/>
        <w:t>8.000,00 zł,</w:t>
      </w:r>
    </w:p>
    <w:p w:rsidR="00EC160D" w:rsidRDefault="00EC160D" w:rsidP="00EC160D">
      <w:pPr>
        <w:tabs>
          <w:tab w:val="right" w:pos="7938"/>
        </w:tabs>
        <w:ind w:left="1211"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Razem:</w:t>
      </w:r>
      <w:r>
        <w:rPr>
          <w:rFonts w:ascii="Verdana" w:hAnsi="Verdana"/>
          <w:b/>
          <w:sz w:val="22"/>
          <w:szCs w:val="22"/>
        </w:rPr>
        <w:tab/>
        <w:t>55.976,76 zł</w:t>
      </w:r>
      <w:r w:rsidRPr="00B75E53">
        <w:rPr>
          <w:rFonts w:ascii="Verdana" w:hAnsi="Verdana"/>
          <w:sz w:val="22"/>
          <w:szCs w:val="22"/>
        </w:rPr>
        <w:t>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Wyrywkową kontrolą wydatków funduszu objęto: finansowanie imprez kulturalno-oświatowych, zapomóg losowych i pożyczek mieszkaniowych.</w:t>
      </w:r>
    </w:p>
    <w:p w:rsidR="00EC160D" w:rsidRDefault="00EC160D" w:rsidP="00EC160D">
      <w:pPr>
        <w:ind w:right="-142"/>
        <w:jc w:val="both"/>
        <w:rPr>
          <w:rFonts w:ascii="Verdana" w:hAnsi="Verdana"/>
          <w:color w:val="FF0000"/>
          <w:sz w:val="22"/>
          <w:szCs w:val="22"/>
          <w:u w:val="single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Finansowanie imprez kulturalno-oświatowych – 2.775,00 zł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4743E2">
        <w:rPr>
          <w:rFonts w:ascii="Verdana" w:hAnsi="Verdana"/>
          <w:sz w:val="22"/>
          <w:szCs w:val="22"/>
        </w:rPr>
        <w:lastRenderedPageBreak/>
        <w:t xml:space="preserve">Wydatek dotyczył usługi cateringowej w związku ze spotkaniem pracowników i emerytów z okazji zakończenia roku szkolnego. 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  <w:u w:val="single"/>
        </w:rPr>
      </w:pPr>
      <w:r w:rsidRPr="00AB4BBF">
        <w:rPr>
          <w:rFonts w:ascii="Verdana" w:hAnsi="Verdana"/>
          <w:sz w:val="22"/>
          <w:szCs w:val="22"/>
          <w:u w:val="single"/>
        </w:rPr>
        <w:t>Zapomogi losowe</w:t>
      </w:r>
      <w:r>
        <w:rPr>
          <w:rFonts w:ascii="Verdana" w:hAnsi="Verdana"/>
          <w:sz w:val="22"/>
          <w:szCs w:val="22"/>
          <w:u w:val="single"/>
        </w:rPr>
        <w:t xml:space="preserve"> – 1.000,00 zł</w:t>
      </w:r>
    </w:p>
    <w:p w:rsidR="00EC160D" w:rsidRPr="00AB4BBF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Świadczenia są udzielane na pisemną prośbę pracownika. W tym przypadku świadczenie przyznane zostało jednej osobie na rehabilitację i leki po wypadku samochodowym. Na podstawie protokołu komisji socjalnej nr 1 z dnia 18.05.2017r.</w:t>
      </w:r>
      <w:r w:rsidRPr="008F41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ustalono kwotę zapomogi, która była zgodna z kwotą zaewidencjonowaną na koncie 135 (820,00 zł przelew na konto ROR plus 180,00 zł podatek) </w:t>
      </w:r>
      <w:r w:rsidRPr="00283952">
        <w:rPr>
          <w:rFonts w:ascii="Verdana" w:hAnsi="Verdana"/>
          <w:b/>
          <w:sz w:val="18"/>
          <w:szCs w:val="18"/>
        </w:rPr>
        <w:t>(akta kontroli Nr 17/37/I/82-83)</w:t>
      </w:r>
      <w:r w:rsidRPr="00283952">
        <w:rPr>
          <w:rFonts w:ascii="Verdana" w:hAnsi="Verdana"/>
          <w:sz w:val="18"/>
          <w:szCs w:val="18"/>
        </w:rPr>
        <w:t>.</w:t>
      </w:r>
    </w:p>
    <w:p w:rsidR="00EC160D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ab/>
      </w:r>
    </w:p>
    <w:p w:rsidR="00EC160D" w:rsidRPr="008F4155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 xml:space="preserve">Pożyczki mieszkaniowe – 8.000,00 zł </w:t>
      </w:r>
    </w:p>
    <w:p w:rsidR="00EC160D" w:rsidRDefault="00EC160D" w:rsidP="00EC160D">
      <w:pPr>
        <w:ind w:right="-14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W okresie kontrolowanym zostały przyznane dwie pożyczki mieszkaniowe w kwocie po 4.000,00 zł.</w:t>
      </w:r>
      <w:r w:rsidRPr="008F41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 podstawie ewidencji księgowej ustalono, że w każdym przypadku po podpisaniu umów i udzieleniu pożyczek pracownikom naliczono oraz potrącono spłaty rat w terminach i kwotach zgodnych z umową (konto 234) </w:t>
      </w:r>
      <w:r w:rsidRPr="00283952">
        <w:rPr>
          <w:rFonts w:ascii="Verdana" w:hAnsi="Verdana"/>
          <w:b/>
          <w:sz w:val="18"/>
          <w:szCs w:val="18"/>
        </w:rPr>
        <w:t>(akta kontroli Nr 17/37/I/88-89)</w:t>
      </w:r>
      <w:r w:rsidRPr="0028395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:rsidR="00EC160D" w:rsidRDefault="00EC160D" w:rsidP="00EC160D">
      <w:pPr>
        <w:tabs>
          <w:tab w:val="left" w:pos="720"/>
        </w:tabs>
        <w:ind w:right="-142"/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tabs>
          <w:tab w:val="left" w:pos="720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Stan konta 135 na dzień 30.06.2017r. wynosił 28.546,49 zł (WB nr 30 z dnia 30.06.2017r.)</w:t>
      </w:r>
      <w:r w:rsidRPr="00D105A1">
        <w:rPr>
          <w:rFonts w:ascii="Verdana" w:hAnsi="Verdana"/>
          <w:b/>
          <w:sz w:val="22"/>
          <w:szCs w:val="22"/>
        </w:rPr>
        <w:t xml:space="preserve"> </w:t>
      </w:r>
      <w:r w:rsidRPr="00283952">
        <w:rPr>
          <w:rFonts w:ascii="Verdana" w:hAnsi="Verdana"/>
          <w:b/>
          <w:sz w:val="18"/>
          <w:szCs w:val="18"/>
        </w:rPr>
        <w:t>(akta kontroli Nr 17/37/I/84)</w:t>
      </w:r>
      <w:r w:rsidRPr="00B75E53">
        <w:rPr>
          <w:rFonts w:ascii="Verdana" w:hAnsi="Verdana"/>
          <w:sz w:val="22"/>
          <w:szCs w:val="22"/>
        </w:rPr>
        <w:t>.</w:t>
      </w:r>
    </w:p>
    <w:p w:rsidR="00EC160D" w:rsidRPr="00400F78" w:rsidRDefault="00EC160D" w:rsidP="00EC160D">
      <w:pPr>
        <w:tabs>
          <w:tab w:val="left" w:pos="720"/>
        </w:tabs>
        <w:ind w:right="-142"/>
        <w:jc w:val="both"/>
        <w:rPr>
          <w:rFonts w:ascii="Verdana" w:hAnsi="Verdana"/>
          <w:sz w:val="22"/>
          <w:szCs w:val="22"/>
        </w:rPr>
      </w:pPr>
    </w:p>
    <w:p w:rsidR="00EC160D" w:rsidRPr="001D2CB7" w:rsidRDefault="00EC160D" w:rsidP="00EC160D">
      <w:pPr>
        <w:ind w:right="34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1D2CB7">
        <w:rPr>
          <w:rFonts w:ascii="Verdana" w:hAnsi="Verdana"/>
          <w:b/>
          <w:bCs/>
          <w:sz w:val="22"/>
          <w:szCs w:val="22"/>
          <w:u w:val="single"/>
        </w:rPr>
        <w:t xml:space="preserve">X. Zobowiązania </w:t>
      </w:r>
    </w:p>
    <w:p w:rsidR="00EC160D" w:rsidRPr="001D2CB7" w:rsidRDefault="00EC160D" w:rsidP="00EC160D">
      <w:pPr>
        <w:ind w:right="34"/>
        <w:jc w:val="both"/>
        <w:rPr>
          <w:rFonts w:ascii="Verdana" w:hAnsi="Verdana"/>
          <w:color w:val="FF0000"/>
          <w:sz w:val="22"/>
          <w:szCs w:val="22"/>
        </w:rPr>
      </w:pPr>
    </w:p>
    <w:p w:rsidR="00EC160D" w:rsidRPr="001D2CB7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W sprawozdaniu Rb-28S złożonym w dniu </w:t>
      </w:r>
      <w:r w:rsidRPr="001D2CB7">
        <w:rPr>
          <w:rFonts w:ascii="Verdana" w:hAnsi="Verdana"/>
          <w:snapToGrid w:val="0"/>
          <w:sz w:val="22"/>
          <w:szCs w:val="22"/>
        </w:rPr>
        <w:t>10.07.2017r</w:t>
      </w:r>
      <w:r w:rsidRPr="001D2CB7">
        <w:rPr>
          <w:rFonts w:ascii="Verdana" w:hAnsi="Verdana"/>
          <w:sz w:val="22"/>
          <w:szCs w:val="22"/>
        </w:rPr>
        <w:t xml:space="preserve">. jednostka kontrolowana wykazała stan zobowiązań budżetowych </w:t>
      </w:r>
      <w:r>
        <w:rPr>
          <w:rFonts w:ascii="Verdana" w:hAnsi="Verdana"/>
          <w:sz w:val="22"/>
          <w:szCs w:val="22"/>
        </w:rPr>
        <w:t xml:space="preserve">z tytułu podatku i ZUS </w:t>
      </w:r>
      <w:r w:rsidRPr="001D2CB7">
        <w:rPr>
          <w:rFonts w:ascii="Verdana" w:hAnsi="Verdana"/>
          <w:sz w:val="22"/>
          <w:szCs w:val="22"/>
        </w:rPr>
        <w:t>na dzień 30.06.2017r.</w:t>
      </w:r>
      <w:r w:rsidRPr="001D2CB7">
        <w:rPr>
          <w:rFonts w:ascii="Verdana" w:hAnsi="Verdana"/>
          <w:color w:val="FF0000"/>
          <w:sz w:val="22"/>
          <w:szCs w:val="22"/>
        </w:rPr>
        <w:t xml:space="preserve"> </w:t>
      </w:r>
      <w:r w:rsidRPr="001D2CB7">
        <w:rPr>
          <w:rFonts w:ascii="Verdana" w:hAnsi="Verdana"/>
          <w:sz w:val="22"/>
          <w:szCs w:val="22"/>
        </w:rPr>
        <w:t xml:space="preserve">w łącznej kwocie </w:t>
      </w:r>
      <w:r w:rsidRPr="001D2CB7">
        <w:rPr>
          <w:rFonts w:ascii="Verdana" w:hAnsi="Verdana"/>
          <w:snapToGrid w:val="0"/>
          <w:sz w:val="22"/>
          <w:szCs w:val="22"/>
        </w:rPr>
        <w:t xml:space="preserve">48.282,50 </w:t>
      </w:r>
      <w:r w:rsidRPr="001D2CB7">
        <w:rPr>
          <w:rFonts w:ascii="Verdana" w:hAnsi="Verdana"/>
          <w:sz w:val="22"/>
          <w:szCs w:val="22"/>
        </w:rPr>
        <w:t>zł.</w:t>
      </w:r>
      <w:r w:rsidRPr="001D2CB7">
        <w:rPr>
          <w:rFonts w:ascii="Verdana" w:hAnsi="Verdana"/>
          <w:color w:val="FF0000"/>
          <w:sz w:val="22"/>
          <w:szCs w:val="22"/>
        </w:rPr>
        <w:t xml:space="preserve"> </w:t>
      </w:r>
      <w:r w:rsidRPr="001D2CB7">
        <w:rPr>
          <w:rFonts w:ascii="Verdana" w:hAnsi="Verdana"/>
          <w:sz w:val="22"/>
          <w:szCs w:val="22"/>
        </w:rPr>
        <w:t xml:space="preserve">Zobowiązania te dotyczyły 5 rozdziałów i następujących paragrafów:  </w:t>
      </w:r>
    </w:p>
    <w:p w:rsidR="00EC160D" w:rsidRPr="001D2CB7" w:rsidRDefault="00EC160D" w:rsidP="00EC160D">
      <w:pPr>
        <w:tabs>
          <w:tab w:val="right" w:pos="7655"/>
        </w:tabs>
        <w:ind w:right="-142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- § 4010 </w:t>
      </w:r>
      <w:r w:rsidRPr="001D2CB7">
        <w:rPr>
          <w:rFonts w:ascii="Verdana" w:hAnsi="Verdana" w:cs="TimesNewRomanPSMT"/>
          <w:i/>
          <w:sz w:val="22"/>
          <w:szCs w:val="22"/>
        </w:rPr>
        <w:t>Wynagrodzenia osobowe pracowników</w:t>
      </w:r>
      <w:r w:rsidRPr="001D2CB7">
        <w:rPr>
          <w:rFonts w:ascii="Verdana" w:hAnsi="Verdana"/>
          <w:sz w:val="22"/>
          <w:szCs w:val="22"/>
        </w:rPr>
        <w:t xml:space="preserve"> w kwocie: 30.285,50 zł,</w:t>
      </w:r>
    </w:p>
    <w:p w:rsidR="00EC160D" w:rsidRPr="001D2CB7" w:rsidRDefault="00EC160D" w:rsidP="00EC160D">
      <w:pPr>
        <w:tabs>
          <w:tab w:val="right" w:pos="7655"/>
        </w:tabs>
        <w:ind w:right="-142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- § 4110 </w:t>
      </w:r>
      <w:r w:rsidRPr="001D2CB7">
        <w:rPr>
          <w:rFonts w:ascii="Verdana" w:hAnsi="Verdana" w:cs="TimesNewRomanPSMT"/>
          <w:i/>
          <w:sz w:val="22"/>
          <w:szCs w:val="22"/>
        </w:rPr>
        <w:t>Składki na ubezpieczenia społeczne</w:t>
      </w:r>
      <w:r w:rsidRPr="001D2CB7">
        <w:rPr>
          <w:rFonts w:ascii="Verdana" w:hAnsi="Verdana"/>
          <w:sz w:val="22"/>
          <w:szCs w:val="22"/>
        </w:rPr>
        <w:t xml:space="preserve"> w kwocie: 15.939,43,</w:t>
      </w:r>
    </w:p>
    <w:p w:rsidR="00EC160D" w:rsidRDefault="00EC160D" w:rsidP="00EC160D">
      <w:pPr>
        <w:tabs>
          <w:tab w:val="right" w:pos="7655"/>
        </w:tabs>
        <w:ind w:right="-142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- § 4120 </w:t>
      </w:r>
      <w:r w:rsidRPr="001D2CB7">
        <w:rPr>
          <w:rFonts w:ascii="Verdana" w:hAnsi="Verdana" w:cs="TimesNewRomanPSMT"/>
          <w:i/>
          <w:sz w:val="22"/>
          <w:szCs w:val="22"/>
        </w:rPr>
        <w:t>Składki na Fundusz Pracy</w:t>
      </w:r>
      <w:r w:rsidRPr="001D2CB7">
        <w:rPr>
          <w:rFonts w:ascii="Verdana" w:hAnsi="Verdana" w:cs="TimesNewRomanPSMT"/>
          <w:sz w:val="22"/>
          <w:szCs w:val="22"/>
        </w:rPr>
        <w:t xml:space="preserve"> </w:t>
      </w:r>
      <w:r w:rsidRPr="001D2CB7">
        <w:rPr>
          <w:rFonts w:ascii="Verdana" w:hAnsi="Verdana"/>
          <w:sz w:val="22"/>
          <w:szCs w:val="22"/>
        </w:rPr>
        <w:t>w kwocie: 2.057,57</w:t>
      </w:r>
      <w:r w:rsidRPr="001D2CB7">
        <w:rPr>
          <w:rFonts w:ascii="Verdana" w:hAnsi="Verdana"/>
          <w:snapToGrid w:val="0"/>
          <w:sz w:val="22"/>
          <w:szCs w:val="22"/>
        </w:rPr>
        <w:t xml:space="preserve"> </w:t>
      </w:r>
      <w:r w:rsidRPr="001D2CB7">
        <w:rPr>
          <w:rFonts w:ascii="Verdana" w:hAnsi="Verdana"/>
          <w:sz w:val="22"/>
          <w:szCs w:val="22"/>
        </w:rPr>
        <w:t>zł.</w:t>
      </w:r>
      <w:r>
        <w:rPr>
          <w:rFonts w:ascii="Verdana" w:hAnsi="Verdana"/>
          <w:sz w:val="22"/>
          <w:szCs w:val="22"/>
        </w:rPr>
        <w:t xml:space="preserve"> </w:t>
      </w:r>
    </w:p>
    <w:p w:rsidR="00EC160D" w:rsidRPr="001D2CB7" w:rsidRDefault="00EC160D" w:rsidP="00EC160D">
      <w:pPr>
        <w:tabs>
          <w:tab w:val="right" w:pos="7655"/>
        </w:tabs>
        <w:ind w:right="-14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Kwoty były zgodne z ewidencją kont 225 i 229.</w:t>
      </w:r>
    </w:p>
    <w:p w:rsidR="00EC160D" w:rsidRPr="001D2CB7" w:rsidRDefault="00EC160D" w:rsidP="00EC160D">
      <w:pPr>
        <w:ind w:right="-142" w:firstLine="708"/>
        <w:jc w:val="both"/>
        <w:rPr>
          <w:rFonts w:ascii="Verdana" w:hAnsi="Verdana"/>
          <w:b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>W sprawozdaniu Rb-34S wykazano</w:t>
      </w:r>
      <w:r>
        <w:rPr>
          <w:rFonts w:ascii="Verdana" w:hAnsi="Verdana"/>
          <w:sz w:val="22"/>
          <w:szCs w:val="22"/>
        </w:rPr>
        <w:t>,</w:t>
      </w:r>
      <w:r w:rsidRPr="001D2CB7">
        <w:rPr>
          <w:rFonts w:ascii="Verdana" w:hAnsi="Verdana"/>
          <w:sz w:val="22"/>
          <w:szCs w:val="22"/>
        </w:rPr>
        <w:t xml:space="preserve"> że zobowiązania na koniec okresu sprawozdawczego wynosiły 1.327,50 zł. Wykazane zobowiązania są zgodne z ewidencją księgową konta 201</w:t>
      </w:r>
      <w:r>
        <w:rPr>
          <w:rFonts w:ascii="Verdana" w:hAnsi="Verdana"/>
          <w:sz w:val="22"/>
          <w:szCs w:val="22"/>
        </w:rPr>
        <w:t xml:space="preserve"> i d</w:t>
      </w:r>
      <w:r w:rsidRPr="001D2CB7">
        <w:rPr>
          <w:rFonts w:ascii="Verdana" w:hAnsi="Verdana"/>
          <w:sz w:val="22"/>
          <w:szCs w:val="22"/>
        </w:rPr>
        <w:t>otyczyły nadpłaty z</w:t>
      </w:r>
      <w:r>
        <w:rPr>
          <w:rFonts w:ascii="Verdana" w:hAnsi="Verdana"/>
          <w:sz w:val="22"/>
          <w:szCs w:val="22"/>
        </w:rPr>
        <w:t xml:space="preserve">wiązanej z wyżywieniem dzieci w przedszkolu </w:t>
      </w:r>
      <w:r w:rsidRPr="00283952">
        <w:rPr>
          <w:rFonts w:ascii="Verdana" w:hAnsi="Verdana"/>
          <w:b/>
          <w:sz w:val="18"/>
          <w:szCs w:val="18"/>
        </w:rPr>
        <w:t>(akta kontroli Nr 17/37/I/65)</w:t>
      </w:r>
      <w:r w:rsidRPr="00C95687">
        <w:rPr>
          <w:rFonts w:ascii="Verdana" w:hAnsi="Verdana"/>
          <w:sz w:val="22"/>
          <w:szCs w:val="22"/>
        </w:rPr>
        <w:t>.</w:t>
      </w:r>
    </w:p>
    <w:p w:rsidR="00EC160D" w:rsidRPr="007B3489" w:rsidRDefault="00EC160D" w:rsidP="00EC160D">
      <w:pPr>
        <w:ind w:right="-142" w:firstLine="708"/>
        <w:jc w:val="both"/>
        <w:rPr>
          <w:color w:val="FF0000"/>
          <w:szCs w:val="22"/>
        </w:rPr>
      </w:pPr>
      <w:r w:rsidRPr="007B3489">
        <w:rPr>
          <w:color w:val="FF0000"/>
          <w:szCs w:val="22"/>
        </w:rPr>
        <w:t xml:space="preserve"> </w:t>
      </w:r>
    </w:p>
    <w:p w:rsidR="00EC160D" w:rsidRPr="001D2CB7" w:rsidRDefault="00EC160D" w:rsidP="00EC160D">
      <w:pPr>
        <w:tabs>
          <w:tab w:val="left" w:pos="2220"/>
        </w:tabs>
        <w:ind w:right="34"/>
        <w:rPr>
          <w:rFonts w:ascii="Verdana" w:hAnsi="Verdana"/>
          <w:b/>
          <w:sz w:val="22"/>
          <w:szCs w:val="22"/>
          <w:u w:val="single"/>
        </w:rPr>
      </w:pPr>
      <w:r w:rsidRPr="001D2CB7">
        <w:rPr>
          <w:rFonts w:ascii="Verdana" w:hAnsi="Verdana"/>
          <w:b/>
          <w:sz w:val="22"/>
          <w:szCs w:val="22"/>
          <w:u w:val="single"/>
        </w:rPr>
        <w:t>X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1D2CB7">
        <w:rPr>
          <w:rFonts w:ascii="Verdana" w:hAnsi="Verdana"/>
          <w:b/>
          <w:sz w:val="22"/>
          <w:szCs w:val="22"/>
          <w:u w:val="single"/>
        </w:rPr>
        <w:t>. Należności</w:t>
      </w:r>
    </w:p>
    <w:p w:rsidR="00EC160D" w:rsidRPr="001D2CB7" w:rsidRDefault="00EC160D" w:rsidP="00EC160D">
      <w:pPr>
        <w:ind w:right="34" w:firstLine="360"/>
        <w:rPr>
          <w:rFonts w:ascii="Verdana" w:hAnsi="Verdana"/>
          <w:sz w:val="22"/>
          <w:szCs w:val="22"/>
        </w:rPr>
      </w:pPr>
    </w:p>
    <w:p w:rsidR="00EC160D" w:rsidRPr="001D2CB7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W sprawozdaniu Rb – 27S jednostka wykazała należności </w:t>
      </w:r>
      <w:r w:rsidRPr="001D2CB7">
        <w:rPr>
          <w:rFonts w:ascii="Verdana" w:hAnsi="Verdana"/>
          <w:snapToGrid w:val="0"/>
          <w:sz w:val="22"/>
          <w:szCs w:val="22"/>
        </w:rPr>
        <w:t>w kwocie 231,73 zł.</w:t>
      </w:r>
      <w:r w:rsidRPr="001D2CB7">
        <w:rPr>
          <w:rFonts w:ascii="Verdana" w:hAnsi="Verdana"/>
          <w:sz w:val="22"/>
          <w:szCs w:val="22"/>
        </w:rPr>
        <w:t xml:space="preserve"> Wykazane należności są zgodne z ewidencją księgową konta 221. </w:t>
      </w:r>
    </w:p>
    <w:p w:rsidR="00EC160D" w:rsidRPr="001D2CB7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>W sprawozdaniu Rb–34S jednostka kontrolowana wykazała należności na początek okresu sprawozdawczego w kwocie 1.107,16 zł, natomiast na koniec okresu sprawozdawczego w kwocie 2.336,45 zł.  Wykazane należności są zgodne z ewidencją księgową</w:t>
      </w:r>
      <w:r>
        <w:rPr>
          <w:rFonts w:ascii="Verdana" w:hAnsi="Verdana"/>
          <w:sz w:val="22"/>
          <w:szCs w:val="22"/>
        </w:rPr>
        <w:t>.</w:t>
      </w:r>
      <w:r w:rsidRPr="001D2CB7">
        <w:rPr>
          <w:rFonts w:ascii="Verdana" w:hAnsi="Verdana"/>
          <w:sz w:val="22"/>
          <w:szCs w:val="22"/>
        </w:rPr>
        <w:t xml:space="preserve"> Dotyczyły one następujących płatności:</w:t>
      </w:r>
    </w:p>
    <w:p w:rsidR="00EC160D" w:rsidRPr="001D2CB7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- Rozdział 801101– Należności z tytułu dostaw (najem </w:t>
      </w:r>
      <w:proofErr w:type="spellStart"/>
      <w:r w:rsidRPr="001D2CB7">
        <w:rPr>
          <w:rFonts w:ascii="Verdana" w:hAnsi="Verdana"/>
          <w:sz w:val="22"/>
          <w:szCs w:val="22"/>
        </w:rPr>
        <w:t>sal</w:t>
      </w:r>
      <w:proofErr w:type="spellEnd"/>
      <w:r w:rsidRPr="001D2CB7">
        <w:rPr>
          <w:rFonts w:ascii="Verdana" w:hAnsi="Verdana"/>
          <w:sz w:val="22"/>
          <w:szCs w:val="22"/>
        </w:rPr>
        <w:t xml:space="preserve"> lekcyjnych)– 467,40 zł. Należność uregulowano w dwóch kwotach: 246,00 zł – WB 1212 z 05.07.2017 oraz kwota 221,40 zł – WB136 z 28.07.2017. </w:t>
      </w:r>
    </w:p>
    <w:p w:rsidR="00EC160D" w:rsidRPr="001D2CB7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>- Rozdział 801148 – Stołówka (Należności za obiady) – 132,00 zł. 33 osoby zalegały z płatnościami za obiady (4 zł). Wszystko uregulowano w miesiącu lipcu 2017r.</w:t>
      </w:r>
    </w:p>
    <w:p w:rsidR="00EC160D" w:rsidRPr="00D105A1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1D2CB7">
        <w:rPr>
          <w:rFonts w:ascii="Verdana" w:hAnsi="Verdana"/>
          <w:sz w:val="22"/>
          <w:szCs w:val="22"/>
        </w:rPr>
        <w:t xml:space="preserve">- Rozdział 80104 – Należności z tytułu opłaty za przedszkole  – 1.737,05 zł. Część zaległości za przedszkole zostały uregulowane, 3 osoby nie zapłaciły do końca </w:t>
      </w:r>
      <w:r w:rsidRPr="001D2CB7">
        <w:rPr>
          <w:rFonts w:ascii="Verdana" w:hAnsi="Verdana"/>
          <w:sz w:val="22"/>
          <w:szCs w:val="22"/>
        </w:rPr>
        <w:lastRenderedPageBreak/>
        <w:t xml:space="preserve">września 2017r. (kwota -1.249,078zł). Wysyłano wezwania do zapłaty, próby kontaktu nie przyniosły pozytywnych rozwiązań. Z wyjaśnień głównej księgowej wynika, że </w:t>
      </w:r>
      <w:r w:rsidRPr="001D2CB7">
        <w:rPr>
          <w:rFonts w:ascii="Verdana" w:hAnsi="Verdana"/>
          <w:i/>
          <w:sz w:val="22"/>
          <w:szCs w:val="22"/>
        </w:rPr>
        <w:t>jednostka będzie próbowała zaległość umorzyć albo przekazać do sądu</w:t>
      </w:r>
      <w:r w:rsidRPr="001D2CB7">
        <w:rPr>
          <w:rFonts w:ascii="Verdana" w:hAnsi="Verdana"/>
          <w:sz w:val="22"/>
          <w:szCs w:val="22"/>
        </w:rPr>
        <w:t xml:space="preserve">.  </w:t>
      </w:r>
    </w:p>
    <w:p w:rsidR="00EC160D" w:rsidRDefault="00EC160D" w:rsidP="00EC160D">
      <w:pPr>
        <w:ind w:right="34"/>
        <w:rPr>
          <w:rFonts w:ascii="Verdana" w:hAnsi="Verdana"/>
          <w:b/>
          <w:sz w:val="22"/>
          <w:szCs w:val="22"/>
          <w:u w:val="single"/>
        </w:rPr>
      </w:pPr>
    </w:p>
    <w:p w:rsidR="00EC160D" w:rsidRPr="001D2CB7" w:rsidRDefault="00EC160D" w:rsidP="00EC160D">
      <w:pPr>
        <w:ind w:right="34"/>
        <w:rPr>
          <w:rFonts w:ascii="Verdana" w:hAnsi="Verdana"/>
          <w:b/>
          <w:sz w:val="22"/>
          <w:szCs w:val="22"/>
          <w:u w:val="single"/>
        </w:rPr>
      </w:pPr>
      <w:r w:rsidRPr="001D2CB7">
        <w:rPr>
          <w:rFonts w:ascii="Verdana" w:hAnsi="Verdana"/>
          <w:b/>
          <w:sz w:val="22"/>
          <w:szCs w:val="22"/>
          <w:u w:val="single"/>
        </w:rPr>
        <w:t>XI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1D2CB7">
        <w:rPr>
          <w:rFonts w:ascii="Verdana" w:hAnsi="Verdana"/>
          <w:b/>
          <w:sz w:val="22"/>
          <w:szCs w:val="22"/>
          <w:u w:val="single"/>
        </w:rPr>
        <w:t xml:space="preserve">. W zakresie ustalania opłat za świadczenia </w:t>
      </w:r>
    </w:p>
    <w:p w:rsidR="00EC160D" w:rsidRPr="001D2CB7" w:rsidRDefault="00EC160D" w:rsidP="00EC160D">
      <w:pPr>
        <w:ind w:right="34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EC160D" w:rsidRPr="007263E8" w:rsidRDefault="00EC160D" w:rsidP="00EC160D">
      <w:pPr>
        <w:autoSpaceDE w:val="0"/>
        <w:autoSpaceDN w:val="0"/>
        <w:adjustRightInd w:val="0"/>
        <w:ind w:right="-142" w:firstLine="708"/>
        <w:jc w:val="both"/>
        <w:rPr>
          <w:rFonts w:ascii="Verdana" w:hAnsi="Verdana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>Opła</w:t>
      </w:r>
      <w:r>
        <w:rPr>
          <w:rFonts w:ascii="Verdana" w:hAnsi="Verdana"/>
          <w:sz w:val="22"/>
          <w:szCs w:val="22"/>
        </w:rPr>
        <w:t>ta stała za pobyt dziecka w p</w:t>
      </w:r>
      <w:r w:rsidRPr="007263E8">
        <w:rPr>
          <w:rFonts w:ascii="Verdana" w:hAnsi="Verdana"/>
          <w:sz w:val="22"/>
          <w:szCs w:val="22"/>
        </w:rPr>
        <w:t>rzedszkolach</w:t>
      </w:r>
      <w:r>
        <w:rPr>
          <w:rFonts w:ascii="Verdana" w:hAnsi="Verdana"/>
          <w:sz w:val="22"/>
          <w:szCs w:val="22"/>
        </w:rPr>
        <w:t xml:space="preserve"> publicznych </w:t>
      </w:r>
      <w:r w:rsidRPr="007263E8">
        <w:rPr>
          <w:rFonts w:ascii="Verdana" w:hAnsi="Verdana"/>
          <w:sz w:val="22"/>
          <w:szCs w:val="22"/>
        </w:rPr>
        <w:t xml:space="preserve">jest ustalana w oparciu o art. 6 ust. 1 ustawy o systemie oświaty, który stanowi, że </w:t>
      </w:r>
      <w:r w:rsidRPr="007263E8">
        <w:rPr>
          <w:rFonts w:ascii="Verdana" w:hAnsi="Verdana"/>
          <w:i/>
          <w:sz w:val="22"/>
          <w:szCs w:val="22"/>
        </w:rPr>
        <w:t>Przedszkole Publiczne zapewnia bezpłatnie nauczanie, wychowanie i opiekę przez czas nie krótszy niż 5 godzin dziennie</w:t>
      </w:r>
      <w:r w:rsidRPr="007263E8">
        <w:rPr>
          <w:rFonts w:ascii="Verdana" w:hAnsi="Verdana"/>
          <w:sz w:val="22"/>
          <w:szCs w:val="22"/>
        </w:rPr>
        <w:t>. Uchwała Rady Miasta Opola nr XXXIV/</w:t>
      </w:r>
      <w:r>
        <w:rPr>
          <w:rFonts w:ascii="Verdana" w:hAnsi="Verdana"/>
          <w:sz w:val="22"/>
          <w:szCs w:val="22"/>
        </w:rPr>
        <w:t>671/16 z dnia 24 listopada 2016</w:t>
      </w:r>
      <w:r w:rsidRPr="007263E8">
        <w:rPr>
          <w:rFonts w:ascii="Verdana" w:hAnsi="Verdana"/>
          <w:sz w:val="22"/>
          <w:szCs w:val="22"/>
        </w:rPr>
        <w:t>r.</w:t>
      </w:r>
      <w:r w:rsidRPr="007263E8">
        <w:rPr>
          <w:rFonts w:ascii="Verdana" w:eastAsiaTheme="minorHAnsi" w:hAnsi="Verdana" w:cs="TimesNewRomanPS-BoldMT"/>
          <w:bCs/>
          <w:sz w:val="22"/>
          <w:szCs w:val="22"/>
          <w:lang w:eastAsia="en-US"/>
        </w:rPr>
        <w:t xml:space="preserve"> w sprawie ustalenia wysokości opłat za korzystanie z wychowania przedszkolnego w publicznych przedszkolach prowadzonych przez Miasto Opole</w:t>
      </w:r>
      <w:r w:rsidRPr="007263E8">
        <w:rPr>
          <w:rFonts w:ascii="Verdana" w:eastAsiaTheme="minorHAnsi" w:hAnsi="Verdana" w:cs="TimesNewRomanPS-BoldMT"/>
          <w:b/>
          <w:bCs/>
          <w:sz w:val="22"/>
          <w:szCs w:val="22"/>
          <w:lang w:eastAsia="en-US"/>
        </w:rPr>
        <w:t xml:space="preserve"> </w:t>
      </w:r>
      <w:r w:rsidRPr="007263E8">
        <w:rPr>
          <w:rFonts w:ascii="Verdana" w:hAnsi="Verdana"/>
          <w:sz w:val="22"/>
          <w:szCs w:val="22"/>
        </w:rPr>
        <w:t>stanowi, że bezpłatny czas pobytu dziecka w przedszkolu wynosi 5 godzin (§ 1). Zgodnie z niniejszą uchwałą odpłatność za zajęcia w Przedszkolach wynosi 1 zł za godzinę zajęć (§ 2). Bezpłatne godziny obowiązują od 7:00 do 12:00. Przedszkole jest czynne w godzinach od 6:30 do 16:30.</w:t>
      </w:r>
    </w:p>
    <w:p w:rsidR="00C56959" w:rsidRPr="007263E8" w:rsidRDefault="00C56959" w:rsidP="00C56959">
      <w:pPr>
        <w:ind w:right="-142" w:firstLine="851"/>
        <w:jc w:val="both"/>
        <w:rPr>
          <w:rFonts w:ascii="Verdana" w:hAnsi="Verdana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>Opłata za wyżywienie w jednostce kontrolowanej została określona w za</w:t>
      </w:r>
      <w:r>
        <w:rPr>
          <w:rFonts w:ascii="Verdana" w:hAnsi="Verdana"/>
          <w:sz w:val="22"/>
          <w:szCs w:val="22"/>
        </w:rPr>
        <w:t>rządzeniu Dyrektora i wynosi 5,5</w:t>
      </w:r>
      <w:r w:rsidRPr="007263E8">
        <w:rPr>
          <w:rFonts w:ascii="Verdana" w:hAnsi="Verdana"/>
          <w:sz w:val="22"/>
          <w:szCs w:val="22"/>
        </w:rPr>
        <w:t xml:space="preserve">0 zł dziennie. </w:t>
      </w:r>
    </w:p>
    <w:p w:rsidR="00EC160D" w:rsidRPr="007263E8" w:rsidRDefault="00EC160D" w:rsidP="00EC160D">
      <w:pPr>
        <w:ind w:right="-142" w:firstLine="851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7263E8">
        <w:rPr>
          <w:rFonts w:ascii="Verdana" w:hAnsi="Verdana"/>
          <w:sz w:val="22"/>
          <w:szCs w:val="22"/>
        </w:rPr>
        <w:t>Rodzice składają kartę zgłoszenia dziecka do przedszkola</w:t>
      </w:r>
      <w:r>
        <w:rPr>
          <w:rFonts w:ascii="Verdana" w:hAnsi="Verdana"/>
          <w:sz w:val="22"/>
          <w:szCs w:val="22"/>
        </w:rPr>
        <w:t>,</w:t>
      </w:r>
      <w:r w:rsidRPr="007263E8">
        <w:rPr>
          <w:rFonts w:ascii="Verdana" w:hAnsi="Verdana"/>
          <w:sz w:val="22"/>
          <w:szCs w:val="22"/>
        </w:rPr>
        <w:t xml:space="preserve"> w której określają na jaką ilość godzin dziennie dziecko będzie uczęszczało do przedszkola. Z rodzicami przyjętych dzieci jest zawierana umowa na świadczenie opieki nad dzieckiem. W przypadku gdy dziecko przebywa w przedszkolu dłużej niż wynika to z deklaracji decyzją Dyrektora jest zmieniana wysokość opłaty.</w:t>
      </w:r>
    </w:p>
    <w:p w:rsidR="00EC160D" w:rsidRPr="007263E8" w:rsidRDefault="00EC160D" w:rsidP="00EC160D">
      <w:pPr>
        <w:ind w:right="-142" w:firstLine="851"/>
        <w:jc w:val="both"/>
        <w:rPr>
          <w:rFonts w:ascii="Verdana" w:hAnsi="Verdana"/>
          <w:color w:val="FF0000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>Opłaty naliczane są przez Intendenta na podstawie zawartych umów z rodzicami, deklaracji oraz dzienników obecności prowadzonych przez wychowawców grup.</w:t>
      </w:r>
      <w:r w:rsidRPr="007263E8">
        <w:rPr>
          <w:rFonts w:ascii="Verdana" w:hAnsi="Verdana"/>
          <w:color w:val="FF0000"/>
          <w:sz w:val="22"/>
          <w:szCs w:val="22"/>
        </w:rPr>
        <w:t xml:space="preserve"> </w:t>
      </w:r>
      <w:r w:rsidRPr="007263E8">
        <w:rPr>
          <w:rFonts w:ascii="Verdana" w:hAnsi="Verdana"/>
          <w:sz w:val="22"/>
          <w:szCs w:val="22"/>
        </w:rPr>
        <w:t xml:space="preserve">Rodzice otrzymują na początku każdego miesiąca informację o wysokości opłaty na dany miesiąc z uwzględnieniem nieobecności dziecka za 2 miesiące </w:t>
      </w:r>
      <w:r>
        <w:rPr>
          <w:rFonts w:ascii="Verdana" w:hAnsi="Verdana"/>
          <w:sz w:val="22"/>
          <w:szCs w:val="22"/>
        </w:rPr>
        <w:t xml:space="preserve">wstecz. </w:t>
      </w:r>
      <w:r w:rsidRPr="007263E8">
        <w:rPr>
          <w:rFonts w:ascii="Verdana" w:hAnsi="Verdana"/>
          <w:sz w:val="22"/>
          <w:szCs w:val="22"/>
        </w:rPr>
        <w:t>Rodzice/opiekunowie do 25 dnia każdego miesiąca mogą zmienić deklarację godzin uczęszczania dziecka do przedszkola.</w:t>
      </w:r>
      <w:r w:rsidRPr="007263E8">
        <w:rPr>
          <w:rFonts w:ascii="Verdana" w:hAnsi="Verdana"/>
          <w:color w:val="FF0000"/>
          <w:sz w:val="22"/>
          <w:szCs w:val="22"/>
        </w:rPr>
        <w:t xml:space="preserve"> </w:t>
      </w:r>
    </w:p>
    <w:p w:rsidR="00EC160D" w:rsidRPr="007263E8" w:rsidRDefault="00EC160D" w:rsidP="00EC160D">
      <w:pPr>
        <w:ind w:right="-142" w:firstLine="708"/>
        <w:jc w:val="both"/>
        <w:rPr>
          <w:rFonts w:ascii="Verdana" w:hAnsi="Verdana" w:cs="Arial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 xml:space="preserve">W okresie od stycznia do czerwca 2017 r. do przedszkola uczęszczało 70 dzieci w 3 oddziałach. Kontrolą naliczania opłat (stała i wyżywienie) objęto czerwiec 2017r. W badanym miesiącu do przedszkola uczęszczało 69 dzieci. Naliczenia należnych opłat za czerwiec dokonano z uwzględnieniem nieobecności dzieci w kwietniu i maju 2017r.  Z wyjaśnień udzielonych przez główną księgową wynika, że maksymalna ilość godzin pobytu dziecka w przedszkolu w każdym dniu wynosi 10 h, w związku z czym maksymalna liczba płatnych godzin w jednym dniu wynosi 5. W badanym miesiącu stałą opłatę za pobyt uiściły 60 osób. W 9 przypadkach nie była pobierana opłata stała, ponieważ 9 dzieci 6 letnich było zwolnionych (na mocy uchwały nr XXXVII/739/17 Rady Miasta Opola z dnia 26 stycznia 2017r. </w:t>
      </w:r>
      <w:r w:rsidRPr="007263E8">
        <w:rPr>
          <w:rFonts w:ascii="Verdana" w:hAnsi="Verdana" w:cs="Arial"/>
          <w:sz w:val="22"/>
          <w:szCs w:val="22"/>
        </w:rPr>
        <w:t>zmieniającej uchwałę w sprawie ustalenia wysokości opłat za korzystanie z wychowania przedszkolnego w publicznych przedszkolach prowadzonych przez Miasto Opole</w:t>
      </w:r>
      <w:r w:rsidRPr="007263E8">
        <w:rPr>
          <w:rFonts w:ascii="Verdana" w:hAnsi="Verdana"/>
          <w:sz w:val="22"/>
          <w:szCs w:val="22"/>
        </w:rPr>
        <w:t>) z opłaty stałej za pobyt.</w:t>
      </w:r>
    </w:p>
    <w:p w:rsidR="00EC160D" w:rsidRPr="007263E8" w:rsidRDefault="00EC160D" w:rsidP="00EC160D">
      <w:pPr>
        <w:ind w:right="-142"/>
        <w:jc w:val="both"/>
        <w:rPr>
          <w:rFonts w:ascii="Verdana" w:hAnsi="Verdana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ab/>
        <w:t>Wyrywkową kontrolą objęto opłaty podstawowe dzieci wobec</w:t>
      </w:r>
      <w:r>
        <w:rPr>
          <w:rFonts w:ascii="Verdana" w:hAnsi="Verdana"/>
          <w:sz w:val="22"/>
          <w:szCs w:val="22"/>
        </w:rPr>
        <w:t>,</w:t>
      </w:r>
      <w:r w:rsidRPr="007263E8">
        <w:rPr>
          <w:rFonts w:ascii="Verdana" w:hAnsi="Verdana"/>
          <w:sz w:val="22"/>
          <w:szCs w:val="22"/>
        </w:rPr>
        <w:t xml:space="preserve"> których zastosowano zniżki. Stwierdzono 2 takie przypadki. W każdym z nich zniżki w wysokości 50% zostały udzielone na podstawie decyzji Miejskiego Centrum Świadczeń w Opolu.   </w:t>
      </w:r>
    </w:p>
    <w:p w:rsidR="00EC160D" w:rsidRPr="007263E8" w:rsidRDefault="00EC160D" w:rsidP="00EC160D">
      <w:pPr>
        <w:ind w:right="-142" w:firstLine="708"/>
        <w:jc w:val="both"/>
        <w:rPr>
          <w:rFonts w:ascii="Verdana" w:hAnsi="Verdana"/>
          <w:sz w:val="22"/>
          <w:szCs w:val="22"/>
        </w:rPr>
      </w:pPr>
      <w:r w:rsidRPr="007263E8">
        <w:rPr>
          <w:rFonts w:ascii="Verdana" w:hAnsi="Verdana"/>
          <w:sz w:val="22"/>
          <w:szCs w:val="22"/>
        </w:rPr>
        <w:t xml:space="preserve">Z raportu rozliczeń za miesiąc czerwiec wynika, że 32 osoby uiściło opłaty po terminie. W każdym badanym przypadku odsetki od opłaty stałej oraz za wyżywienie zostały naliczone we właściwej wysokości. Wysokość naliczonych odsetek wynosiła łącznie 2,97 zł.  </w:t>
      </w:r>
    </w:p>
    <w:p w:rsidR="00EC160D" w:rsidRPr="00FD62FF" w:rsidRDefault="00EC160D" w:rsidP="00EC160D">
      <w:pPr>
        <w:ind w:right="34" w:firstLine="851"/>
        <w:jc w:val="both"/>
        <w:rPr>
          <w:rFonts w:ascii="Verdana" w:hAnsi="Verdana"/>
          <w:sz w:val="22"/>
          <w:szCs w:val="22"/>
        </w:rPr>
      </w:pPr>
    </w:p>
    <w:p w:rsidR="00EC160D" w:rsidRPr="001B04C3" w:rsidRDefault="00EC160D" w:rsidP="00EC160D">
      <w:pPr>
        <w:rPr>
          <w:rFonts w:ascii="Verdana" w:hAnsi="Verdana"/>
          <w:b/>
          <w:sz w:val="22"/>
          <w:szCs w:val="22"/>
          <w:u w:val="single"/>
        </w:rPr>
      </w:pPr>
      <w:r w:rsidRPr="001B04C3">
        <w:rPr>
          <w:rFonts w:ascii="Verdana" w:hAnsi="Verdana"/>
          <w:b/>
          <w:sz w:val="22"/>
          <w:szCs w:val="22"/>
          <w:u w:val="single"/>
        </w:rPr>
        <w:t>XII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1B04C3">
        <w:rPr>
          <w:rFonts w:ascii="Verdana" w:hAnsi="Verdana"/>
          <w:b/>
          <w:sz w:val="22"/>
          <w:szCs w:val="22"/>
          <w:u w:val="single"/>
        </w:rPr>
        <w:t xml:space="preserve">. Gospodarka magazynowa </w:t>
      </w:r>
    </w:p>
    <w:p w:rsidR="00EC160D" w:rsidRPr="001B04C3" w:rsidRDefault="00EC160D" w:rsidP="00EC160D">
      <w:pPr>
        <w:rPr>
          <w:rFonts w:ascii="Verdana" w:hAnsi="Verdana"/>
          <w:sz w:val="22"/>
          <w:szCs w:val="22"/>
        </w:rPr>
      </w:pPr>
      <w:r w:rsidRPr="001B04C3">
        <w:rPr>
          <w:rFonts w:ascii="Verdana" w:hAnsi="Verdana"/>
          <w:color w:val="FF0000"/>
          <w:sz w:val="22"/>
          <w:szCs w:val="22"/>
        </w:rPr>
        <w:lastRenderedPageBreak/>
        <w:t xml:space="preserve"> </w:t>
      </w:r>
      <w:r w:rsidRPr="001B04C3">
        <w:rPr>
          <w:rFonts w:ascii="Verdana" w:hAnsi="Verdana"/>
          <w:color w:val="FF0000"/>
          <w:sz w:val="22"/>
          <w:szCs w:val="22"/>
        </w:rPr>
        <w:tab/>
      </w:r>
    </w:p>
    <w:p w:rsidR="00EC160D" w:rsidRPr="00B13DB0" w:rsidRDefault="00EC160D" w:rsidP="00EC160D">
      <w:pPr>
        <w:tabs>
          <w:tab w:val="left" w:pos="2700"/>
        </w:tabs>
        <w:ind w:right="-142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Kontrolą objęto procedurę postępowania w zakresie zakupu, ewidencjonowania oraz wydawania artykułów żywnościowych. </w:t>
      </w:r>
      <w:r w:rsidRPr="00B13DB0">
        <w:rPr>
          <w:rFonts w:ascii="Verdana" w:hAnsi="Verdana"/>
          <w:sz w:val="22"/>
          <w:szCs w:val="22"/>
        </w:rPr>
        <w:t>W jednostce kontrolowanej podstawą ewidencjonowania zakupionych artykułów żywnościowych na kontach 201 i 310 są faktury płatne przelewem.</w:t>
      </w:r>
      <w:r w:rsidRPr="00B13DB0">
        <w:rPr>
          <w:rFonts w:ascii="Verdana" w:hAnsi="Verdana"/>
          <w:color w:val="FF0000"/>
          <w:sz w:val="22"/>
          <w:szCs w:val="22"/>
        </w:rPr>
        <w:t xml:space="preserve"> </w:t>
      </w:r>
      <w:r w:rsidRPr="00B13DB0">
        <w:rPr>
          <w:rFonts w:ascii="Verdana" w:hAnsi="Verdana"/>
          <w:sz w:val="22"/>
          <w:szCs w:val="22"/>
        </w:rPr>
        <w:t>Podstawą ewidencjonowania na kontach 310 i 401 operacji wydania żywności z magazynu są zestawienia sporządzane przez intendenta.</w:t>
      </w:r>
    </w:p>
    <w:p w:rsidR="00EC160D" w:rsidRDefault="00EC160D" w:rsidP="00EC160D">
      <w:pPr>
        <w:tabs>
          <w:tab w:val="left" w:pos="2700"/>
        </w:tabs>
        <w:ind w:right="-142" w:firstLine="851"/>
        <w:jc w:val="both"/>
        <w:rPr>
          <w:rFonts w:ascii="Verdana" w:hAnsi="Verdana"/>
          <w:sz w:val="22"/>
          <w:szCs w:val="22"/>
        </w:rPr>
      </w:pPr>
      <w:r w:rsidRPr="00B13DB0">
        <w:rPr>
          <w:rFonts w:ascii="Verdana" w:hAnsi="Verdana"/>
          <w:sz w:val="22"/>
          <w:szCs w:val="22"/>
        </w:rPr>
        <w:t xml:space="preserve">Z wyjaśnień udzielonych przez główną księgową wynika, że zakupione artykuły żywnościowe są ujmowane w kartotece magazynowej na podstawie faktur. Stan faktyczny jest porównywany z wartościami wykazanymi na fakturach. Codziennie zakupione artykuły spożywcze na podstawie paragonów i dowodów dostaw są rejestrowane w ewidencji i kartotece magazynowej a następnie rozliczane z fakturą. Artykuły spożywcze z magazynu wydawane są codziennie przez intendentkę dla kucharki. Podstawą wydania artykułów jest ustalony jadłospis. Wydawane artykuły spożywcze są ujmowane w dziennym raporcie przygotowanym przez intendentkę na którym kucharka potwierdza odbiór artykułów. </w:t>
      </w:r>
    </w:p>
    <w:p w:rsidR="00EC160D" w:rsidRDefault="00EC160D" w:rsidP="00EC160D">
      <w:pPr>
        <w:tabs>
          <w:tab w:val="left" w:pos="2700"/>
        </w:tabs>
        <w:ind w:right="-142" w:firstLine="851"/>
        <w:jc w:val="both"/>
        <w:rPr>
          <w:rFonts w:ascii="Verdana" w:hAnsi="Verdana"/>
          <w:sz w:val="22"/>
          <w:szCs w:val="22"/>
        </w:rPr>
      </w:pPr>
    </w:p>
    <w:p w:rsidR="00EC160D" w:rsidRDefault="00EC160D" w:rsidP="00EC160D">
      <w:pPr>
        <w:pStyle w:val="Tekstpodstawowy"/>
        <w:tabs>
          <w:tab w:val="left" w:pos="426"/>
        </w:tabs>
        <w:ind w:right="-308"/>
        <w:rPr>
          <w:b/>
          <w:szCs w:val="22"/>
          <w:u w:val="single"/>
        </w:rPr>
      </w:pPr>
      <w:r>
        <w:rPr>
          <w:b/>
          <w:szCs w:val="22"/>
          <w:u w:val="single"/>
        </w:rPr>
        <w:t>XIV. Pouczenie</w:t>
      </w:r>
    </w:p>
    <w:p w:rsidR="00EC160D" w:rsidRDefault="00EC160D" w:rsidP="00EC160D">
      <w:pPr>
        <w:pStyle w:val="Tekstpodstawowy"/>
        <w:tabs>
          <w:tab w:val="left" w:pos="426"/>
        </w:tabs>
        <w:ind w:right="-308"/>
        <w:rPr>
          <w:b/>
          <w:szCs w:val="22"/>
          <w:u w:val="single"/>
        </w:rPr>
      </w:pPr>
    </w:p>
    <w:p w:rsidR="00EC160D" w:rsidRPr="009775E6" w:rsidRDefault="00EC160D" w:rsidP="00EC160D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  <w:r w:rsidRPr="009775E6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9775E6">
        <w:rPr>
          <w:rStyle w:val="Pogrubienie"/>
          <w:rFonts w:ascii="Verdana" w:hAnsi="Verdana" w:cs="Arial"/>
          <w:sz w:val="22"/>
          <w:szCs w:val="22"/>
        </w:rPr>
        <w:t>25 maja  2012 r.</w:t>
      </w:r>
      <w:r w:rsidRPr="009775E6">
        <w:rPr>
          <w:rFonts w:ascii="Verdana" w:hAnsi="Verdana"/>
          <w:b/>
          <w:sz w:val="22"/>
          <w:szCs w:val="22"/>
        </w:rPr>
        <w:t xml:space="preserve"> z </w:t>
      </w:r>
      <w:proofErr w:type="spellStart"/>
      <w:r w:rsidRPr="009775E6">
        <w:rPr>
          <w:rFonts w:ascii="Verdana" w:hAnsi="Verdana"/>
          <w:b/>
          <w:sz w:val="22"/>
          <w:szCs w:val="22"/>
        </w:rPr>
        <w:t>późn</w:t>
      </w:r>
      <w:proofErr w:type="spellEnd"/>
      <w:r w:rsidRPr="009775E6">
        <w:rPr>
          <w:rFonts w:ascii="Verdana" w:hAnsi="Verdana"/>
          <w:b/>
          <w:sz w:val="22"/>
          <w:szCs w:val="22"/>
        </w:rPr>
        <w:t>. zm. dyrektor</w:t>
      </w:r>
      <w:r w:rsidRPr="009775E6">
        <w:rPr>
          <w:rFonts w:ascii="Verdana" w:hAnsi="Verdana" w:cs="Arial"/>
          <w:b/>
          <w:sz w:val="22"/>
          <w:szCs w:val="22"/>
        </w:rPr>
        <w:t xml:space="preserve"> jednostki kontrolowanej ma prawo przedstawić umotywowane zastrzeżenia do ustaleń zawartych w protokole. Zastrzeżenia składane są w formie pisemnej w terminie 7 dni roboczych od dnia potwierdzenia odbioru protokołu.</w:t>
      </w:r>
      <w:r w:rsidRPr="009775E6">
        <w:rPr>
          <w:rFonts w:ascii="Verdana" w:hAnsi="Verdana"/>
          <w:b/>
          <w:sz w:val="22"/>
          <w:szCs w:val="22"/>
        </w:rPr>
        <w:t xml:space="preserve">  </w:t>
      </w:r>
    </w:p>
    <w:p w:rsidR="00EC160D" w:rsidRDefault="00EC160D" w:rsidP="00EC160D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EC160D" w:rsidRPr="009775E6" w:rsidRDefault="00EC160D" w:rsidP="00EC160D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EC160D" w:rsidRDefault="00EC160D" w:rsidP="00EC160D">
      <w:pPr>
        <w:pStyle w:val="Tekstpodstawowywcity"/>
        <w:ind w:left="0" w:right="-308" w:firstLine="0"/>
        <w:jc w:val="both"/>
        <w:rPr>
          <w:i/>
          <w:szCs w:val="22"/>
        </w:rPr>
      </w:pPr>
      <w:r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EC160D" w:rsidRDefault="00EC160D" w:rsidP="00EC160D">
      <w:pPr>
        <w:pStyle w:val="Tekstpodstawowywcity"/>
        <w:ind w:left="0" w:right="-308" w:firstLine="0"/>
        <w:jc w:val="both"/>
        <w:rPr>
          <w:i/>
          <w:szCs w:val="22"/>
        </w:rPr>
      </w:pPr>
    </w:p>
    <w:p w:rsidR="00EC160D" w:rsidRDefault="00EC160D" w:rsidP="00EC160D">
      <w:pPr>
        <w:pStyle w:val="Tekstpodstawowywcity"/>
        <w:ind w:left="0" w:right="-308" w:firstLine="0"/>
        <w:jc w:val="both"/>
        <w:rPr>
          <w:i/>
          <w:szCs w:val="22"/>
        </w:rPr>
      </w:pPr>
    </w:p>
    <w:tbl>
      <w:tblPr>
        <w:tblW w:w="1003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824"/>
      </w:tblGrid>
      <w:tr w:rsidR="00EC160D" w:rsidTr="008916BC">
        <w:trPr>
          <w:trHeight w:val="2174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D" w:rsidRDefault="00EC160D" w:rsidP="008916BC">
            <w:pPr>
              <w:pStyle w:val="Nagwek7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egzemplarz protokołu. (podpisy) </w:t>
            </w:r>
          </w:p>
          <w:p w:rsidR="00EC160D" w:rsidRDefault="00EC160D" w:rsidP="008916B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D" w:rsidRDefault="00EC160D" w:rsidP="008916BC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Zespół kontrolny</w:t>
            </w:r>
          </w:p>
          <w:p w:rsidR="00EC160D" w:rsidRDefault="00EC160D" w:rsidP="008916B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EC160D" w:rsidRDefault="00EC160D" w:rsidP="008916B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C160D" w:rsidRDefault="00EC160D" w:rsidP="008916B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EC160D" w:rsidRDefault="00EC160D" w:rsidP="00EC160D">
      <w:pPr>
        <w:pStyle w:val="Tekstpodstawowywcity"/>
        <w:ind w:left="0" w:firstLine="0"/>
        <w:rPr>
          <w:b/>
          <w:color w:val="FF0000"/>
          <w:szCs w:val="22"/>
        </w:rPr>
      </w:pPr>
    </w:p>
    <w:p w:rsidR="00EC160D" w:rsidRDefault="00EC160D" w:rsidP="00EC160D"/>
    <w:p w:rsidR="00EC160D" w:rsidRPr="00B13DB0" w:rsidRDefault="00EC160D" w:rsidP="00EC160D">
      <w:pPr>
        <w:tabs>
          <w:tab w:val="left" w:pos="2700"/>
        </w:tabs>
        <w:ind w:right="-142" w:firstLine="851"/>
        <w:jc w:val="both"/>
        <w:rPr>
          <w:rFonts w:ascii="Verdana" w:hAnsi="Verdana"/>
          <w:sz w:val="22"/>
          <w:szCs w:val="22"/>
        </w:rPr>
      </w:pPr>
      <w:r w:rsidRPr="00B13DB0">
        <w:rPr>
          <w:rFonts w:ascii="Verdana" w:hAnsi="Verdana"/>
          <w:sz w:val="22"/>
          <w:szCs w:val="22"/>
        </w:rPr>
        <w:t xml:space="preserve"> </w:t>
      </w:r>
    </w:p>
    <w:p w:rsidR="00EC160D" w:rsidRPr="00B13DB0" w:rsidRDefault="00EC160D" w:rsidP="00EC160D">
      <w:pPr>
        <w:pStyle w:val="Tekstpodstawowy2"/>
        <w:ind w:right="34" w:firstLine="851"/>
        <w:jc w:val="both"/>
        <w:rPr>
          <w:rFonts w:ascii="Verdana" w:hAnsi="Verdana"/>
          <w:b/>
          <w:i/>
          <w:sz w:val="22"/>
          <w:szCs w:val="22"/>
        </w:rPr>
      </w:pPr>
    </w:p>
    <w:p w:rsidR="00EC160D" w:rsidRDefault="00EC160D" w:rsidP="00EC160D">
      <w:pPr>
        <w:pStyle w:val="Tekstpodstawowy2"/>
        <w:ind w:right="34" w:firstLine="851"/>
        <w:jc w:val="both"/>
        <w:rPr>
          <w:rFonts w:ascii="Verdana" w:hAnsi="Verdana"/>
          <w:b/>
          <w:i/>
          <w:sz w:val="22"/>
          <w:szCs w:val="22"/>
        </w:rPr>
      </w:pPr>
    </w:p>
    <w:p w:rsidR="00EC160D" w:rsidRPr="007B3489" w:rsidRDefault="00EC160D" w:rsidP="00EC160D">
      <w:pPr>
        <w:tabs>
          <w:tab w:val="left" w:pos="5985"/>
        </w:tabs>
        <w:ind w:left="709" w:right="-426" w:hanging="283"/>
        <w:rPr>
          <w:b/>
          <w:color w:val="FF0000"/>
        </w:rPr>
      </w:pPr>
    </w:p>
    <w:p w:rsidR="00EC160D" w:rsidRDefault="00EC160D" w:rsidP="00EC160D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sz w:val="24"/>
          <w:szCs w:val="24"/>
          <w:u w:val="single"/>
        </w:rPr>
      </w:pPr>
    </w:p>
    <w:p w:rsidR="00706A06" w:rsidRDefault="00706A06"/>
    <w:sectPr w:rsidR="00706A06" w:rsidSect="00D105A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BD" w:rsidRDefault="00A121BD">
      <w:r>
        <w:separator/>
      </w:r>
    </w:p>
  </w:endnote>
  <w:endnote w:type="continuationSeparator" w:id="0">
    <w:p w:rsidR="00A121BD" w:rsidRDefault="00A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21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05A1" w:rsidRDefault="003D3DB9">
            <w:pPr>
              <w:pStyle w:val="Stopka"/>
              <w:jc w:val="right"/>
            </w:pPr>
            <w:r>
              <w:t xml:space="preserve">Protokół kontroli nr 37/2017                                                                    </w:t>
            </w:r>
            <w:r w:rsidRPr="00D105A1">
              <w:t xml:space="preserve">     Strona </w:t>
            </w:r>
            <w:r w:rsidRPr="00D105A1">
              <w:rPr>
                <w:bCs/>
              </w:rPr>
              <w:fldChar w:fldCharType="begin"/>
            </w:r>
            <w:r w:rsidRPr="00D105A1">
              <w:rPr>
                <w:bCs/>
              </w:rPr>
              <w:instrText>PAGE</w:instrText>
            </w:r>
            <w:r w:rsidRPr="00D105A1">
              <w:rPr>
                <w:bCs/>
              </w:rPr>
              <w:fldChar w:fldCharType="separate"/>
            </w:r>
            <w:r w:rsidR="00C56959">
              <w:rPr>
                <w:bCs/>
                <w:noProof/>
              </w:rPr>
              <w:t>13</w:t>
            </w:r>
            <w:r w:rsidRPr="00D105A1">
              <w:rPr>
                <w:bCs/>
              </w:rPr>
              <w:fldChar w:fldCharType="end"/>
            </w:r>
            <w:r w:rsidRPr="00D105A1">
              <w:t xml:space="preserve"> z </w:t>
            </w:r>
            <w:r w:rsidRPr="00D105A1">
              <w:rPr>
                <w:bCs/>
              </w:rPr>
              <w:fldChar w:fldCharType="begin"/>
            </w:r>
            <w:r w:rsidRPr="00D105A1">
              <w:rPr>
                <w:bCs/>
              </w:rPr>
              <w:instrText>NUMPAGES</w:instrText>
            </w:r>
            <w:r w:rsidRPr="00D105A1">
              <w:rPr>
                <w:bCs/>
              </w:rPr>
              <w:fldChar w:fldCharType="separate"/>
            </w:r>
            <w:r w:rsidR="00C56959">
              <w:rPr>
                <w:bCs/>
                <w:noProof/>
              </w:rPr>
              <w:t>13</w:t>
            </w:r>
            <w:r w:rsidRPr="00D105A1">
              <w:rPr>
                <w:bCs/>
              </w:rPr>
              <w:fldChar w:fldCharType="end"/>
            </w:r>
          </w:p>
        </w:sdtContent>
      </w:sdt>
    </w:sdtContent>
  </w:sdt>
  <w:p w:rsidR="00D105A1" w:rsidRDefault="00A12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BD" w:rsidRDefault="00A121BD">
      <w:r>
        <w:separator/>
      </w:r>
    </w:p>
  </w:footnote>
  <w:footnote w:type="continuationSeparator" w:id="0">
    <w:p w:rsidR="00A121BD" w:rsidRDefault="00A1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DDA"/>
    <w:multiLevelType w:val="hybridMultilevel"/>
    <w:tmpl w:val="E6AE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7296"/>
    <w:multiLevelType w:val="hybridMultilevel"/>
    <w:tmpl w:val="63F4F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3B1"/>
    <w:multiLevelType w:val="hybridMultilevel"/>
    <w:tmpl w:val="CFEC15AC"/>
    <w:lvl w:ilvl="0" w:tplc="6D8E5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50ED7"/>
    <w:multiLevelType w:val="hybridMultilevel"/>
    <w:tmpl w:val="212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6B8"/>
    <w:multiLevelType w:val="hybridMultilevel"/>
    <w:tmpl w:val="ED64D8E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C30C7"/>
    <w:multiLevelType w:val="hybridMultilevel"/>
    <w:tmpl w:val="30802536"/>
    <w:lvl w:ilvl="0" w:tplc="FDDCA6B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E9DAF6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6"/>
    <w:rsid w:val="003B0394"/>
    <w:rsid w:val="003D3DB9"/>
    <w:rsid w:val="00706A06"/>
    <w:rsid w:val="00A121BD"/>
    <w:rsid w:val="00B96CE6"/>
    <w:rsid w:val="00C56959"/>
    <w:rsid w:val="00DD0764"/>
    <w:rsid w:val="00EC160D"/>
    <w:rsid w:val="00F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62A"/>
  <w15:chartTrackingRefBased/>
  <w15:docId w15:val="{3E1B7833-B895-4B83-A7A7-E3146CCC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160D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C160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C160D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C1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160D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160D"/>
    <w:rPr>
      <w:rFonts w:ascii="Verdana" w:eastAsia="Times New Roman" w:hAnsi="Verdan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C160D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160D"/>
    <w:rPr>
      <w:rFonts w:ascii="Verdana" w:eastAsia="Times New Roman" w:hAnsi="Verdana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16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16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C160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EC160D"/>
    <w:pPr>
      <w:ind w:left="1946" w:right="-426" w:hanging="1946"/>
      <w:jc w:val="both"/>
    </w:pPr>
    <w:rPr>
      <w:rFonts w:ascii="Arial" w:hAnsi="Arial"/>
      <w:szCs w:val="20"/>
    </w:rPr>
  </w:style>
  <w:style w:type="paragraph" w:customStyle="1" w:styleId="Default">
    <w:name w:val="Default"/>
    <w:rsid w:val="00EC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C160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16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1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C160D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EC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992-A769-4F15-9191-35C732E6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5187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2020-03-23T11:21:00Z</dcterms:created>
  <dcterms:modified xsi:type="dcterms:W3CDTF">2020-03-25T15:50:00Z</dcterms:modified>
</cp:coreProperties>
</file>