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5389"/>
      </w:tblGrid>
      <w:tr w:rsidR="00A43FF7" w:rsidTr="00124AB8">
        <w:trPr>
          <w:trHeight w:val="339"/>
        </w:trPr>
        <w:tc>
          <w:tcPr>
            <w:tcW w:w="4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43FF7" w:rsidRDefault="00A43FF7" w:rsidP="00124AB8">
            <w:pPr>
              <w:pStyle w:val="Nagwek3"/>
              <w:tabs>
                <w:tab w:val="right" w:pos="4466"/>
              </w:tabs>
              <w:spacing w:line="256" w:lineRule="auto"/>
              <w:rPr>
                <w:rFonts w:cs="Arial"/>
                <w:b w:val="0"/>
                <w:szCs w:val="22"/>
                <w:lang w:eastAsia="en-US"/>
              </w:rPr>
            </w:pPr>
            <w:r>
              <w:rPr>
                <w:rFonts w:cs="Arial"/>
                <w:b w:val="0"/>
                <w:szCs w:val="22"/>
                <w:lang w:eastAsia="en-US"/>
              </w:rPr>
              <w:t xml:space="preserve">KW.1711.00022.2017    </w:t>
            </w:r>
            <w:r>
              <w:rPr>
                <w:rFonts w:cs="Arial"/>
                <w:b w:val="0"/>
                <w:szCs w:val="22"/>
                <w:lang w:eastAsia="en-US"/>
              </w:rPr>
              <w:tab/>
            </w:r>
          </w:p>
          <w:p w:rsidR="00A43FF7" w:rsidRDefault="00A43FF7" w:rsidP="00124AB8">
            <w:pPr>
              <w:spacing w:line="256" w:lineRule="auto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5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43FF7" w:rsidRDefault="00A43FF7" w:rsidP="00124AB8">
            <w:pPr>
              <w:spacing w:line="256" w:lineRule="auto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                                     Opole, 16.10.2017 r.  </w:t>
            </w:r>
          </w:p>
        </w:tc>
      </w:tr>
      <w:tr w:rsidR="00A43FF7" w:rsidTr="00124AB8">
        <w:trPr>
          <w:cantSplit/>
        </w:trPr>
        <w:tc>
          <w:tcPr>
            <w:tcW w:w="9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</w:tcPr>
          <w:p w:rsidR="00A43FF7" w:rsidRDefault="00A43FF7" w:rsidP="00124AB8">
            <w:pPr>
              <w:spacing w:line="256" w:lineRule="auto"/>
              <w:ind w:right="-426"/>
              <w:rPr>
                <w:rFonts w:ascii="Verdana" w:hAnsi="Verdana" w:cs="Arial"/>
                <w:b/>
                <w:sz w:val="22"/>
                <w:szCs w:val="22"/>
                <w:lang w:eastAsia="en-US"/>
              </w:rPr>
            </w:pPr>
          </w:p>
          <w:p w:rsidR="00A43FF7" w:rsidRDefault="00A43FF7" w:rsidP="00124AB8">
            <w:pPr>
              <w:spacing w:line="256" w:lineRule="auto"/>
              <w:ind w:left="709" w:right="-426" w:hanging="283"/>
              <w:jc w:val="center"/>
              <w:rPr>
                <w:rFonts w:ascii="Verdana" w:hAnsi="Verdana" w:cs="Arial"/>
                <w:b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eastAsia="en-US"/>
              </w:rPr>
              <w:t>PROTOKÓŁ KONTROLI</w:t>
            </w: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Verdana" w:hAnsi="Verdana" w:cs="Arial"/>
                <w:b/>
                <w:sz w:val="22"/>
                <w:szCs w:val="22"/>
                <w:lang w:eastAsia="en-US"/>
              </w:rPr>
              <w:t xml:space="preserve">NR 22/17 </w:t>
            </w:r>
          </w:p>
          <w:p w:rsidR="00A43FF7" w:rsidRDefault="00A43FF7" w:rsidP="00124AB8">
            <w:pPr>
              <w:spacing w:line="256" w:lineRule="auto"/>
              <w:rPr>
                <w:rFonts w:ascii="Verdana" w:hAnsi="Verdana" w:cs="Arial"/>
                <w:sz w:val="22"/>
                <w:szCs w:val="22"/>
                <w:lang w:eastAsia="en-US"/>
              </w:rPr>
            </w:pPr>
          </w:p>
        </w:tc>
      </w:tr>
      <w:tr w:rsidR="00A43FF7" w:rsidTr="00124AB8">
        <w:tc>
          <w:tcPr>
            <w:tcW w:w="4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43FF7" w:rsidRDefault="00A43FF7" w:rsidP="00124AB8">
            <w:pPr>
              <w:spacing w:line="256" w:lineRule="auto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Jednostka kontrolowana</w:t>
            </w:r>
          </w:p>
        </w:tc>
        <w:tc>
          <w:tcPr>
            <w:tcW w:w="5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43FF7" w:rsidRDefault="00A43FF7" w:rsidP="00124AB8">
            <w:pPr>
              <w:spacing w:line="256" w:lineRule="auto"/>
              <w:rPr>
                <w:rFonts w:ascii="Verdana" w:hAnsi="Verdana" w:cs="Arial"/>
                <w:b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eastAsia="en-US"/>
              </w:rPr>
              <w:t xml:space="preserve">Zespół Placówek Oświatowych </w:t>
            </w:r>
          </w:p>
          <w:p w:rsidR="00A43FF7" w:rsidRDefault="00A43FF7" w:rsidP="00124AB8">
            <w:pPr>
              <w:spacing w:line="256" w:lineRule="auto"/>
              <w:rPr>
                <w:rFonts w:ascii="Verdana" w:hAnsi="Verdana" w:cs="Arial"/>
                <w:b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eastAsia="en-US"/>
              </w:rPr>
              <w:t>w Opolu</w:t>
            </w:r>
          </w:p>
        </w:tc>
      </w:tr>
      <w:tr w:rsidR="00A43FF7" w:rsidTr="00124AB8">
        <w:tc>
          <w:tcPr>
            <w:tcW w:w="4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43FF7" w:rsidRDefault="00A43FF7" w:rsidP="00124AB8">
            <w:pPr>
              <w:spacing w:line="256" w:lineRule="auto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Nazwa organu sprawującego nadzór</w:t>
            </w:r>
          </w:p>
        </w:tc>
        <w:tc>
          <w:tcPr>
            <w:tcW w:w="5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43FF7" w:rsidRDefault="00A43FF7" w:rsidP="00124AB8">
            <w:pPr>
              <w:spacing w:line="256" w:lineRule="auto"/>
              <w:ind w:right="-426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Prezydent Miasta Opola</w:t>
            </w:r>
          </w:p>
          <w:p w:rsidR="00A43FF7" w:rsidRDefault="00A43FF7" w:rsidP="00124AB8">
            <w:pPr>
              <w:spacing w:line="256" w:lineRule="auto"/>
              <w:rPr>
                <w:rFonts w:ascii="Verdana" w:hAnsi="Verdana" w:cs="Arial"/>
                <w:sz w:val="22"/>
                <w:szCs w:val="22"/>
                <w:lang w:eastAsia="en-US"/>
              </w:rPr>
            </w:pPr>
          </w:p>
        </w:tc>
      </w:tr>
      <w:tr w:rsidR="00A43FF7" w:rsidTr="00124AB8">
        <w:tc>
          <w:tcPr>
            <w:tcW w:w="4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43FF7" w:rsidRDefault="00A43FF7" w:rsidP="00124AB8">
            <w:pPr>
              <w:spacing w:line="256" w:lineRule="auto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Termin przeprowadzenia kontroli</w:t>
            </w:r>
          </w:p>
        </w:tc>
        <w:tc>
          <w:tcPr>
            <w:tcW w:w="5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43FF7" w:rsidRDefault="00A43FF7" w:rsidP="00124AB8">
            <w:pPr>
              <w:pStyle w:val="Tekstpodstawowywcity2"/>
              <w:spacing w:after="0" w:line="240" w:lineRule="auto"/>
              <w:ind w:left="0" w:right="-468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Od 05.06.2017 r. do 30.06.2017 r.</w:t>
            </w:r>
          </w:p>
        </w:tc>
      </w:tr>
      <w:tr w:rsidR="00A43FF7" w:rsidTr="00124AB8">
        <w:tc>
          <w:tcPr>
            <w:tcW w:w="4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43FF7" w:rsidRDefault="00A43FF7" w:rsidP="00124AB8">
            <w:pPr>
              <w:spacing w:line="256" w:lineRule="auto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Imię i nazwisko przeprowadzającego kontrolę oraz stanowisko</w:t>
            </w:r>
          </w:p>
        </w:tc>
        <w:tc>
          <w:tcPr>
            <w:tcW w:w="5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43FF7" w:rsidRDefault="00A43FF7" w:rsidP="00124AB8">
            <w:pPr>
              <w:pStyle w:val="Tekstblokowy"/>
              <w:spacing w:line="256" w:lineRule="auto"/>
              <w:ind w:left="0" w:right="0" w:firstLine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Agnieszka Lisiecka – główny specjalista  </w:t>
            </w:r>
          </w:p>
          <w:p w:rsidR="00A43FF7" w:rsidRDefault="00A43FF7" w:rsidP="00124AB8">
            <w:pPr>
              <w:pStyle w:val="Tekstblokowy"/>
              <w:spacing w:line="256" w:lineRule="auto"/>
              <w:ind w:left="0" w:right="0" w:firstLine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w Wydziale Kontroli Wewnętrznej  </w:t>
            </w:r>
          </w:p>
          <w:p w:rsidR="00A43FF7" w:rsidRDefault="00A43FF7" w:rsidP="00124AB8">
            <w:pPr>
              <w:pStyle w:val="Tekstblokowy"/>
              <w:spacing w:line="256" w:lineRule="auto"/>
              <w:ind w:left="0" w:right="-70" w:firstLine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Tadeusz Lech - główny specjalista </w:t>
            </w:r>
          </w:p>
          <w:p w:rsidR="00A43FF7" w:rsidRDefault="00A43FF7" w:rsidP="00124AB8">
            <w:pPr>
              <w:pStyle w:val="Tekstblokowy"/>
              <w:spacing w:line="256" w:lineRule="auto"/>
              <w:ind w:left="0" w:right="-70" w:firstLine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w Wydziale Kontroli Wewnętrznej </w:t>
            </w:r>
          </w:p>
        </w:tc>
      </w:tr>
      <w:tr w:rsidR="00A43FF7" w:rsidTr="00124AB8">
        <w:tc>
          <w:tcPr>
            <w:tcW w:w="4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43FF7" w:rsidRDefault="00A43FF7" w:rsidP="00124AB8">
            <w:pPr>
              <w:spacing w:line="256" w:lineRule="auto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Przedmiot kontroli</w:t>
            </w:r>
          </w:p>
        </w:tc>
        <w:tc>
          <w:tcPr>
            <w:tcW w:w="5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43FF7" w:rsidRDefault="00A43FF7" w:rsidP="00124AB8">
            <w:pPr>
              <w:pStyle w:val="Tekstpodstawowy"/>
              <w:spacing w:line="256" w:lineRule="auto"/>
              <w:jc w:val="left"/>
              <w:rPr>
                <w:rFonts w:cs="Arial"/>
                <w:b/>
                <w:szCs w:val="22"/>
                <w:lang w:eastAsia="en-US"/>
              </w:rPr>
            </w:pPr>
            <w:r>
              <w:rPr>
                <w:rFonts w:cs="Arial"/>
                <w:b/>
                <w:szCs w:val="22"/>
                <w:lang w:eastAsia="en-US"/>
              </w:rPr>
              <w:t>Gospodarka finansowa</w:t>
            </w:r>
          </w:p>
        </w:tc>
      </w:tr>
      <w:tr w:rsidR="00A43FF7" w:rsidTr="00124AB8">
        <w:tc>
          <w:tcPr>
            <w:tcW w:w="4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43FF7" w:rsidRDefault="00A43FF7" w:rsidP="00124AB8">
            <w:pPr>
              <w:spacing w:line="256" w:lineRule="auto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Okres objęty kontrolą</w:t>
            </w:r>
          </w:p>
        </w:tc>
        <w:tc>
          <w:tcPr>
            <w:tcW w:w="5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43FF7" w:rsidRDefault="00A43FF7" w:rsidP="00124AB8">
            <w:pPr>
              <w:spacing w:line="256" w:lineRule="auto"/>
              <w:ind w:right="-426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                       2016 r.</w:t>
            </w:r>
          </w:p>
          <w:p w:rsidR="00A43FF7" w:rsidRDefault="00A43FF7" w:rsidP="00124AB8">
            <w:pPr>
              <w:pStyle w:val="Tekstpodstawowy"/>
              <w:spacing w:line="256" w:lineRule="auto"/>
              <w:jc w:val="left"/>
              <w:rPr>
                <w:rFonts w:cs="Arial"/>
                <w:szCs w:val="22"/>
                <w:lang w:eastAsia="en-US"/>
              </w:rPr>
            </w:pPr>
          </w:p>
        </w:tc>
      </w:tr>
      <w:tr w:rsidR="00A43FF7" w:rsidTr="00124AB8">
        <w:tc>
          <w:tcPr>
            <w:tcW w:w="4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43FF7" w:rsidRDefault="00A43FF7" w:rsidP="00124AB8">
            <w:pPr>
              <w:spacing w:line="256" w:lineRule="auto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Imię i nazwisko kierownika kontrolowanej jednostki – stanowisko służbowe</w:t>
            </w:r>
          </w:p>
        </w:tc>
        <w:tc>
          <w:tcPr>
            <w:tcW w:w="5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43FF7" w:rsidRDefault="00A43FF7" w:rsidP="00124AB8">
            <w:pPr>
              <w:pStyle w:val="Tekstpodstawowy"/>
              <w:spacing w:line="256" w:lineRule="auto"/>
              <w:jc w:val="left"/>
              <w:rPr>
                <w:rFonts w:cs="Arial"/>
                <w:szCs w:val="22"/>
                <w:lang w:eastAsia="en-US"/>
              </w:rPr>
            </w:pPr>
            <w:r>
              <w:rPr>
                <w:lang w:eastAsia="en-US"/>
              </w:rPr>
              <w:t>Andrzej Leszczyński - Dyrektor</w:t>
            </w:r>
            <w:r>
              <w:rPr>
                <w:rFonts w:cs="Arial"/>
                <w:szCs w:val="22"/>
                <w:lang w:eastAsia="en-US"/>
              </w:rPr>
              <w:t xml:space="preserve"> </w:t>
            </w:r>
          </w:p>
        </w:tc>
      </w:tr>
      <w:tr w:rsidR="00A43FF7" w:rsidTr="00124AB8">
        <w:tc>
          <w:tcPr>
            <w:tcW w:w="4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43FF7" w:rsidRDefault="00A43FF7" w:rsidP="00124AB8">
            <w:pPr>
              <w:spacing w:line="256" w:lineRule="auto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Wyjaśnień w czasie kontroli udzielali:</w:t>
            </w:r>
          </w:p>
        </w:tc>
        <w:tc>
          <w:tcPr>
            <w:tcW w:w="5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43FF7" w:rsidRDefault="00B46D19" w:rsidP="003C3662">
            <w:pPr>
              <w:pStyle w:val="Tekstpodstawowy"/>
              <w:spacing w:line="256" w:lineRule="auto"/>
              <w:rPr>
                <w:lang w:eastAsia="en-US"/>
              </w:rPr>
            </w:pPr>
            <w:r w:rsidRPr="003C3662">
              <w:rPr>
                <w:rFonts w:cs="Arial"/>
                <w:i/>
                <w:sz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3C3662">
              <w:rPr>
                <w:rFonts w:cs="Arial"/>
                <w:i/>
                <w:sz w:val="20"/>
                <w:highlight w:val="lightGray"/>
              </w:rPr>
              <w:t>t</w:t>
            </w:r>
            <w:r w:rsidR="003C3662" w:rsidRPr="003C3662">
              <w:rPr>
                <w:rFonts w:cs="Arial"/>
                <w:i/>
                <w:sz w:val="20"/>
                <w:highlight w:val="lightGray"/>
              </w:rPr>
              <w:t>.</w:t>
            </w:r>
            <w:r w:rsidRPr="003C3662">
              <w:rPr>
                <w:rFonts w:cs="Arial"/>
                <w:i/>
                <w:sz w:val="20"/>
                <w:highlight w:val="lightGray"/>
              </w:rPr>
              <w:t>j</w:t>
            </w:r>
            <w:proofErr w:type="spellEnd"/>
            <w:r w:rsidRPr="003C3662">
              <w:rPr>
                <w:rFonts w:cs="Arial"/>
                <w:i/>
                <w:sz w:val="20"/>
                <w:highlight w:val="lightGray"/>
              </w:rPr>
              <w:t>. Dz.U. z 2019 poz. 1781</w:t>
            </w:r>
            <w:r w:rsidR="00A43FF7">
              <w:rPr>
                <w:lang w:eastAsia="en-US"/>
              </w:rPr>
              <w:t>– główny księgowy</w:t>
            </w:r>
          </w:p>
          <w:p w:rsidR="00A43FF7" w:rsidRDefault="00A43FF7" w:rsidP="00124AB8">
            <w:pPr>
              <w:pStyle w:val="Tekstpodstawowy"/>
              <w:spacing w:line="256" w:lineRule="auto"/>
              <w:jc w:val="left"/>
              <w:rPr>
                <w:lang w:eastAsia="en-US"/>
              </w:rPr>
            </w:pPr>
          </w:p>
        </w:tc>
      </w:tr>
    </w:tbl>
    <w:p w:rsidR="00A43FF7" w:rsidRDefault="00A43FF7" w:rsidP="00A43FF7">
      <w:pPr>
        <w:rPr>
          <w:color w:val="FF0000"/>
        </w:rPr>
      </w:pPr>
      <w:r>
        <w:rPr>
          <w:color w:val="FF0000"/>
        </w:rPr>
        <w:tab/>
      </w:r>
    </w:p>
    <w:p w:rsidR="00A43FF7" w:rsidRDefault="00A43FF7" w:rsidP="00A43FF7">
      <w:pPr>
        <w:pStyle w:val="Tekstpodstawowy"/>
        <w:tabs>
          <w:tab w:val="num" w:pos="0"/>
        </w:tabs>
        <w:ind w:right="-308"/>
        <w:outlineLvl w:val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I. Cel kontroli</w:t>
      </w:r>
    </w:p>
    <w:p w:rsidR="00A43FF7" w:rsidRDefault="00A43FF7" w:rsidP="00A43FF7">
      <w:pPr>
        <w:tabs>
          <w:tab w:val="left" w:pos="2700"/>
        </w:tabs>
        <w:ind w:right="-308"/>
        <w:jc w:val="both"/>
        <w:rPr>
          <w:rFonts w:ascii="Verdana" w:hAnsi="Verdana" w:cs="Arial"/>
          <w:sz w:val="22"/>
          <w:szCs w:val="22"/>
        </w:rPr>
      </w:pPr>
    </w:p>
    <w:p w:rsidR="00A43FF7" w:rsidRDefault="00A43FF7" w:rsidP="00A43FF7">
      <w:pPr>
        <w:ind w:right="-308" w:firstLine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Celem kontroli było zbadanie prawidłowości: sporządzania sprawozdań budżetowych, wydatkowania środków budżetowych, pozyskiwania dochodów oraz gospodarowania mieniem.</w:t>
      </w:r>
    </w:p>
    <w:p w:rsidR="00A43FF7" w:rsidRDefault="00A43FF7" w:rsidP="00A43FF7">
      <w:pPr>
        <w:tabs>
          <w:tab w:val="left" w:pos="5985"/>
        </w:tabs>
        <w:ind w:left="709" w:right="-308" w:hanging="283"/>
        <w:rPr>
          <w:rFonts w:ascii="Verdana" w:hAnsi="Verdana" w:cs="Arial"/>
          <w:color w:val="FF0000"/>
          <w:sz w:val="22"/>
          <w:szCs w:val="22"/>
        </w:rPr>
      </w:pPr>
    </w:p>
    <w:p w:rsidR="00A43FF7" w:rsidRDefault="00A43FF7" w:rsidP="00A43FF7">
      <w:pPr>
        <w:tabs>
          <w:tab w:val="left" w:pos="5985"/>
        </w:tabs>
        <w:ind w:right="-308"/>
        <w:outlineLv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  <w:u w:val="single"/>
        </w:rPr>
        <w:t>II. Podstawy prawne:</w:t>
      </w:r>
    </w:p>
    <w:p w:rsidR="00A43FF7" w:rsidRDefault="00A43FF7" w:rsidP="00A43FF7">
      <w:pPr>
        <w:ind w:right="-308"/>
        <w:rPr>
          <w:rFonts w:ascii="Verdana" w:hAnsi="Verdana" w:cs="Arial"/>
          <w:b/>
          <w:sz w:val="22"/>
          <w:szCs w:val="22"/>
          <w:u w:val="single"/>
        </w:rPr>
      </w:pPr>
    </w:p>
    <w:p w:rsidR="00A43FF7" w:rsidRPr="003C3662" w:rsidRDefault="00A43FF7" w:rsidP="00A43FF7">
      <w:pPr>
        <w:pStyle w:val="Tekstpodstawowywcity3"/>
        <w:numPr>
          <w:ilvl w:val="0"/>
          <w:numId w:val="1"/>
        </w:numPr>
        <w:tabs>
          <w:tab w:val="num" w:pos="426"/>
          <w:tab w:val="num" w:pos="502"/>
        </w:tabs>
        <w:ind w:left="426" w:right="-308" w:hanging="426"/>
        <w:rPr>
          <w:rStyle w:val="Pogrubienie"/>
          <w:rFonts w:ascii="Verdana" w:hAnsi="Verdana"/>
          <w:b w:val="0"/>
          <w:bCs w:val="0"/>
          <w:color w:val="FF0000"/>
          <w:sz w:val="22"/>
          <w:szCs w:val="22"/>
        </w:rPr>
      </w:pPr>
      <w:r w:rsidRPr="003C3662">
        <w:rPr>
          <w:rStyle w:val="Pogrubienie"/>
          <w:rFonts w:ascii="Verdana" w:hAnsi="Verdana"/>
          <w:b w:val="0"/>
          <w:sz w:val="22"/>
          <w:szCs w:val="22"/>
        </w:rPr>
        <w:t>Ustawa z dnia 27 sierpnia 2009 r. o finansach publicznych (</w:t>
      </w:r>
      <w:proofErr w:type="spellStart"/>
      <w:r w:rsidRPr="003C3662">
        <w:rPr>
          <w:rStyle w:val="Pogrubienie"/>
          <w:rFonts w:ascii="Verdana" w:hAnsi="Verdana"/>
          <w:b w:val="0"/>
          <w:sz w:val="22"/>
          <w:szCs w:val="22"/>
        </w:rPr>
        <w:t>t.j</w:t>
      </w:r>
      <w:proofErr w:type="spellEnd"/>
      <w:r w:rsidRPr="003C3662">
        <w:rPr>
          <w:rStyle w:val="Pogrubienie"/>
          <w:rFonts w:ascii="Verdana" w:hAnsi="Verdana"/>
          <w:b w:val="0"/>
          <w:sz w:val="22"/>
          <w:szCs w:val="22"/>
        </w:rPr>
        <w:t xml:space="preserve">. Dz.U. z 2016 r., poz. 1870 </w:t>
      </w:r>
      <w:r w:rsidRPr="003C3662">
        <w:rPr>
          <w:rFonts w:ascii="Verdana" w:hAnsi="Verdana"/>
          <w:iCs/>
          <w:sz w:val="22"/>
          <w:szCs w:val="22"/>
        </w:rPr>
        <w:t xml:space="preserve">z </w:t>
      </w:r>
      <w:proofErr w:type="spellStart"/>
      <w:r w:rsidRPr="003C3662">
        <w:rPr>
          <w:rFonts w:ascii="Verdana" w:hAnsi="Verdana"/>
          <w:iCs/>
          <w:sz w:val="22"/>
          <w:szCs w:val="22"/>
        </w:rPr>
        <w:t>późn</w:t>
      </w:r>
      <w:proofErr w:type="spellEnd"/>
      <w:r w:rsidRPr="003C3662">
        <w:rPr>
          <w:rFonts w:ascii="Verdana" w:hAnsi="Verdana"/>
          <w:iCs/>
          <w:sz w:val="22"/>
          <w:szCs w:val="22"/>
        </w:rPr>
        <w:t>. zm.),</w:t>
      </w:r>
    </w:p>
    <w:p w:rsidR="00A43FF7" w:rsidRDefault="00A43FF7" w:rsidP="003C3662">
      <w:pPr>
        <w:pStyle w:val="Tekstpodstawowy"/>
        <w:numPr>
          <w:ilvl w:val="0"/>
          <w:numId w:val="1"/>
        </w:numPr>
        <w:tabs>
          <w:tab w:val="num" w:pos="426"/>
          <w:tab w:val="num" w:pos="502"/>
        </w:tabs>
        <w:ind w:left="426" w:right="-308" w:hanging="426"/>
      </w:pPr>
      <w:r>
        <w:rPr>
          <w:szCs w:val="22"/>
        </w:rPr>
        <w:t>Ustawa z dnia 29 września 1994 r. o rachunkowości (</w:t>
      </w:r>
      <w:proofErr w:type="spellStart"/>
      <w:r>
        <w:rPr>
          <w:szCs w:val="22"/>
        </w:rPr>
        <w:t>t.j</w:t>
      </w:r>
      <w:proofErr w:type="spellEnd"/>
      <w:r>
        <w:rPr>
          <w:szCs w:val="22"/>
        </w:rPr>
        <w:t xml:space="preserve">. Dz.U. z 2016 r., poz. 1047 </w:t>
      </w:r>
      <w:r>
        <w:rPr>
          <w:iCs/>
          <w:szCs w:val="22"/>
        </w:rPr>
        <w:t xml:space="preserve">z </w:t>
      </w:r>
      <w:proofErr w:type="spellStart"/>
      <w:r>
        <w:rPr>
          <w:iCs/>
          <w:szCs w:val="22"/>
        </w:rPr>
        <w:t>późn</w:t>
      </w:r>
      <w:proofErr w:type="spellEnd"/>
      <w:r>
        <w:rPr>
          <w:iCs/>
          <w:szCs w:val="22"/>
        </w:rPr>
        <w:t>. zm.),</w:t>
      </w:r>
    </w:p>
    <w:p w:rsidR="00A43FF7" w:rsidRPr="003C3662" w:rsidRDefault="00A43FF7" w:rsidP="00A84D52">
      <w:pPr>
        <w:numPr>
          <w:ilvl w:val="0"/>
          <w:numId w:val="1"/>
        </w:numPr>
        <w:tabs>
          <w:tab w:val="num" w:pos="426"/>
          <w:tab w:val="num" w:pos="502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3C3662">
        <w:rPr>
          <w:rFonts w:ascii="Verdana" w:hAnsi="Verdana"/>
          <w:sz w:val="22"/>
          <w:szCs w:val="22"/>
        </w:rPr>
        <w:t xml:space="preserve">Ustawa z dnia 4 marca 1994 r. o zakładowym funduszu świadczeń socjalnych </w:t>
      </w:r>
      <w:r w:rsidR="003C3662">
        <w:rPr>
          <w:rFonts w:ascii="Verdana" w:hAnsi="Verdana"/>
          <w:sz w:val="22"/>
          <w:szCs w:val="22"/>
        </w:rPr>
        <w:br/>
      </w:r>
      <w:r w:rsidRPr="003C3662">
        <w:rPr>
          <w:rFonts w:ascii="Verdana" w:hAnsi="Verdana"/>
          <w:sz w:val="22"/>
          <w:szCs w:val="22"/>
        </w:rPr>
        <w:t>(</w:t>
      </w:r>
      <w:proofErr w:type="spellStart"/>
      <w:r w:rsidRPr="003C3662">
        <w:rPr>
          <w:rFonts w:ascii="Verdana" w:hAnsi="Verdana"/>
          <w:sz w:val="22"/>
          <w:szCs w:val="22"/>
        </w:rPr>
        <w:t>t.j</w:t>
      </w:r>
      <w:proofErr w:type="spellEnd"/>
      <w:r w:rsidRPr="003C3662">
        <w:rPr>
          <w:rFonts w:ascii="Verdana" w:hAnsi="Verdana"/>
          <w:sz w:val="22"/>
          <w:szCs w:val="22"/>
        </w:rPr>
        <w:t xml:space="preserve">. z 2016r., poz. 800 z </w:t>
      </w:r>
      <w:proofErr w:type="spellStart"/>
      <w:r w:rsidRPr="003C3662">
        <w:rPr>
          <w:rFonts w:ascii="Verdana" w:hAnsi="Verdana"/>
          <w:sz w:val="22"/>
          <w:szCs w:val="22"/>
        </w:rPr>
        <w:t>późn</w:t>
      </w:r>
      <w:proofErr w:type="spellEnd"/>
      <w:r w:rsidRPr="003C3662">
        <w:rPr>
          <w:rFonts w:ascii="Verdana" w:hAnsi="Verdana"/>
          <w:sz w:val="22"/>
          <w:szCs w:val="22"/>
        </w:rPr>
        <w:t>, zm.).</w:t>
      </w:r>
    </w:p>
    <w:p w:rsidR="00A43FF7" w:rsidRDefault="00A43FF7" w:rsidP="00A43FF7">
      <w:pPr>
        <w:numPr>
          <w:ilvl w:val="0"/>
          <w:numId w:val="1"/>
        </w:numPr>
        <w:tabs>
          <w:tab w:val="left" w:pos="426"/>
          <w:tab w:val="num" w:pos="502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Ustawa z dnia 26 stycznia 1982 r. Karta Nauczyciela (</w:t>
      </w:r>
      <w:proofErr w:type="spellStart"/>
      <w:r>
        <w:rPr>
          <w:rFonts w:ascii="Verdana" w:hAnsi="Verdana"/>
          <w:sz w:val="22"/>
          <w:szCs w:val="22"/>
        </w:rPr>
        <w:t>t.j</w:t>
      </w:r>
      <w:proofErr w:type="spellEnd"/>
      <w:r>
        <w:rPr>
          <w:rFonts w:ascii="Verdana" w:hAnsi="Verdana"/>
          <w:sz w:val="22"/>
          <w:szCs w:val="22"/>
        </w:rPr>
        <w:t xml:space="preserve">. z 2014 r. poz. 191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zm.).</w:t>
      </w:r>
    </w:p>
    <w:p w:rsidR="00A43FF7" w:rsidRDefault="00A43FF7" w:rsidP="00A43FF7">
      <w:pPr>
        <w:numPr>
          <w:ilvl w:val="0"/>
          <w:numId w:val="1"/>
        </w:numPr>
        <w:tabs>
          <w:tab w:val="num" w:pos="426"/>
          <w:tab w:val="num" w:pos="502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Ustawa z dnia 21 sierpnia 1997 r. o gospodarce nieruchomościami (</w:t>
      </w:r>
      <w:proofErr w:type="spellStart"/>
      <w:r>
        <w:rPr>
          <w:rFonts w:ascii="Verdana" w:hAnsi="Verdana"/>
          <w:sz w:val="22"/>
          <w:szCs w:val="22"/>
        </w:rPr>
        <w:t>t.j</w:t>
      </w:r>
      <w:proofErr w:type="spellEnd"/>
      <w:r>
        <w:rPr>
          <w:rFonts w:ascii="Verdana" w:hAnsi="Verdana"/>
          <w:sz w:val="22"/>
          <w:szCs w:val="22"/>
        </w:rPr>
        <w:t xml:space="preserve">. Dz. U. z 2015 r. poz. 1774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zm.).</w:t>
      </w:r>
    </w:p>
    <w:p w:rsidR="00A43FF7" w:rsidRDefault="00A43FF7" w:rsidP="00A43FF7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ind w:left="502" w:right="-308" w:hanging="502"/>
        <w:jc w:val="both"/>
        <w:rPr>
          <w:rFonts w:ascii="Verdana" w:hAnsi="Verdana" w:cs="TimesNewRomanPS-BoldMT"/>
          <w:bCs/>
          <w:sz w:val="22"/>
        </w:rPr>
      </w:pPr>
      <w:r>
        <w:rPr>
          <w:rFonts w:ascii="Verdana" w:hAnsi="Verdana" w:cs="TimesNewRomanPS-BoldMT"/>
          <w:bCs/>
          <w:sz w:val="22"/>
        </w:rPr>
        <w:t>Ustawa z dnia 21 listopada 2008 r. o Pracownikach Samorządowych (</w:t>
      </w:r>
      <w:proofErr w:type="spellStart"/>
      <w:r>
        <w:rPr>
          <w:rFonts w:ascii="Verdana" w:hAnsi="Verdana" w:cs="TimesNewRomanPS-BoldMT"/>
          <w:bCs/>
          <w:sz w:val="22"/>
        </w:rPr>
        <w:t>t.j</w:t>
      </w:r>
      <w:proofErr w:type="spellEnd"/>
      <w:r>
        <w:rPr>
          <w:rFonts w:ascii="Verdana" w:hAnsi="Verdana" w:cs="TimesNewRomanPS-BoldMT"/>
          <w:bCs/>
          <w:sz w:val="22"/>
        </w:rPr>
        <w:t xml:space="preserve">. Dz. U. z 2014 r. poz. 1202 z </w:t>
      </w:r>
      <w:proofErr w:type="spellStart"/>
      <w:r>
        <w:rPr>
          <w:rFonts w:ascii="Verdana" w:hAnsi="Verdana" w:cs="TimesNewRomanPS-BoldMT"/>
          <w:bCs/>
          <w:sz w:val="22"/>
        </w:rPr>
        <w:t>późn</w:t>
      </w:r>
      <w:proofErr w:type="spellEnd"/>
      <w:r>
        <w:rPr>
          <w:rFonts w:ascii="Verdana" w:hAnsi="Verdana" w:cs="TimesNewRomanPS-BoldMT"/>
          <w:bCs/>
          <w:sz w:val="22"/>
        </w:rPr>
        <w:t>. zm.).</w:t>
      </w:r>
    </w:p>
    <w:p w:rsidR="00A43FF7" w:rsidRPr="00786F6E" w:rsidRDefault="00A43FF7" w:rsidP="00A43FF7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ind w:left="502" w:right="-308" w:hanging="502"/>
        <w:jc w:val="both"/>
        <w:rPr>
          <w:rFonts w:ascii="Verdana" w:hAnsi="Verdana" w:cs="TimesNewRomanPS-BoldMT"/>
          <w:bCs/>
          <w:sz w:val="22"/>
        </w:rPr>
      </w:pPr>
      <w:r>
        <w:rPr>
          <w:rFonts w:ascii="Verdana" w:hAnsi="Verdana" w:cs="TimesNewRomanPS-BoldMT"/>
          <w:bCs/>
          <w:sz w:val="22"/>
        </w:rPr>
        <w:t>Ustawa z dnia 7 września 1991r. o systemie oświat</w:t>
      </w:r>
      <w:r>
        <w:rPr>
          <w:rFonts w:ascii="Verdana" w:hAnsi="Verdana" w:cs="TimesNewRomanPS-BoldMT"/>
          <w:bCs/>
          <w:sz w:val="22"/>
          <w:szCs w:val="22"/>
        </w:rPr>
        <w:t xml:space="preserve">y </w:t>
      </w:r>
      <w:r>
        <w:rPr>
          <w:rFonts w:ascii="Verdana" w:hAnsi="Verdana"/>
          <w:sz w:val="22"/>
          <w:szCs w:val="22"/>
        </w:rPr>
        <w:t>(</w:t>
      </w:r>
      <w:proofErr w:type="spellStart"/>
      <w:r>
        <w:rPr>
          <w:rFonts w:ascii="Verdana" w:hAnsi="Verdana"/>
          <w:sz w:val="22"/>
          <w:szCs w:val="22"/>
        </w:rPr>
        <w:t>t.j</w:t>
      </w:r>
      <w:proofErr w:type="spellEnd"/>
      <w:r>
        <w:rPr>
          <w:rFonts w:ascii="Verdana" w:hAnsi="Verdana"/>
          <w:sz w:val="22"/>
          <w:szCs w:val="22"/>
        </w:rPr>
        <w:t>. Dz.U. z 2015r. poz. 2156).</w:t>
      </w:r>
    </w:p>
    <w:p w:rsidR="00A43FF7" w:rsidRDefault="00A43FF7" w:rsidP="00A43FF7">
      <w:pPr>
        <w:numPr>
          <w:ilvl w:val="0"/>
          <w:numId w:val="1"/>
        </w:numPr>
        <w:tabs>
          <w:tab w:val="left" w:pos="426"/>
          <w:tab w:val="num" w:pos="502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Rozporządzenie Ministra Finansów z dnia 16 stycznia 2014 r. w sprawie sprawozdawczości budżetowej (Dz. U. z 2016 r. poz. 1015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zm.).</w:t>
      </w:r>
    </w:p>
    <w:p w:rsidR="00A43FF7" w:rsidRDefault="00A43FF7" w:rsidP="00A43FF7">
      <w:pPr>
        <w:numPr>
          <w:ilvl w:val="0"/>
          <w:numId w:val="1"/>
        </w:numPr>
        <w:tabs>
          <w:tab w:val="left" w:pos="426"/>
          <w:tab w:val="num" w:pos="502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Rozporządzenie Ministra Finansów z dnia 2 marca 2010r. w sprawie szczegółowej klasyfikacji dochodów, wydatków, przychodów i rozchodów oraz środków pochodzących ze źródeł zagranicznych.</w:t>
      </w:r>
    </w:p>
    <w:p w:rsidR="00A43FF7" w:rsidRPr="00A34E33" w:rsidRDefault="00A43FF7" w:rsidP="00A43FF7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426" w:right="-308" w:hanging="502"/>
        <w:jc w:val="both"/>
        <w:rPr>
          <w:rFonts w:ascii="Verdana" w:hAnsi="Verdana" w:cs="TimesNewRomanPS-BoldMT"/>
          <w:bCs/>
          <w:sz w:val="22"/>
        </w:rPr>
      </w:pPr>
      <w:r>
        <w:rPr>
          <w:rFonts w:ascii="Verdana" w:hAnsi="Verdana"/>
          <w:sz w:val="22"/>
          <w:szCs w:val="22"/>
        </w:rPr>
        <w:t xml:space="preserve">  Uchwała nr LXXV/813/10 Rady Miasta Opola z dnia 9 listopada 2010 r. w sprawie określenia jednostek budżetowych gromadzących dochody na wydzielonym rachunku, źródeł tych dochodów i ich przeznaczenia oraz sposobu i trybu sporządzania planu finansowego dochodów i wydatków nimi finansowanych, dokonywania w nim zmian i ich zatwierdzania</w:t>
      </w:r>
      <w:r>
        <w:rPr>
          <w:rFonts w:ascii="Verdana" w:hAnsi="Verdana"/>
          <w:i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</w:t>
      </w:r>
    </w:p>
    <w:p w:rsidR="00A43FF7" w:rsidRPr="00786F6E" w:rsidRDefault="00A43FF7" w:rsidP="00A43FF7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426" w:right="-308" w:hanging="502"/>
        <w:jc w:val="both"/>
        <w:rPr>
          <w:rFonts w:ascii="Verdana" w:hAnsi="Verdana" w:cs="TimesNewRomanPS-BoldMT"/>
          <w:bCs/>
          <w:sz w:val="22"/>
        </w:rPr>
      </w:pPr>
      <w:r>
        <w:rPr>
          <w:rFonts w:ascii="Verdana" w:hAnsi="Verdana"/>
          <w:sz w:val="22"/>
          <w:szCs w:val="22"/>
        </w:rPr>
        <w:t xml:space="preserve">  Zarządzenie</w:t>
      </w:r>
      <w:r w:rsidRPr="00A34E33">
        <w:rPr>
          <w:rFonts w:ascii="Verdana" w:hAnsi="Verdana"/>
          <w:sz w:val="22"/>
          <w:szCs w:val="22"/>
        </w:rPr>
        <w:t xml:space="preserve"> Nr OR-I.0050.653.2015 Prezydenta Miasta Opola z dnia 14 grudnia 2015r. w sprawie ustalenia</w:t>
      </w:r>
      <w:r w:rsidRPr="00A34E33">
        <w:rPr>
          <w:rFonts w:ascii="Verdana" w:hAnsi="Verdana"/>
          <w:b/>
          <w:sz w:val="22"/>
          <w:szCs w:val="22"/>
        </w:rPr>
        <w:t xml:space="preserve"> </w:t>
      </w:r>
      <w:r w:rsidRPr="00A34E33">
        <w:rPr>
          <w:rStyle w:val="Pogrubienie"/>
          <w:rFonts w:ascii="Verdana" w:hAnsi="Verdana" w:cs="Arial"/>
          <w:sz w:val="22"/>
          <w:szCs w:val="22"/>
        </w:rPr>
        <w:t>na rok 2016 wysokości opłat za zakwaterowanie w Bursie, wysokości opłat za korzystanie  z miejsc noclegowych w Szkolnym Schronisku Młodzieżowym – placówkach wchodzących w skład Zespołu Placówek Oświatowych w Opolu</w:t>
      </w:r>
    </w:p>
    <w:p w:rsidR="00A43FF7" w:rsidRDefault="00A43FF7" w:rsidP="00A43FF7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ind w:left="502" w:right="-308" w:hanging="502"/>
        <w:jc w:val="both"/>
        <w:rPr>
          <w:rFonts w:ascii="Verdana" w:hAnsi="Verdana" w:cs="TimesNewRomanPS-BoldMT"/>
          <w:bCs/>
          <w:sz w:val="22"/>
        </w:rPr>
      </w:pPr>
      <w:r>
        <w:rPr>
          <w:rFonts w:ascii="Verdana" w:hAnsi="Verdana" w:cs="TimesNewRomanPS-BoldMT"/>
          <w:bCs/>
          <w:sz w:val="22"/>
        </w:rPr>
        <w:t>Regulamin Funduszu Świadczeń Socjalnych.</w:t>
      </w:r>
    </w:p>
    <w:p w:rsidR="00A43FF7" w:rsidRDefault="00A43FF7" w:rsidP="00A43FF7">
      <w:pPr>
        <w:ind w:right="-308"/>
        <w:rPr>
          <w:color w:val="FF0000"/>
        </w:rPr>
      </w:pPr>
    </w:p>
    <w:p w:rsidR="00A43FF7" w:rsidRDefault="00A43FF7" w:rsidP="00A43FF7">
      <w:pPr>
        <w:pStyle w:val="Tekstpodstawowy"/>
        <w:ind w:left="180" w:right="-308" w:hanging="180"/>
        <w:outlineLvl w:val="0"/>
        <w:rPr>
          <w:b/>
          <w:szCs w:val="22"/>
          <w:u w:val="single"/>
        </w:rPr>
      </w:pPr>
      <w:r>
        <w:rPr>
          <w:b/>
          <w:szCs w:val="22"/>
          <w:u w:val="single"/>
        </w:rPr>
        <w:t>III. Kryteria</w:t>
      </w:r>
    </w:p>
    <w:p w:rsidR="00A43FF7" w:rsidRDefault="00A43FF7" w:rsidP="00A43FF7">
      <w:pPr>
        <w:pStyle w:val="Tekstpodstawowy"/>
        <w:ind w:left="180" w:right="-308" w:hanging="180"/>
        <w:rPr>
          <w:b/>
          <w:szCs w:val="22"/>
          <w:u w:val="single"/>
        </w:rPr>
      </w:pPr>
    </w:p>
    <w:p w:rsidR="00A43FF7" w:rsidRDefault="00A43FF7" w:rsidP="00A43FF7">
      <w:pPr>
        <w:pStyle w:val="Default"/>
        <w:numPr>
          <w:ilvl w:val="0"/>
          <w:numId w:val="2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Ustawa o finansach publicznych:</w:t>
      </w:r>
    </w:p>
    <w:p w:rsidR="00A43FF7" w:rsidRDefault="00A43FF7" w:rsidP="00A43FF7">
      <w:pPr>
        <w:pStyle w:val="Default"/>
        <w:numPr>
          <w:ilvl w:val="1"/>
          <w:numId w:val="2"/>
        </w:numPr>
        <w:tabs>
          <w:tab w:val="left" w:pos="709"/>
        </w:tabs>
        <w:ind w:left="709" w:right="-308" w:hanging="28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art. 44 ust. 3</w:t>
      </w:r>
      <w:r>
        <w:rPr>
          <w:rFonts w:ascii="Verdana" w:hAnsi="Verdana"/>
          <w:i/>
          <w:color w:val="auto"/>
          <w:sz w:val="22"/>
          <w:szCs w:val="22"/>
        </w:rPr>
        <w:t xml:space="preserve"> </w:t>
      </w:r>
      <w:r>
        <w:rPr>
          <w:rFonts w:ascii="Verdana" w:hAnsi="Verdana"/>
          <w:color w:val="auto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 xml:space="preserve"> Wydatki </w:t>
      </w:r>
      <w:r>
        <w:rPr>
          <w:rFonts w:ascii="Verdana" w:hAnsi="Verdana"/>
          <w:i/>
          <w:iCs/>
          <w:sz w:val="22"/>
          <w:szCs w:val="22"/>
        </w:rPr>
        <w:t>publiczne</w:t>
      </w:r>
      <w:r>
        <w:rPr>
          <w:rFonts w:ascii="Verdana" w:hAnsi="Verdana"/>
          <w:sz w:val="22"/>
          <w:szCs w:val="22"/>
        </w:rPr>
        <w:t xml:space="preserve"> powinny być dokonywane:</w:t>
      </w:r>
    </w:p>
    <w:p w:rsidR="00A43FF7" w:rsidRDefault="00A43FF7" w:rsidP="00A43FF7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1) w </w:t>
      </w:r>
      <w:r>
        <w:rPr>
          <w:rFonts w:ascii="Verdana" w:hAnsi="Verdana"/>
          <w:sz w:val="22"/>
          <w:szCs w:val="22"/>
          <w:u w:val="single"/>
        </w:rPr>
        <w:t>sposób celowy i oszczędny</w:t>
      </w:r>
      <w:r>
        <w:rPr>
          <w:rFonts w:ascii="Verdana" w:hAnsi="Verdana"/>
          <w:sz w:val="22"/>
          <w:szCs w:val="22"/>
        </w:rPr>
        <w:t>, z zachowaniem zasad:</w:t>
      </w:r>
    </w:p>
    <w:p w:rsidR="00A43FF7" w:rsidRDefault="00A43FF7" w:rsidP="00A43FF7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a) </w:t>
      </w:r>
      <w:r>
        <w:rPr>
          <w:rFonts w:ascii="Verdana" w:hAnsi="Verdana"/>
          <w:sz w:val="22"/>
          <w:szCs w:val="22"/>
          <w:u w:val="single"/>
        </w:rPr>
        <w:t>uzyskiwania najlepszych efektów z danych nakładów</w:t>
      </w:r>
      <w:r>
        <w:rPr>
          <w:rFonts w:ascii="Verdana" w:hAnsi="Verdana"/>
          <w:sz w:val="22"/>
          <w:szCs w:val="22"/>
        </w:rPr>
        <w:t>,</w:t>
      </w:r>
    </w:p>
    <w:p w:rsidR="00A43FF7" w:rsidRDefault="00A43FF7" w:rsidP="00A43FF7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b) optymalnego doboru metod i środków służących osiągnięciu założonych celów;</w:t>
      </w:r>
    </w:p>
    <w:p w:rsidR="00A43FF7" w:rsidRDefault="00A43FF7" w:rsidP="00A43FF7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2) w sposób umożliwiający terminową realizację zadań;</w:t>
      </w:r>
    </w:p>
    <w:p w:rsidR="00A43FF7" w:rsidRDefault="00A43FF7" w:rsidP="00A43FF7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3) w wysokości i terminach wynikających z wcześniej zaciągniętych zobowiązań.</w:t>
      </w:r>
    </w:p>
    <w:p w:rsidR="00A43FF7" w:rsidRDefault="00A43FF7" w:rsidP="00A43FF7">
      <w:pPr>
        <w:pStyle w:val="Default"/>
        <w:numPr>
          <w:ilvl w:val="1"/>
          <w:numId w:val="2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44 ust. 4 – </w:t>
      </w:r>
      <w:r>
        <w:rPr>
          <w:rFonts w:ascii="Verdana" w:hAnsi="Verdana"/>
          <w:i/>
          <w:color w:val="auto"/>
          <w:sz w:val="22"/>
          <w:szCs w:val="22"/>
        </w:rPr>
        <w:t>Jednostki sektora finansów publicznych zawierają umowy, których przedmiotem są usługi, dostawy lub roboty budowlane, na zasadach określonych w przepisach o zamówieniach publicznych, o ile odrębne przepisy nie stanowią inaczej.</w:t>
      </w:r>
    </w:p>
    <w:p w:rsidR="00A43FF7" w:rsidRDefault="00A43FF7" w:rsidP="00A43FF7">
      <w:pPr>
        <w:pStyle w:val="Default"/>
        <w:numPr>
          <w:ilvl w:val="0"/>
          <w:numId w:val="2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Ustawa o rachunkowości:</w:t>
      </w:r>
    </w:p>
    <w:p w:rsidR="00A43FF7" w:rsidRDefault="00A43FF7" w:rsidP="00A43FF7">
      <w:pPr>
        <w:pStyle w:val="Default"/>
        <w:numPr>
          <w:ilvl w:val="1"/>
          <w:numId w:val="2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4 ust. 1 – </w:t>
      </w:r>
      <w:r>
        <w:rPr>
          <w:rFonts w:ascii="Verdana" w:hAnsi="Verdana"/>
          <w:i/>
          <w:color w:val="auto"/>
          <w:sz w:val="22"/>
          <w:szCs w:val="22"/>
        </w:rPr>
        <w:t>Jednostki obowiązane są stosować przyjęte zasady (politykę) rachunkowości, rzetelnie i jasno przedstawiając sytuację majątkową i finansową oraz wynik finansowy</w:t>
      </w:r>
      <w:r>
        <w:rPr>
          <w:rFonts w:ascii="Verdana" w:hAnsi="Verdana"/>
          <w:color w:val="auto"/>
          <w:sz w:val="22"/>
          <w:szCs w:val="22"/>
        </w:rPr>
        <w:t>,</w:t>
      </w:r>
    </w:p>
    <w:p w:rsidR="00A43FF7" w:rsidRDefault="00A43FF7" w:rsidP="00A43FF7">
      <w:pPr>
        <w:pStyle w:val="Default"/>
        <w:numPr>
          <w:ilvl w:val="1"/>
          <w:numId w:val="2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4 ust. 2 – </w:t>
      </w:r>
      <w:r>
        <w:rPr>
          <w:rFonts w:ascii="Verdana" w:hAnsi="Verdana"/>
          <w:i/>
          <w:color w:val="auto"/>
          <w:sz w:val="22"/>
        </w:rPr>
        <w:t xml:space="preserve">Zdarzenia, w tym operacje gospodarcze, </w:t>
      </w:r>
      <w:r>
        <w:rPr>
          <w:rFonts w:ascii="Verdana" w:hAnsi="Verdana"/>
          <w:i/>
          <w:color w:val="auto"/>
          <w:sz w:val="22"/>
          <w:u w:val="single"/>
        </w:rPr>
        <w:t>ujmuje się w księgach rachunkowych i wykazuje w sprawozdaniu finansowym zgodnie z ich treścią ekonomiczną,</w:t>
      </w:r>
    </w:p>
    <w:p w:rsidR="00A43FF7" w:rsidRDefault="00A43FF7" w:rsidP="00A43FF7">
      <w:pPr>
        <w:pStyle w:val="Default"/>
        <w:numPr>
          <w:ilvl w:val="1"/>
          <w:numId w:val="2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4 ust. 3 - </w:t>
      </w:r>
      <w:r>
        <w:rPr>
          <w:rFonts w:ascii="Verdana" w:hAnsi="Verdana"/>
          <w:i/>
          <w:iCs/>
          <w:color w:val="auto"/>
          <w:sz w:val="22"/>
        </w:rPr>
        <w:t>Rachunkowość</w:t>
      </w:r>
      <w:r>
        <w:rPr>
          <w:rFonts w:ascii="Verdana" w:hAnsi="Verdana"/>
          <w:i/>
          <w:color w:val="auto"/>
          <w:sz w:val="22"/>
        </w:rPr>
        <w:t xml:space="preserve"> jednostki obejmuje między innymi:</w:t>
      </w:r>
    </w:p>
    <w:p w:rsidR="00A43FF7" w:rsidRDefault="00A43FF7" w:rsidP="00A43FF7">
      <w:pPr>
        <w:pStyle w:val="Default"/>
        <w:tabs>
          <w:tab w:val="left" w:pos="993"/>
        </w:tabs>
        <w:ind w:left="993" w:right="-308" w:hanging="284"/>
        <w:jc w:val="both"/>
        <w:rPr>
          <w:rFonts w:ascii="Verdana" w:hAnsi="Verdana"/>
          <w:i/>
          <w:iCs/>
          <w:color w:val="auto"/>
          <w:sz w:val="22"/>
          <w:u w:val="single"/>
        </w:rPr>
      </w:pPr>
      <w:r>
        <w:rPr>
          <w:rFonts w:ascii="Verdana" w:hAnsi="Verdana"/>
          <w:i/>
          <w:color w:val="auto"/>
          <w:sz w:val="22"/>
        </w:rPr>
        <w:t>1)</w:t>
      </w:r>
      <w:r>
        <w:rPr>
          <w:rFonts w:ascii="Verdana" w:hAnsi="Verdana"/>
          <w:i/>
          <w:color w:val="auto"/>
          <w:sz w:val="22"/>
        </w:rPr>
        <w:tab/>
      </w:r>
      <w:r>
        <w:rPr>
          <w:rFonts w:ascii="Verdana" w:hAnsi="Verdana"/>
          <w:i/>
          <w:color w:val="auto"/>
          <w:sz w:val="22"/>
          <w:u w:val="single"/>
        </w:rPr>
        <w:t xml:space="preserve">przyjęte zasady (politykę) </w:t>
      </w:r>
      <w:r>
        <w:rPr>
          <w:rFonts w:ascii="Verdana" w:hAnsi="Verdana"/>
          <w:i/>
          <w:iCs/>
          <w:color w:val="auto"/>
          <w:sz w:val="22"/>
          <w:u w:val="single"/>
        </w:rPr>
        <w:t>rachunkowości,</w:t>
      </w:r>
    </w:p>
    <w:p w:rsidR="00A43FF7" w:rsidRDefault="00A43FF7" w:rsidP="00A43FF7">
      <w:pPr>
        <w:pStyle w:val="Default"/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</w:rPr>
      </w:pPr>
      <w:r>
        <w:rPr>
          <w:rFonts w:ascii="Verdana" w:hAnsi="Verdana"/>
          <w:i/>
          <w:iCs/>
          <w:color w:val="auto"/>
          <w:sz w:val="22"/>
        </w:rPr>
        <w:t>2)</w:t>
      </w:r>
      <w:r>
        <w:rPr>
          <w:rFonts w:ascii="Verdana" w:hAnsi="Verdana"/>
          <w:i/>
          <w:iCs/>
          <w:color w:val="auto"/>
          <w:sz w:val="22"/>
        </w:rPr>
        <w:tab/>
      </w:r>
      <w:r>
        <w:rPr>
          <w:rFonts w:ascii="Verdana" w:hAnsi="Verdana"/>
          <w:i/>
          <w:color w:val="auto"/>
          <w:sz w:val="22"/>
          <w:u w:val="single"/>
        </w:rPr>
        <w:t>prowadzenie</w:t>
      </w:r>
      <w:r>
        <w:rPr>
          <w:rFonts w:ascii="Verdana" w:hAnsi="Verdana"/>
          <w:i/>
          <w:color w:val="auto"/>
          <w:sz w:val="22"/>
        </w:rPr>
        <w:t xml:space="preserve">, na podstawie dowodów księgowych, </w:t>
      </w:r>
      <w:r>
        <w:rPr>
          <w:rFonts w:ascii="Verdana" w:hAnsi="Verdana"/>
          <w:i/>
          <w:color w:val="auto"/>
          <w:sz w:val="22"/>
          <w:u w:val="single"/>
        </w:rPr>
        <w:t>ksiąg rachunkowych</w:t>
      </w:r>
      <w:r>
        <w:rPr>
          <w:rFonts w:ascii="Verdana" w:hAnsi="Verdana"/>
          <w:i/>
          <w:color w:val="auto"/>
          <w:sz w:val="22"/>
        </w:rPr>
        <w:t xml:space="preserve">, ujmujących zapisy zdarzeń w </w:t>
      </w:r>
      <w:r>
        <w:rPr>
          <w:rFonts w:ascii="Verdana" w:hAnsi="Verdana"/>
          <w:i/>
          <w:color w:val="auto"/>
          <w:sz w:val="22"/>
          <w:u w:val="single"/>
        </w:rPr>
        <w:t>porządku chronologicznym i systematycznym</w:t>
      </w:r>
      <w:r>
        <w:rPr>
          <w:rFonts w:ascii="Verdana" w:hAnsi="Verdana"/>
          <w:i/>
          <w:color w:val="auto"/>
          <w:sz w:val="22"/>
        </w:rPr>
        <w:t>.</w:t>
      </w:r>
    </w:p>
    <w:p w:rsidR="00A43FF7" w:rsidRDefault="00A43FF7" w:rsidP="00A43FF7">
      <w:pPr>
        <w:pStyle w:val="Default"/>
        <w:numPr>
          <w:ilvl w:val="1"/>
          <w:numId w:val="2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21 ust. 1 – </w:t>
      </w:r>
      <w:r>
        <w:rPr>
          <w:rFonts w:ascii="Verdana" w:hAnsi="Verdana"/>
          <w:i/>
          <w:color w:val="auto"/>
          <w:sz w:val="22"/>
          <w:u w:val="single"/>
        </w:rPr>
        <w:t>Dowód księgowy powinien zawierać</w:t>
      </w:r>
      <w:r>
        <w:rPr>
          <w:rFonts w:ascii="Verdana" w:hAnsi="Verdana"/>
          <w:i/>
          <w:color w:val="auto"/>
          <w:sz w:val="22"/>
        </w:rPr>
        <w:t xml:space="preserve"> co najmniej:</w:t>
      </w:r>
    </w:p>
    <w:p w:rsidR="00A43FF7" w:rsidRDefault="00A43FF7" w:rsidP="00A43FF7">
      <w:pPr>
        <w:pStyle w:val="Default"/>
        <w:numPr>
          <w:ilvl w:val="2"/>
          <w:numId w:val="2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>
        <w:rPr>
          <w:rFonts w:ascii="Verdana" w:hAnsi="Verdana"/>
          <w:i/>
          <w:color w:val="auto"/>
          <w:sz w:val="22"/>
        </w:rPr>
        <w:t xml:space="preserve">określenie </w:t>
      </w:r>
      <w:r>
        <w:rPr>
          <w:rFonts w:ascii="Verdana" w:hAnsi="Verdana"/>
          <w:i/>
          <w:color w:val="auto"/>
          <w:sz w:val="22"/>
          <w:u w:val="single"/>
        </w:rPr>
        <w:t>rodzaju</w:t>
      </w:r>
      <w:r>
        <w:rPr>
          <w:rFonts w:ascii="Verdana" w:hAnsi="Verdana"/>
          <w:i/>
          <w:color w:val="auto"/>
          <w:sz w:val="22"/>
        </w:rPr>
        <w:t xml:space="preserve"> dowodu i jego </w:t>
      </w:r>
      <w:r>
        <w:rPr>
          <w:rFonts w:ascii="Verdana" w:hAnsi="Verdana"/>
          <w:i/>
          <w:color w:val="auto"/>
          <w:sz w:val="22"/>
          <w:u w:val="single"/>
        </w:rPr>
        <w:t>numeru</w:t>
      </w:r>
      <w:r>
        <w:rPr>
          <w:rFonts w:ascii="Verdana" w:hAnsi="Verdana"/>
          <w:i/>
          <w:color w:val="auto"/>
          <w:sz w:val="22"/>
        </w:rPr>
        <w:t xml:space="preserve"> identyfikacyjnego;</w:t>
      </w:r>
    </w:p>
    <w:p w:rsidR="00A43FF7" w:rsidRDefault="00A43FF7" w:rsidP="00A43FF7">
      <w:pPr>
        <w:pStyle w:val="Default"/>
        <w:numPr>
          <w:ilvl w:val="2"/>
          <w:numId w:val="2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>
        <w:rPr>
          <w:rFonts w:ascii="Verdana" w:hAnsi="Verdana"/>
          <w:i/>
          <w:color w:val="auto"/>
          <w:sz w:val="22"/>
          <w:u w:val="single"/>
        </w:rPr>
        <w:t>określenie stron</w:t>
      </w:r>
      <w:r>
        <w:rPr>
          <w:rFonts w:ascii="Verdana" w:hAnsi="Verdana"/>
          <w:i/>
          <w:color w:val="auto"/>
          <w:sz w:val="22"/>
        </w:rPr>
        <w:t xml:space="preserve"> (nazwy, adresy) dokonujących operacji gospodarczej;</w:t>
      </w:r>
    </w:p>
    <w:p w:rsidR="00A43FF7" w:rsidRDefault="00A43FF7" w:rsidP="00A43FF7">
      <w:pPr>
        <w:pStyle w:val="Default"/>
        <w:numPr>
          <w:ilvl w:val="2"/>
          <w:numId w:val="2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>
        <w:rPr>
          <w:rFonts w:ascii="Verdana" w:hAnsi="Verdana"/>
          <w:i/>
          <w:color w:val="auto"/>
          <w:sz w:val="22"/>
          <w:u w:val="single"/>
        </w:rPr>
        <w:t>opis operacji</w:t>
      </w:r>
      <w:r>
        <w:rPr>
          <w:rFonts w:ascii="Verdana" w:hAnsi="Verdana"/>
          <w:i/>
          <w:color w:val="auto"/>
          <w:sz w:val="22"/>
        </w:rPr>
        <w:t xml:space="preserve"> oraz jej wartość, jeżeli to możliwe, określoną także w jednostkach naturalnych;</w:t>
      </w:r>
    </w:p>
    <w:p w:rsidR="00A43FF7" w:rsidRDefault="00A43FF7" w:rsidP="00A43FF7">
      <w:pPr>
        <w:pStyle w:val="Default"/>
        <w:numPr>
          <w:ilvl w:val="2"/>
          <w:numId w:val="2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>
        <w:rPr>
          <w:rFonts w:ascii="Verdana" w:hAnsi="Verdana"/>
          <w:i/>
          <w:color w:val="auto"/>
          <w:sz w:val="22"/>
          <w:u w:val="single"/>
        </w:rPr>
        <w:t>datę dokonania operacji</w:t>
      </w:r>
      <w:r>
        <w:rPr>
          <w:rFonts w:ascii="Verdana" w:hAnsi="Verdana"/>
          <w:i/>
          <w:color w:val="auto"/>
          <w:sz w:val="22"/>
        </w:rPr>
        <w:t xml:space="preserve">, a gdy dowód został sporządzony pod inną datą - także </w:t>
      </w:r>
      <w:r>
        <w:rPr>
          <w:rFonts w:ascii="Verdana" w:hAnsi="Verdana"/>
          <w:i/>
          <w:color w:val="auto"/>
          <w:sz w:val="22"/>
          <w:u w:val="single"/>
        </w:rPr>
        <w:t>datę sporządzenia dowodu</w:t>
      </w:r>
      <w:r>
        <w:rPr>
          <w:rFonts w:ascii="Verdana" w:hAnsi="Verdana"/>
          <w:i/>
          <w:color w:val="auto"/>
          <w:sz w:val="22"/>
        </w:rPr>
        <w:t>;</w:t>
      </w:r>
    </w:p>
    <w:p w:rsidR="00A43FF7" w:rsidRDefault="00A43FF7" w:rsidP="00A43FF7">
      <w:pPr>
        <w:pStyle w:val="Default"/>
        <w:numPr>
          <w:ilvl w:val="2"/>
          <w:numId w:val="2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>
        <w:rPr>
          <w:rFonts w:ascii="Verdana" w:hAnsi="Verdana"/>
          <w:i/>
          <w:color w:val="auto"/>
          <w:sz w:val="22"/>
          <w:u w:val="single"/>
        </w:rPr>
        <w:t>podpis wystawcy dowodu</w:t>
      </w:r>
      <w:r>
        <w:rPr>
          <w:rFonts w:ascii="Verdana" w:hAnsi="Verdana"/>
          <w:i/>
          <w:color w:val="auto"/>
          <w:sz w:val="22"/>
        </w:rPr>
        <w:t xml:space="preserve"> oraz osoby, której wydano lub od której przyjęto składniki aktywów;</w:t>
      </w:r>
    </w:p>
    <w:p w:rsidR="00A43FF7" w:rsidRDefault="00A43FF7" w:rsidP="00A43FF7">
      <w:pPr>
        <w:pStyle w:val="Default"/>
        <w:tabs>
          <w:tab w:val="left" w:pos="993"/>
        </w:tabs>
        <w:ind w:left="993" w:right="-308" w:hanging="284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i/>
          <w:color w:val="auto"/>
          <w:sz w:val="22"/>
        </w:rPr>
        <w:t>6)</w:t>
      </w:r>
      <w:r>
        <w:rPr>
          <w:rFonts w:ascii="Verdana" w:hAnsi="Verdana"/>
          <w:i/>
          <w:color w:val="auto"/>
          <w:sz w:val="22"/>
        </w:rPr>
        <w:tab/>
      </w:r>
      <w:r>
        <w:rPr>
          <w:rFonts w:ascii="Verdana" w:hAnsi="Verdana"/>
          <w:i/>
          <w:color w:val="auto"/>
          <w:sz w:val="22"/>
          <w:u w:val="single"/>
        </w:rPr>
        <w:t>stwierdzenie sprawdzenia i zakwalifikowania dowodu do ujęcia w księgach rachunkowych</w:t>
      </w:r>
      <w:r>
        <w:rPr>
          <w:rFonts w:ascii="Verdana" w:hAnsi="Verdana"/>
          <w:i/>
          <w:color w:val="auto"/>
          <w:sz w:val="22"/>
        </w:rPr>
        <w:t xml:space="preserve"> przez wskazanie miesiąca oraz sposobu ujęcia dowodu w </w:t>
      </w:r>
      <w:r>
        <w:rPr>
          <w:rFonts w:ascii="Verdana" w:hAnsi="Verdana"/>
          <w:i/>
          <w:color w:val="auto"/>
          <w:sz w:val="22"/>
        </w:rPr>
        <w:lastRenderedPageBreak/>
        <w:t>księgach rachunkowych (dekretacja), podpis osoby odpowiedzialnej za te wskazania</w:t>
      </w:r>
      <w:r>
        <w:rPr>
          <w:rFonts w:ascii="Verdana" w:hAnsi="Verdana"/>
          <w:color w:val="auto"/>
          <w:sz w:val="22"/>
        </w:rPr>
        <w:t>.</w:t>
      </w:r>
    </w:p>
    <w:p w:rsidR="00A43FF7" w:rsidRDefault="00A43FF7" w:rsidP="00A43FF7">
      <w:pPr>
        <w:pStyle w:val="Default"/>
        <w:numPr>
          <w:ilvl w:val="0"/>
          <w:numId w:val="2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Rozporządzenie Ministra Finansów z dnia 16 stycznia 2014 r. w sprawie sprawozdawczości budżetowej:</w:t>
      </w:r>
    </w:p>
    <w:p w:rsidR="00A43FF7" w:rsidRDefault="00A43FF7" w:rsidP="00A43FF7">
      <w:pPr>
        <w:pStyle w:val="Default"/>
        <w:numPr>
          <w:ilvl w:val="1"/>
          <w:numId w:val="2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Załącznik nr 39 § 4 ust. 1 pkt 2: </w:t>
      </w:r>
      <w:r>
        <w:rPr>
          <w:rFonts w:ascii="Verdana" w:hAnsi="Verdana" w:cs="TimesNewRoman"/>
          <w:i/>
          <w:sz w:val="22"/>
          <w:szCs w:val="22"/>
          <w:u w:val="single"/>
        </w:rPr>
        <w:t>jednostki budżetowe</w:t>
      </w:r>
      <w:r>
        <w:rPr>
          <w:rFonts w:ascii="Verdana" w:hAnsi="Verdana" w:cs="TimesNewRoman"/>
          <w:i/>
          <w:sz w:val="22"/>
          <w:szCs w:val="22"/>
        </w:rPr>
        <w:t xml:space="preserve">, powiaty i samorządy województw oraz związki jednostek samorządu terytorialnego </w:t>
      </w:r>
      <w:r>
        <w:rPr>
          <w:rFonts w:ascii="Verdana" w:hAnsi="Verdana" w:cs="TimesNewRoman"/>
          <w:i/>
          <w:sz w:val="22"/>
          <w:szCs w:val="22"/>
          <w:u w:val="single"/>
        </w:rPr>
        <w:t>za marzec, czerwiec, wrzesień i za rok – wypełniają kolumny</w:t>
      </w:r>
      <w:r>
        <w:rPr>
          <w:rFonts w:ascii="Verdana" w:hAnsi="Verdana" w:cs="TimesNewRoman"/>
          <w:i/>
          <w:sz w:val="22"/>
          <w:szCs w:val="22"/>
        </w:rPr>
        <w:t>: „Plan (po zmianach)”, „</w:t>
      </w:r>
      <w:r>
        <w:rPr>
          <w:rFonts w:ascii="Verdana" w:hAnsi="Verdana" w:cs="TimesNewRoman"/>
          <w:i/>
          <w:sz w:val="22"/>
          <w:szCs w:val="22"/>
          <w:u w:val="single"/>
        </w:rPr>
        <w:t>Należności</w:t>
      </w:r>
      <w:r>
        <w:rPr>
          <w:rFonts w:ascii="Verdana" w:hAnsi="Verdana" w:cs="TimesNewRoman"/>
          <w:i/>
          <w:sz w:val="22"/>
          <w:szCs w:val="22"/>
        </w:rPr>
        <w:t>”, „Potrącenia”, „Dochody wykonane (wpływy minus zwroty)”, „Dochody otrzymane”, „Saldo końcowe”.</w:t>
      </w:r>
    </w:p>
    <w:p w:rsidR="00A43FF7" w:rsidRDefault="00A43FF7" w:rsidP="00A43FF7">
      <w:pPr>
        <w:pStyle w:val="Default"/>
        <w:numPr>
          <w:ilvl w:val="1"/>
          <w:numId w:val="2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Załącznik nr 39 § 9 ust. 5 </w:t>
      </w:r>
      <w:r>
        <w:rPr>
          <w:rFonts w:ascii="Verdana" w:hAnsi="Verdana" w:cs="TimesNewRoman"/>
          <w:i/>
          <w:sz w:val="22"/>
          <w:u w:val="single"/>
        </w:rPr>
        <w:t>Jednostki budżetowe</w:t>
      </w:r>
      <w:r>
        <w:rPr>
          <w:rFonts w:ascii="Verdana" w:hAnsi="Verdana" w:cs="TimesNewRoman"/>
          <w:i/>
          <w:sz w:val="22"/>
        </w:rPr>
        <w:t xml:space="preserve">, gminy, miasta na prawach powiatu, powiaty i samorządy województw oraz związki jednostek samorządu terytorialnego sprawozdania jednostkowe z wykonania planu wydatków budżetowych za styczeń, luty, kwiecień, maj, lipiec, sierpień, październik, </w:t>
      </w:r>
      <w:r>
        <w:rPr>
          <w:rFonts w:ascii="Verdana" w:hAnsi="Verdana" w:cs="TimesNewRoman"/>
          <w:i/>
          <w:sz w:val="22"/>
          <w:u w:val="single"/>
        </w:rPr>
        <w:t>listopad</w:t>
      </w:r>
      <w:r>
        <w:rPr>
          <w:rFonts w:ascii="Verdana" w:hAnsi="Verdana" w:cs="TimesNewRoman"/>
          <w:i/>
          <w:sz w:val="22"/>
        </w:rPr>
        <w:t xml:space="preserve"> oraz grudzień </w:t>
      </w:r>
      <w:r>
        <w:rPr>
          <w:rFonts w:ascii="Verdana" w:hAnsi="Verdana" w:cs="TimesNewRoman"/>
          <w:i/>
          <w:sz w:val="22"/>
          <w:u w:val="single"/>
        </w:rPr>
        <w:t>wypełniają w zakresie wydatków planowanych i wykonanych</w:t>
      </w:r>
      <w:r>
        <w:rPr>
          <w:rFonts w:ascii="Verdana" w:hAnsi="Verdana" w:cs="TimesNewRoman"/>
          <w:i/>
          <w:sz w:val="22"/>
        </w:rPr>
        <w:t>.</w:t>
      </w:r>
    </w:p>
    <w:p w:rsidR="00A43FF7" w:rsidRDefault="00A43FF7" w:rsidP="00A43FF7">
      <w:pPr>
        <w:pStyle w:val="Default"/>
        <w:numPr>
          <w:ilvl w:val="1"/>
          <w:numId w:val="2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§ 17 ust. 1 pkt 3 Terminy przekazywania sprawozdań oraz odbiorców sprawozdań w zakresie:</w:t>
      </w:r>
    </w:p>
    <w:p w:rsidR="00A43FF7" w:rsidRDefault="00A43FF7" w:rsidP="00A43FF7">
      <w:pPr>
        <w:pStyle w:val="Default"/>
        <w:numPr>
          <w:ilvl w:val="0"/>
          <w:numId w:val="3"/>
        </w:numPr>
        <w:tabs>
          <w:tab w:val="left" w:pos="1134"/>
        </w:tabs>
        <w:ind w:left="1134" w:right="-308" w:hanging="425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budżetów jednostek samorządu terytorialnego – określa załącznik nr 44 do rozporządzenia.</w:t>
      </w:r>
    </w:p>
    <w:p w:rsidR="00A43FF7" w:rsidRDefault="00A43FF7" w:rsidP="00A43FF7">
      <w:pPr>
        <w:pStyle w:val="Default"/>
        <w:tabs>
          <w:tab w:val="left" w:pos="1134"/>
        </w:tabs>
        <w:ind w:left="1134" w:right="-308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Zał. 44 – część A pkt 1 Rb-27S i 28S do 10 dni.</w:t>
      </w:r>
    </w:p>
    <w:p w:rsidR="00A43FF7" w:rsidRDefault="00A43FF7" w:rsidP="00A43FF7">
      <w:pPr>
        <w:pStyle w:val="Default"/>
        <w:tabs>
          <w:tab w:val="left" w:pos="1134"/>
        </w:tabs>
        <w:ind w:left="1134" w:right="-308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Zał. 44 – część B pkt 5 Rb-34S do 10 dni.</w:t>
      </w:r>
    </w:p>
    <w:p w:rsidR="00A43FF7" w:rsidRDefault="00A43FF7" w:rsidP="00A43FF7">
      <w:pPr>
        <w:pStyle w:val="Default"/>
        <w:numPr>
          <w:ilvl w:val="0"/>
          <w:numId w:val="2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Ustawa o zakładowym funduszu świadczeń socjalnych:</w:t>
      </w:r>
    </w:p>
    <w:p w:rsidR="00A43FF7" w:rsidRDefault="00A43FF7" w:rsidP="00A43FF7">
      <w:pPr>
        <w:pStyle w:val="Default"/>
        <w:numPr>
          <w:ilvl w:val="1"/>
          <w:numId w:val="2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1 ust. 1 - </w:t>
      </w:r>
      <w:r>
        <w:rPr>
          <w:rFonts w:ascii="Verdana" w:hAnsi="Verdana"/>
          <w:i/>
          <w:color w:val="auto"/>
          <w:sz w:val="22"/>
          <w:szCs w:val="22"/>
        </w:rPr>
        <w:t xml:space="preserve">ustawa określa zasady tworzenia przez pracodawców zakładowego funduszu świadczeń socjalnych, zwanego dalej „Funduszem”, i zasady gospodarowania środkami tego Funduszu, przeznaczonego na finansowanie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działalności socjalnej</w:t>
      </w:r>
      <w:r>
        <w:rPr>
          <w:rFonts w:ascii="Verdana" w:hAnsi="Verdana"/>
          <w:i/>
          <w:color w:val="auto"/>
          <w:sz w:val="22"/>
          <w:szCs w:val="22"/>
        </w:rPr>
        <w:t xml:space="preserve"> organizowanej na rzecz osób uprawnionych do korzystania z Funduszu, na dofinansowanie zakładowych obiektów socjalnych oraz na tworzenie zakładowych żłobków, klubów dziecięcych, przedszkoli oraz innych form wychowania przedszkolnego,</w:t>
      </w:r>
    </w:p>
    <w:p w:rsidR="00A43FF7" w:rsidRDefault="00A43FF7" w:rsidP="00A43FF7">
      <w:pPr>
        <w:pStyle w:val="Default"/>
        <w:numPr>
          <w:ilvl w:val="1"/>
          <w:numId w:val="2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2 pkt 1 -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działalność socjalna</w:t>
      </w:r>
      <w:r>
        <w:rPr>
          <w:rFonts w:ascii="Verdana" w:hAnsi="Verdana"/>
          <w:i/>
          <w:color w:val="auto"/>
          <w:sz w:val="22"/>
          <w:szCs w:val="22"/>
        </w:rPr>
        <w:t xml:space="preserve">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to usługi świadczone przez pracodawców na rzecz różnych form wypoczynku, działalności kulturalno-oświatowej, sportowo-rekreacyjnej,</w:t>
      </w:r>
      <w:r>
        <w:rPr>
          <w:rFonts w:ascii="Verdana" w:hAnsi="Verdana"/>
          <w:i/>
          <w:color w:val="auto"/>
          <w:sz w:val="22"/>
          <w:szCs w:val="22"/>
        </w:rPr>
        <w:t xml:space="preserve"> opieki nad dziećmi w żłobkach, klubach dziecięcych, sprawowanej przez dziennego opiekuna lub nianię, w przedszkolach oraz innych formach wychowania przedszkolnego,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udzielanie pomocy materialnej – rzeczowej lub finansowej, a także zwrotnej lub bezzwrotnej pomocy na cele mieszkaniowe na warunkach określonych umową,</w:t>
      </w:r>
    </w:p>
    <w:p w:rsidR="00A43FF7" w:rsidRDefault="00A43FF7" w:rsidP="00A43FF7">
      <w:pPr>
        <w:pStyle w:val="Default"/>
        <w:numPr>
          <w:ilvl w:val="1"/>
          <w:numId w:val="2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8 ust. 1 - </w:t>
      </w:r>
      <w:r>
        <w:rPr>
          <w:rFonts w:ascii="Verdana" w:hAnsi="Verdana"/>
          <w:i/>
          <w:color w:val="auto"/>
          <w:sz w:val="22"/>
          <w:szCs w:val="22"/>
        </w:rPr>
        <w:t xml:space="preserve">przyznawanie ulgowych usług i świadczeń oraz wysokość dopłat z Funduszu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uzależnia się od  sytuacji życiowej, rodzinnej i materialnej</w:t>
      </w:r>
      <w:r>
        <w:rPr>
          <w:rFonts w:ascii="Verdana" w:hAnsi="Verdana"/>
          <w:i/>
          <w:color w:val="auto"/>
          <w:sz w:val="22"/>
          <w:szCs w:val="22"/>
        </w:rPr>
        <w:t xml:space="preserve"> osoby uprawnionej do korzystania z Funduszu,</w:t>
      </w:r>
    </w:p>
    <w:p w:rsidR="00A43FF7" w:rsidRDefault="00A43FF7" w:rsidP="00A43FF7">
      <w:pPr>
        <w:pStyle w:val="Default"/>
        <w:numPr>
          <w:ilvl w:val="1"/>
          <w:numId w:val="2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5 ust. 1 - </w:t>
      </w:r>
      <w:r>
        <w:rPr>
          <w:rFonts w:ascii="Verdana" w:hAnsi="Verdana"/>
          <w:i/>
          <w:color w:val="auto"/>
          <w:sz w:val="22"/>
          <w:szCs w:val="22"/>
        </w:rPr>
        <w:t xml:space="preserve">Fundusz tworzy się z corocznego odpisu podstawowego, naliczanego w stosunku do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przeciętnej liczby zatrudnionych,</w:t>
      </w:r>
    </w:p>
    <w:p w:rsidR="00A43FF7" w:rsidRDefault="00A43FF7" w:rsidP="00A43FF7">
      <w:pPr>
        <w:pStyle w:val="Default"/>
        <w:numPr>
          <w:ilvl w:val="1"/>
          <w:numId w:val="2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5 ust. 2 - </w:t>
      </w:r>
      <w:r>
        <w:rPr>
          <w:rFonts w:ascii="Verdana" w:hAnsi="Verdana"/>
          <w:i/>
          <w:color w:val="auto"/>
          <w:sz w:val="22"/>
          <w:szCs w:val="22"/>
        </w:rPr>
        <w:t xml:space="preserve">Wysokość odpisu podstawowego, o którym mowa w ust. 1, wynosi na jednego zatrudnionego, z zastrzeżeniem ust. 2a i 3,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37,5% przeciętnego wynagrodzenia miesięcznego w gospodarce</w:t>
      </w:r>
      <w:r>
        <w:rPr>
          <w:rFonts w:ascii="Verdana" w:hAnsi="Verdana"/>
          <w:i/>
          <w:color w:val="auto"/>
          <w:sz w:val="22"/>
          <w:szCs w:val="22"/>
        </w:rPr>
        <w:t xml:space="preserve"> narodowej w roku poprzednim lub w drugim półroczu roku poprzedniego, jeżeli przeciętne wynagrodzenie z tego okresu stanowiło kwotę wyższą,</w:t>
      </w:r>
    </w:p>
    <w:p w:rsidR="00A43FF7" w:rsidRDefault="00A43FF7" w:rsidP="00A43FF7">
      <w:pPr>
        <w:pStyle w:val="Default"/>
        <w:numPr>
          <w:ilvl w:val="1"/>
          <w:numId w:val="2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5 ust. 5 - </w:t>
      </w:r>
      <w:r>
        <w:rPr>
          <w:rFonts w:ascii="Verdana" w:hAnsi="Verdana"/>
          <w:i/>
          <w:color w:val="auto"/>
          <w:sz w:val="22"/>
          <w:szCs w:val="22"/>
        </w:rPr>
        <w:t xml:space="preserve">Pracodawcy sprawujący opiekę socjalną nad emerytami i rencistami, w tym także ze zlikwidowanych zakładów pracy,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mogą zwiększyć Fundusz o 6,25% przeciętnego wynagrodzenia miesięcznego</w:t>
      </w:r>
      <w:r>
        <w:rPr>
          <w:rFonts w:ascii="Verdana" w:hAnsi="Verdana"/>
          <w:i/>
          <w:color w:val="auto"/>
          <w:sz w:val="22"/>
          <w:szCs w:val="22"/>
        </w:rPr>
        <w:t>, o którym mowa w ust. 2, na każdego emeryta i rencistę uprawnionego do tej opieki,</w:t>
      </w:r>
    </w:p>
    <w:p w:rsidR="00A43FF7" w:rsidRDefault="00A43FF7" w:rsidP="00A43FF7">
      <w:pPr>
        <w:pStyle w:val="Default"/>
        <w:numPr>
          <w:ilvl w:val="1"/>
          <w:numId w:val="2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6 ust. 2 –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Równowartość dokonanych odpisów</w:t>
      </w:r>
      <w:r>
        <w:rPr>
          <w:rFonts w:ascii="Verdana" w:hAnsi="Verdana"/>
          <w:i/>
          <w:color w:val="auto"/>
          <w:sz w:val="22"/>
          <w:szCs w:val="22"/>
        </w:rPr>
        <w:t xml:space="preserve"> i zwiększeń naliczonych zgodnie z art. 5, 12, 13 i 14 pracodawca przekazuje na rachunek bankowy </w:t>
      </w:r>
      <w:r>
        <w:rPr>
          <w:rFonts w:ascii="Verdana" w:hAnsi="Verdana"/>
          <w:i/>
          <w:color w:val="auto"/>
          <w:sz w:val="22"/>
          <w:szCs w:val="22"/>
        </w:rPr>
        <w:lastRenderedPageBreak/>
        <w:t xml:space="preserve">Funduszu w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terminie do 30 września</w:t>
      </w:r>
      <w:r>
        <w:rPr>
          <w:rFonts w:ascii="Verdana" w:hAnsi="Verdana"/>
          <w:i/>
          <w:color w:val="auto"/>
          <w:sz w:val="22"/>
          <w:szCs w:val="22"/>
        </w:rPr>
        <w:t xml:space="preserve"> tego roku, z tym że w terminie do dnia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31 maja</w:t>
      </w:r>
      <w:r>
        <w:rPr>
          <w:rFonts w:ascii="Verdana" w:hAnsi="Verdana"/>
          <w:i/>
          <w:color w:val="auto"/>
          <w:sz w:val="22"/>
          <w:szCs w:val="22"/>
        </w:rPr>
        <w:t xml:space="preserve"> tego roku przekazuje kwotę stanowiącą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co najmniej 75% równowartości odpisów</w:t>
      </w:r>
      <w:r>
        <w:rPr>
          <w:rFonts w:ascii="Verdana" w:hAnsi="Verdana"/>
          <w:i/>
          <w:color w:val="auto"/>
          <w:sz w:val="22"/>
          <w:szCs w:val="22"/>
        </w:rPr>
        <w:t>, o których mowa w art. 5 ust. 1-3.</w:t>
      </w:r>
    </w:p>
    <w:p w:rsidR="00A43FF7" w:rsidRDefault="00A43FF7" w:rsidP="00A43FF7">
      <w:pPr>
        <w:pStyle w:val="Default"/>
        <w:numPr>
          <w:ilvl w:val="0"/>
          <w:numId w:val="2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Ustawa Karta Nauczyciela:</w:t>
      </w:r>
    </w:p>
    <w:p w:rsidR="00A43FF7" w:rsidRDefault="00A43FF7" w:rsidP="00A43FF7">
      <w:pPr>
        <w:pStyle w:val="Default"/>
        <w:numPr>
          <w:ilvl w:val="1"/>
          <w:numId w:val="2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53 ust. 1 – </w:t>
      </w:r>
      <w:r>
        <w:rPr>
          <w:rFonts w:ascii="Verdana" w:hAnsi="Verdana"/>
          <w:i/>
          <w:color w:val="auto"/>
          <w:sz w:val="22"/>
          <w:szCs w:val="22"/>
        </w:rPr>
        <w:t xml:space="preserve">Dla nauczycieli dokonuje się corocznie odpisu na zakładowy fundusz świadczeń socjalnych w wysokości ustalanej jako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iloczyn</w:t>
      </w:r>
      <w:r>
        <w:rPr>
          <w:rFonts w:ascii="Verdana" w:hAnsi="Verdana"/>
          <w:i/>
          <w:color w:val="auto"/>
          <w:sz w:val="22"/>
          <w:szCs w:val="22"/>
        </w:rPr>
        <w:t xml:space="preserve"> planowej, przeciętnej w danym roku kalendarzowym,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liczby nauczycieli</w:t>
      </w:r>
      <w:r>
        <w:rPr>
          <w:rFonts w:ascii="Verdana" w:hAnsi="Verdana"/>
          <w:i/>
          <w:color w:val="auto"/>
          <w:sz w:val="22"/>
          <w:szCs w:val="22"/>
        </w:rPr>
        <w:t xml:space="preserve"> zatrudnionych w pełnym i niepełnym wymiarze zajęć (po przeliczeniu na pełny wymiar zajęć) skorygowanej w końcu roku do faktycznej przeciętnej liczby zatrudnionych nauczycieli (po przeliczeniu na pełny wymiar zajęć) i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110% kwoty bazowej, o której mowa a art. 30 ust. 3</w:t>
      </w:r>
      <w:r>
        <w:rPr>
          <w:rFonts w:ascii="Verdana" w:hAnsi="Verdana"/>
          <w:i/>
          <w:color w:val="auto"/>
          <w:sz w:val="22"/>
          <w:szCs w:val="22"/>
        </w:rPr>
        <w:t>, obowiązującej w dniu 1 stycznia danego roku.</w:t>
      </w:r>
    </w:p>
    <w:p w:rsidR="00A43FF7" w:rsidRDefault="00A43FF7" w:rsidP="00A43FF7">
      <w:pPr>
        <w:pStyle w:val="Default"/>
        <w:numPr>
          <w:ilvl w:val="0"/>
          <w:numId w:val="2"/>
        </w:numPr>
        <w:tabs>
          <w:tab w:val="left" w:pos="426"/>
        </w:tabs>
        <w:ind w:left="426" w:right="-308" w:hanging="426"/>
        <w:jc w:val="both"/>
        <w:rPr>
          <w:rFonts w:ascii="Verdana" w:hAnsi="Verdana"/>
          <w:i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Ustawa o gospodarce nieruchomościami art. 43 ust. 2 pkt 3 -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Jednostka organizacyjna ma prawo</w:t>
      </w:r>
      <w:r>
        <w:rPr>
          <w:rFonts w:ascii="Verdana" w:hAnsi="Verdana"/>
          <w:i/>
          <w:color w:val="auto"/>
          <w:sz w:val="22"/>
          <w:szCs w:val="22"/>
        </w:rPr>
        <w:t xml:space="preserve">, z zastrzeżeniem ust. 6,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korzystania z nieruchomości oddanej w trwały zarząd</w:t>
      </w:r>
      <w:r>
        <w:rPr>
          <w:rFonts w:ascii="Verdana" w:hAnsi="Verdana"/>
          <w:i/>
          <w:color w:val="auto"/>
          <w:sz w:val="22"/>
          <w:szCs w:val="22"/>
        </w:rPr>
        <w:t>, a w szczególności do:</w:t>
      </w:r>
    </w:p>
    <w:p w:rsidR="00A43FF7" w:rsidRDefault="00A43FF7" w:rsidP="00A43FF7">
      <w:pPr>
        <w:pStyle w:val="Default"/>
        <w:numPr>
          <w:ilvl w:val="2"/>
          <w:numId w:val="2"/>
        </w:numPr>
        <w:tabs>
          <w:tab w:val="left" w:pos="851"/>
        </w:tabs>
        <w:ind w:left="851" w:right="-308" w:hanging="425"/>
        <w:jc w:val="both"/>
        <w:rPr>
          <w:rFonts w:ascii="Verdana" w:hAnsi="Verdana"/>
          <w:i/>
          <w:color w:val="auto"/>
          <w:sz w:val="22"/>
          <w:szCs w:val="22"/>
        </w:rPr>
      </w:pPr>
      <w:r>
        <w:rPr>
          <w:rFonts w:ascii="Verdana" w:hAnsi="Verdana"/>
          <w:i/>
          <w:color w:val="auto"/>
          <w:sz w:val="22"/>
          <w:szCs w:val="22"/>
          <w:u w:val="single"/>
        </w:rPr>
        <w:t>oddania nieruchomości</w:t>
      </w:r>
      <w:r>
        <w:rPr>
          <w:rFonts w:ascii="Verdana" w:hAnsi="Verdana"/>
          <w:i/>
          <w:color w:val="auto"/>
          <w:sz w:val="22"/>
          <w:szCs w:val="22"/>
        </w:rPr>
        <w:t xml:space="preserve"> lub jej części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w najem, dzierżawę albo użyczenie</w:t>
      </w:r>
      <w:r>
        <w:rPr>
          <w:rFonts w:ascii="Verdana" w:hAnsi="Verdana"/>
          <w:i/>
          <w:color w:val="auto"/>
          <w:sz w:val="22"/>
          <w:szCs w:val="22"/>
        </w:rPr>
        <w:t xml:space="preserve"> na czas nie dłuższy niż czas, na który został ustanowiony trwały zarząd, z równoczesnym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zawiadomieniem właściwego organu</w:t>
      </w:r>
      <w:r>
        <w:rPr>
          <w:rFonts w:ascii="Verdana" w:hAnsi="Verdana"/>
          <w:i/>
          <w:color w:val="auto"/>
          <w:sz w:val="22"/>
          <w:szCs w:val="22"/>
        </w:rPr>
        <w:t xml:space="preserve"> i organu nadzorującego,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jeżeli umowa jest zawierana na czas oznaczony do 3 lat, albo za zgodą tych organów, jeżeli umowa jest zawierana na czas oznaczony dłuższy niż 3 lata lub czas nieoznaczony</w:t>
      </w:r>
      <w:r>
        <w:rPr>
          <w:rFonts w:ascii="Verdana" w:hAnsi="Verdana"/>
          <w:i/>
          <w:color w:val="auto"/>
          <w:sz w:val="22"/>
          <w:szCs w:val="22"/>
        </w:rPr>
        <w:t>, jednak na okres nie dłuższy niż czas, na który został ustanowiony trwały zarząd; zgoda jest wymagana również w przypadku, gdy po umowie zawartej na czas oznaczony strony zawierają kolejne umowy, których przedmiotem jest ta sama nieruchomość.</w:t>
      </w:r>
    </w:p>
    <w:p w:rsidR="00A43FF7" w:rsidRDefault="00A43FF7" w:rsidP="00A43FF7">
      <w:pPr>
        <w:pStyle w:val="Default"/>
        <w:numPr>
          <w:ilvl w:val="0"/>
          <w:numId w:val="2"/>
        </w:numPr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Uchwała Rady Miasta Opola nr </w:t>
      </w:r>
      <w:r>
        <w:rPr>
          <w:rFonts w:ascii="Verdana" w:hAnsi="Verdana"/>
          <w:i/>
          <w:color w:val="auto"/>
          <w:sz w:val="22"/>
          <w:szCs w:val="22"/>
        </w:rPr>
        <w:t xml:space="preserve">LXXV/813/10 </w:t>
      </w:r>
      <w:r>
        <w:rPr>
          <w:rFonts w:ascii="Verdana" w:hAnsi="Verdana"/>
          <w:color w:val="auto"/>
          <w:sz w:val="22"/>
          <w:szCs w:val="22"/>
        </w:rPr>
        <w:t>z dnia 09 listopada 2010 r</w:t>
      </w:r>
      <w:r>
        <w:rPr>
          <w:rFonts w:ascii="Verdana" w:hAnsi="Verdana"/>
          <w:i/>
          <w:color w:val="auto"/>
          <w:sz w:val="22"/>
          <w:szCs w:val="22"/>
        </w:rPr>
        <w:t>.</w:t>
      </w:r>
      <w:r>
        <w:rPr>
          <w:rFonts w:ascii="Verdana" w:hAnsi="Verdana"/>
          <w:color w:val="auto"/>
          <w:sz w:val="22"/>
          <w:szCs w:val="22"/>
        </w:rPr>
        <w:t xml:space="preserve">: § 3 ust. 4 </w:t>
      </w:r>
      <w:r>
        <w:rPr>
          <w:rFonts w:ascii="Verdana" w:hAnsi="Verdana"/>
          <w:i/>
          <w:color w:val="auto"/>
          <w:sz w:val="22"/>
          <w:szCs w:val="22"/>
        </w:rPr>
        <w:t>dochody przeznacza się mi.in. na:</w:t>
      </w:r>
      <w:r>
        <w:rPr>
          <w:rFonts w:ascii="Verdana" w:hAnsi="Verdana"/>
          <w:color w:val="auto"/>
          <w:sz w:val="22"/>
          <w:szCs w:val="22"/>
        </w:rPr>
        <w:t xml:space="preserve"> </w:t>
      </w:r>
    </w:p>
    <w:p w:rsidR="00A43FF7" w:rsidRDefault="00A43FF7" w:rsidP="00A43FF7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- doskonalenia zawodowego i szkolenia pracowników,</w:t>
      </w:r>
    </w:p>
    <w:p w:rsidR="00A43FF7" w:rsidRDefault="00A43FF7" w:rsidP="00A43FF7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- napraw, usuwania usterek i remontów,</w:t>
      </w:r>
    </w:p>
    <w:p w:rsidR="00A43FF7" w:rsidRDefault="00A43FF7" w:rsidP="00A43FF7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 xml:space="preserve">zakup akcesoriów komputerowych, programów, licencji, opłat abonamentowych </w:t>
      </w:r>
      <w:r>
        <w:rPr>
          <w:rFonts w:ascii="Verdana" w:hAnsi="Verdana"/>
          <w:color w:val="auto"/>
          <w:sz w:val="22"/>
          <w:szCs w:val="22"/>
        </w:rPr>
        <w:t>za korzystanie z oprogramowania,</w:t>
      </w:r>
    </w:p>
    <w:p w:rsidR="00A43FF7" w:rsidRDefault="00A43FF7" w:rsidP="00A43FF7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 xml:space="preserve">bieżącego utrzymania terenów zielonych będących w zarządzie albo użytkowaniu </w:t>
      </w:r>
      <w:r>
        <w:rPr>
          <w:rFonts w:ascii="Verdana" w:hAnsi="Verdana"/>
          <w:color w:val="auto"/>
          <w:sz w:val="22"/>
          <w:szCs w:val="22"/>
        </w:rPr>
        <w:t>jednostki budżetowej,</w:t>
      </w:r>
    </w:p>
    <w:p w:rsidR="00A43FF7" w:rsidRDefault="00A43FF7" w:rsidP="00A43FF7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zakup materiałów biurowych, środków czystości, pomocy naukowych </w:t>
      </w:r>
      <w:r>
        <w:rPr>
          <w:rFonts w:ascii="Verdana" w:hAnsi="Verdana"/>
          <w:color w:val="auto"/>
          <w:sz w:val="22"/>
          <w:szCs w:val="22"/>
        </w:rPr>
        <w:t>i dydaktycznych, książek, wyposażenia.</w:t>
      </w:r>
    </w:p>
    <w:p w:rsidR="00A43FF7" w:rsidRDefault="00A43FF7" w:rsidP="00A43FF7">
      <w:pPr>
        <w:pStyle w:val="Default"/>
        <w:ind w:left="360" w:right="-308"/>
        <w:jc w:val="both"/>
        <w:rPr>
          <w:rFonts w:ascii="Verdana" w:hAnsi="Verdana"/>
          <w:i/>
          <w:color w:val="auto"/>
          <w:sz w:val="22"/>
          <w:szCs w:val="22"/>
        </w:rPr>
      </w:pPr>
    </w:p>
    <w:p w:rsidR="00A43FF7" w:rsidRDefault="00A43FF7" w:rsidP="00A43FF7">
      <w:pPr>
        <w:ind w:right="-308"/>
        <w:rPr>
          <w:rFonts w:ascii="Verdana" w:hAnsi="Verdana" w:cs="Arial"/>
          <w:b/>
          <w:sz w:val="22"/>
          <w:szCs w:val="22"/>
          <w:u w:val="single"/>
        </w:rPr>
      </w:pPr>
      <w:r>
        <w:rPr>
          <w:rFonts w:ascii="Verdana" w:hAnsi="Verdana" w:cs="Arial"/>
          <w:b/>
          <w:sz w:val="22"/>
          <w:szCs w:val="22"/>
          <w:u w:val="single"/>
        </w:rPr>
        <w:t>IV. Metodyka przeprowadzenia kontroli</w:t>
      </w:r>
    </w:p>
    <w:p w:rsidR="00A43FF7" w:rsidRDefault="00A43FF7" w:rsidP="00A43FF7">
      <w:pPr>
        <w:pStyle w:val="Tekstpodstawowy"/>
        <w:tabs>
          <w:tab w:val="num" w:pos="180"/>
        </w:tabs>
        <w:ind w:right="-308"/>
        <w:rPr>
          <w:rFonts w:cs="Arial"/>
          <w:u w:val="single"/>
        </w:rPr>
      </w:pPr>
    </w:p>
    <w:p w:rsidR="00A43FF7" w:rsidRDefault="00A43FF7" w:rsidP="00A43FF7">
      <w:pPr>
        <w:pStyle w:val="Tekstpodstawowy"/>
        <w:numPr>
          <w:ilvl w:val="0"/>
          <w:numId w:val="4"/>
        </w:numPr>
        <w:ind w:left="284" w:right="-308" w:hanging="284"/>
      </w:pPr>
      <w:r>
        <w:t xml:space="preserve">Zapoznano się ze specyfiką przyjętych rozwiązań organizacyjnych w zakresie prowadzenia spraw kadrowo-księgowych. </w:t>
      </w:r>
    </w:p>
    <w:p w:rsidR="00A43FF7" w:rsidRDefault="00A43FF7" w:rsidP="00A43FF7">
      <w:pPr>
        <w:pStyle w:val="Tekstpodstawowy"/>
        <w:numPr>
          <w:ilvl w:val="0"/>
          <w:numId w:val="4"/>
        </w:numPr>
        <w:ind w:left="284" w:right="-308" w:hanging="284"/>
      </w:pPr>
      <w:r>
        <w:t>Porównano dane zawarte w sprawozdaniach budżetowych z ewidencją księgową oraz z dokumentami źródłowymi.</w:t>
      </w:r>
    </w:p>
    <w:p w:rsidR="00A43FF7" w:rsidRDefault="00A43FF7" w:rsidP="00A43FF7">
      <w:pPr>
        <w:pStyle w:val="Tekstpodstawowy"/>
        <w:numPr>
          <w:ilvl w:val="0"/>
          <w:numId w:val="4"/>
        </w:numPr>
        <w:ind w:left="284" w:right="-308" w:hanging="284"/>
      </w:pPr>
      <w:r>
        <w:t>Na podstawie ewidencji księgowej ustalono poszczególne rodzaje wydatków budżetowych. Sprawdzono czy istnieją dokumenty potwierdzające dokonanie wydatków w wybranych paragrafach (faktury, rachunki, itp.) oraz porównano je z wyciągami bankowymi.</w:t>
      </w:r>
    </w:p>
    <w:p w:rsidR="00A43FF7" w:rsidRDefault="00A43FF7" w:rsidP="00A43FF7">
      <w:pPr>
        <w:pStyle w:val="Tekstpodstawowy"/>
        <w:numPr>
          <w:ilvl w:val="0"/>
          <w:numId w:val="4"/>
        </w:numPr>
        <w:ind w:left="284" w:right="-308" w:hanging="284"/>
      </w:pPr>
      <w:r>
        <w:t>Sprawdzono czy poszczególne dokumenty zostały odpowiednio opisane, zadekretowane we właściwym paragrafie i poddane wstępnej kontroli oraz podpisane przez głównego księgowego i zaakceptowane do wypłaty przez dyrektora jednostki.</w:t>
      </w:r>
    </w:p>
    <w:p w:rsidR="00A43FF7" w:rsidRDefault="00A43FF7" w:rsidP="00A43FF7">
      <w:pPr>
        <w:pStyle w:val="Tekstpodstawowy"/>
        <w:numPr>
          <w:ilvl w:val="0"/>
          <w:numId w:val="4"/>
        </w:numPr>
        <w:ind w:left="284" w:right="-308" w:hanging="284"/>
      </w:pPr>
      <w:r>
        <w:t>Dokonano analizy poszczególnych wydatków pod kątem ich celowości oraz zgodności z przepisami i planem finansowym.</w:t>
      </w:r>
    </w:p>
    <w:p w:rsidR="00A43FF7" w:rsidRDefault="00A43FF7" w:rsidP="00A43FF7">
      <w:pPr>
        <w:pStyle w:val="Tekstpodstawowy"/>
        <w:numPr>
          <w:ilvl w:val="0"/>
          <w:numId w:val="4"/>
        </w:numPr>
        <w:ind w:left="284" w:right="-308" w:hanging="284"/>
      </w:pPr>
      <w:r>
        <w:t xml:space="preserve">Ustalono poprawność wysokości odpisu na ZFŚS oraz terminowość jego przekazania na rachunek funduszu. Opisano pozostałe źródła środków </w:t>
      </w:r>
      <w:r>
        <w:lastRenderedPageBreak/>
        <w:t>finansujących zakładowy fundusz świadczeń socjalnych. Sprawdzono celowość i zgodność z ustawą wydatków funduszu oraz ich zgodność z decyzją Komisji Socjalnej i Dyrektora.</w:t>
      </w:r>
    </w:p>
    <w:p w:rsidR="00A43FF7" w:rsidRDefault="00A43FF7" w:rsidP="00A43FF7">
      <w:pPr>
        <w:pStyle w:val="Tekstpodstawowy"/>
        <w:numPr>
          <w:ilvl w:val="0"/>
          <w:numId w:val="4"/>
        </w:numPr>
        <w:ind w:left="284" w:right="-308" w:hanging="284"/>
      </w:pPr>
      <w:r>
        <w:t>Potwierdzono stan należności i zobowiązań wykazany w sprawozdaniach z ewidencją księgową.</w:t>
      </w:r>
    </w:p>
    <w:p w:rsidR="00A43FF7" w:rsidRDefault="00A43FF7" w:rsidP="00A43FF7">
      <w:pPr>
        <w:ind w:right="-308"/>
        <w:jc w:val="both"/>
        <w:outlineLvl w:val="0"/>
        <w:rPr>
          <w:rFonts w:ascii="Verdana" w:hAnsi="Verdana"/>
          <w:color w:val="FF0000"/>
          <w:sz w:val="22"/>
          <w:szCs w:val="20"/>
          <w:u w:val="single"/>
        </w:rPr>
      </w:pPr>
    </w:p>
    <w:p w:rsidR="00A43FF7" w:rsidRDefault="00A43FF7" w:rsidP="00A43FF7">
      <w:pPr>
        <w:ind w:right="-308"/>
        <w:jc w:val="both"/>
        <w:outlineLvl w:val="0"/>
        <w:rPr>
          <w:rFonts w:ascii="Verdana" w:hAnsi="Verdana" w:cs="Arial"/>
          <w:b/>
          <w:sz w:val="22"/>
          <w:szCs w:val="22"/>
          <w:u w:val="single"/>
        </w:rPr>
      </w:pPr>
      <w:r>
        <w:rPr>
          <w:rFonts w:ascii="Verdana" w:hAnsi="Verdana" w:cs="Arial"/>
          <w:b/>
          <w:sz w:val="22"/>
          <w:szCs w:val="22"/>
          <w:u w:val="single"/>
        </w:rPr>
        <w:t>V. USTALENIA KONTROLI</w:t>
      </w:r>
    </w:p>
    <w:p w:rsidR="00A43FF7" w:rsidRDefault="00A43FF7" w:rsidP="00A43FF7">
      <w:pPr>
        <w:ind w:right="-308"/>
        <w:jc w:val="both"/>
        <w:outlineLvl w:val="0"/>
        <w:rPr>
          <w:rFonts w:ascii="Verdana" w:hAnsi="Verdana" w:cs="Arial"/>
          <w:b/>
          <w:sz w:val="22"/>
          <w:szCs w:val="22"/>
          <w:u w:val="single"/>
        </w:rPr>
      </w:pPr>
    </w:p>
    <w:p w:rsidR="00A43FF7" w:rsidRDefault="00A43FF7" w:rsidP="00A43FF7">
      <w:pPr>
        <w:ind w:right="-308"/>
        <w:rPr>
          <w:rFonts w:ascii="Verdana" w:hAnsi="Verdana"/>
          <w:b/>
          <w:snapToGrid w:val="0"/>
          <w:sz w:val="22"/>
          <w:u w:val="single"/>
        </w:rPr>
      </w:pPr>
      <w:r>
        <w:rPr>
          <w:rFonts w:ascii="Verdana" w:hAnsi="Verdana"/>
          <w:b/>
          <w:snapToGrid w:val="0"/>
          <w:sz w:val="22"/>
          <w:u w:val="single"/>
        </w:rPr>
        <w:t xml:space="preserve">V.1 </w:t>
      </w:r>
      <w:r>
        <w:rPr>
          <w:rFonts w:ascii="Verdana" w:hAnsi="Verdana"/>
          <w:b/>
          <w:sz w:val="22"/>
          <w:u w:val="single"/>
        </w:rPr>
        <w:t xml:space="preserve">Sprawy organizacyjne  </w:t>
      </w:r>
    </w:p>
    <w:p w:rsidR="00A43FF7" w:rsidRDefault="00A43FF7" w:rsidP="00A43FF7">
      <w:pPr>
        <w:ind w:right="-308"/>
        <w:rPr>
          <w:color w:val="FF0000"/>
          <w:szCs w:val="22"/>
        </w:rPr>
      </w:pPr>
    </w:p>
    <w:p w:rsidR="00A43FF7" w:rsidRPr="00EC2E3D" w:rsidRDefault="00A43FF7" w:rsidP="00A43FF7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Zespół Placówek Oświatowych położony jest w Opolu przy ul. Torowej 7. Dyrektorem szkoły jest Pan Andrzej Leszczyński powołany na to stanowisko od dnia </w:t>
      </w:r>
      <w:r w:rsidRPr="004E50F5">
        <w:rPr>
          <w:rFonts w:ascii="Verdana" w:hAnsi="Verdana"/>
          <w:sz w:val="22"/>
          <w:szCs w:val="22"/>
        </w:rPr>
        <w:t xml:space="preserve">1 kwietnia 2003 r. </w:t>
      </w:r>
    </w:p>
    <w:p w:rsidR="00A43FF7" w:rsidRDefault="00A43FF7" w:rsidP="00A43FF7">
      <w:pPr>
        <w:ind w:right="-308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okresie objętym kontrolą Główną Księgową w jednostce była </w:t>
      </w:r>
      <w:r w:rsidR="00B46D19" w:rsidRPr="003C3662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="00B46D19" w:rsidRPr="003C3662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3C3662" w:rsidRPr="003C3662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B46D19" w:rsidRPr="003C3662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B46D19" w:rsidRPr="003C3662">
        <w:rPr>
          <w:rFonts w:ascii="Verdana" w:hAnsi="Verdana" w:cs="Arial"/>
          <w:i/>
          <w:sz w:val="20"/>
          <w:szCs w:val="20"/>
          <w:highlight w:val="lightGray"/>
        </w:rPr>
        <w:t>. Dz.U. z 2019 poz. 1781</w:t>
      </w:r>
      <w:r w:rsidR="003C3662">
        <w:rPr>
          <w:rFonts w:ascii="Verdana" w:hAnsi="Verdana"/>
          <w:sz w:val="22"/>
          <w:szCs w:val="22"/>
        </w:rPr>
        <w:t>),</w:t>
      </w:r>
      <w:r>
        <w:rPr>
          <w:rFonts w:ascii="Verdana" w:hAnsi="Verdana"/>
          <w:sz w:val="22"/>
          <w:szCs w:val="22"/>
        </w:rPr>
        <w:t xml:space="preserve"> zatrudniona na tym stanowisku od 01.03.2004r. </w:t>
      </w:r>
    </w:p>
    <w:p w:rsidR="00A43FF7" w:rsidRDefault="00A43FF7" w:rsidP="00A43FF7">
      <w:pPr>
        <w:ind w:right="-308" w:firstLine="851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Z budżetem gminy Zespół rozlicza się w dziale  801, w 2 rozdziałach: 80140 – </w:t>
      </w:r>
      <w:r w:rsidRPr="00231A53">
        <w:rPr>
          <w:rFonts w:ascii="Verdana" w:hAnsi="Verdana"/>
          <w:sz w:val="22"/>
          <w:szCs w:val="22"/>
        </w:rPr>
        <w:t xml:space="preserve">Centra kształcenia ustawicznego i praktycznego oraz ośrodki dokształcania zawodowego </w:t>
      </w:r>
      <w:r>
        <w:rPr>
          <w:rFonts w:ascii="Verdana" w:hAnsi="Verdana"/>
          <w:sz w:val="22"/>
          <w:szCs w:val="22"/>
        </w:rPr>
        <w:t>i 80195 –</w:t>
      </w:r>
      <w:r w:rsidRPr="00EC2E3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Pozostała działalność (stypendia szkolne), a także w dziale  854, w 2 rozdziałach: 85410 – </w:t>
      </w:r>
      <w:r w:rsidRPr="00231A53">
        <w:rPr>
          <w:rFonts w:ascii="Verdana" w:hAnsi="Verdana"/>
          <w:sz w:val="22"/>
          <w:szCs w:val="22"/>
        </w:rPr>
        <w:t xml:space="preserve">Internaty i bursy szkolne </w:t>
      </w:r>
      <w:r>
        <w:rPr>
          <w:rFonts w:ascii="Verdana" w:hAnsi="Verdana"/>
          <w:sz w:val="22"/>
          <w:szCs w:val="22"/>
        </w:rPr>
        <w:t>i 85417 –</w:t>
      </w:r>
      <w:r w:rsidRPr="00EC2E3D">
        <w:rPr>
          <w:rFonts w:ascii="Verdana" w:hAnsi="Verdana"/>
          <w:sz w:val="22"/>
          <w:szCs w:val="22"/>
        </w:rPr>
        <w:t xml:space="preserve"> </w:t>
      </w:r>
      <w:r w:rsidRPr="00231A53">
        <w:rPr>
          <w:rFonts w:ascii="Verdana" w:hAnsi="Verdana"/>
          <w:sz w:val="22"/>
          <w:szCs w:val="22"/>
        </w:rPr>
        <w:t xml:space="preserve">Szkolne schroniska młodzieżowe. </w:t>
      </w:r>
      <w:r>
        <w:rPr>
          <w:rFonts w:ascii="Verdana" w:hAnsi="Verdana"/>
          <w:sz w:val="22"/>
          <w:szCs w:val="22"/>
        </w:rPr>
        <w:t xml:space="preserve">Wydatki pokrywane są ze środków budżetowych Gminy oraz z dochodów własnych. Podstawą gospodarki finansowej jest roczny plan rzeczowo-finansowy. </w:t>
      </w:r>
    </w:p>
    <w:p w:rsidR="00A43FF7" w:rsidRDefault="00A43FF7" w:rsidP="00A43FF7">
      <w:pPr>
        <w:pStyle w:val="Tekstpodstawowy"/>
        <w:ind w:right="-308" w:firstLine="851"/>
        <w:rPr>
          <w:szCs w:val="22"/>
        </w:rPr>
      </w:pPr>
      <w:r>
        <w:rPr>
          <w:szCs w:val="22"/>
        </w:rPr>
        <w:t xml:space="preserve">W okresie objętym kontrolą jednostka posiadała cztery rachunki bankowe: </w:t>
      </w:r>
      <w:r w:rsidRPr="004E50F5">
        <w:rPr>
          <w:szCs w:val="22"/>
        </w:rPr>
        <w:t xml:space="preserve">rachunek budżetowy, rachunek zakładowego funduszu świadczeń socjalnych, rachunek dochodów własnych, rachunek depozytowy. </w:t>
      </w:r>
    </w:p>
    <w:p w:rsidR="00A43FF7" w:rsidRDefault="00A43FF7" w:rsidP="00A43FF7">
      <w:pPr>
        <w:pStyle w:val="Tekstpodstawowy"/>
        <w:ind w:right="-308" w:firstLine="851"/>
        <w:rPr>
          <w:szCs w:val="22"/>
        </w:rPr>
      </w:pPr>
      <w:r>
        <w:rPr>
          <w:szCs w:val="22"/>
        </w:rPr>
        <w:t xml:space="preserve">Księgi rachunkowe w Zespole prowadzone są z wykorzystaniem programu komputerowego </w:t>
      </w:r>
      <w:proofErr w:type="spellStart"/>
      <w:r>
        <w:rPr>
          <w:szCs w:val="22"/>
        </w:rPr>
        <w:t>ProgMan</w:t>
      </w:r>
      <w:proofErr w:type="spellEnd"/>
      <w:r>
        <w:rPr>
          <w:szCs w:val="22"/>
        </w:rPr>
        <w:t>.</w:t>
      </w:r>
    </w:p>
    <w:p w:rsidR="00A43FF7" w:rsidRDefault="00A43FF7" w:rsidP="00A43FF7">
      <w:pPr>
        <w:tabs>
          <w:tab w:val="left" w:pos="2700"/>
        </w:tabs>
        <w:ind w:right="-308"/>
        <w:jc w:val="both"/>
        <w:rPr>
          <w:rStyle w:val="Pogrubienie"/>
          <w:snapToGrid w:val="0"/>
          <w:color w:val="FF0000"/>
          <w:u w:val="single"/>
        </w:rPr>
      </w:pPr>
    </w:p>
    <w:p w:rsidR="00A43FF7" w:rsidRDefault="00A43FF7" w:rsidP="00A43FF7">
      <w:pPr>
        <w:tabs>
          <w:tab w:val="left" w:pos="2700"/>
        </w:tabs>
        <w:ind w:right="-308"/>
        <w:jc w:val="both"/>
        <w:rPr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napToGrid w:val="0"/>
          <w:sz w:val="22"/>
          <w:szCs w:val="22"/>
          <w:u w:val="single"/>
        </w:rPr>
        <w:t>V.2 Dochody budżetowe</w:t>
      </w:r>
    </w:p>
    <w:p w:rsidR="00A43FF7" w:rsidRDefault="00A43FF7" w:rsidP="00A43FF7">
      <w:pPr>
        <w:tabs>
          <w:tab w:val="left" w:pos="2700"/>
        </w:tabs>
        <w:ind w:right="-308"/>
        <w:jc w:val="both"/>
        <w:rPr>
          <w:rFonts w:ascii="Verdana" w:hAnsi="Verdana"/>
          <w:sz w:val="22"/>
          <w:szCs w:val="22"/>
        </w:rPr>
      </w:pPr>
    </w:p>
    <w:p w:rsidR="00A43FF7" w:rsidRPr="00DA44D4" w:rsidRDefault="00A43FF7" w:rsidP="00A43FF7">
      <w:pPr>
        <w:pStyle w:val="Tekstpodstawowy"/>
        <w:ind w:right="-308" w:firstLine="851"/>
        <w:rPr>
          <w:b/>
          <w:color w:val="FF0000"/>
          <w:szCs w:val="22"/>
        </w:rPr>
      </w:pPr>
      <w:r>
        <w:rPr>
          <w:snapToGrid w:val="0"/>
          <w:szCs w:val="22"/>
        </w:rPr>
        <w:t xml:space="preserve">W dniu </w:t>
      </w:r>
      <w:r w:rsidRPr="004E50F5">
        <w:rPr>
          <w:snapToGrid w:val="0"/>
          <w:szCs w:val="22"/>
        </w:rPr>
        <w:t>31.01.2017 r</w:t>
      </w:r>
      <w:r>
        <w:rPr>
          <w:snapToGrid w:val="0"/>
          <w:szCs w:val="22"/>
        </w:rPr>
        <w:t xml:space="preserve">. jednostka kontrolowana złożyła w Urzędzie Miasta Opola sprawozdanie Rb–27S </w:t>
      </w:r>
      <w:r>
        <w:rPr>
          <w:b/>
          <w:sz w:val="18"/>
          <w:szCs w:val="22"/>
        </w:rPr>
        <w:t>(akta kontroli 17/22/I/11)</w:t>
      </w:r>
      <w:r>
        <w:rPr>
          <w:b/>
          <w:szCs w:val="22"/>
        </w:rPr>
        <w:t xml:space="preserve"> </w:t>
      </w:r>
      <w:r>
        <w:rPr>
          <w:snapToGrid w:val="0"/>
          <w:szCs w:val="22"/>
        </w:rPr>
        <w:t>z wykonania planu dochodów budżetowych jednostki za</w:t>
      </w:r>
      <w:r>
        <w:rPr>
          <w:snapToGrid w:val="0"/>
          <w:color w:val="FF0000"/>
          <w:szCs w:val="22"/>
        </w:rPr>
        <w:t xml:space="preserve"> </w:t>
      </w:r>
      <w:r>
        <w:rPr>
          <w:snapToGrid w:val="0"/>
          <w:szCs w:val="22"/>
        </w:rPr>
        <w:t>2016 r.</w:t>
      </w:r>
      <w:r>
        <w:rPr>
          <w:snapToGrid w:val="0"/>
          <w:color w:val="FF0000"/>
          <w:szCs w:val="22"/>
        </w:rPr>
        <w:t xml:space="preserve"> </w:t>
      </w:r>
      <w:r>
        <w:rPr>
          <w:snapToGrid w:val="0"/>
          <w:szCs w:val="22"/>
        </w:rPr>
        <w:t>Ze sprawozdania wynika, że jednostka w tym okresie uzyskała dochody budżetowe w kwocie 7.490,49 zł</w:t>
      </w:r>
      <w:r>
        <w:rPr>
          <w:szCs w:val="22"/>
        </w:rPr>
        <w:t>. Ustalono, że kwota wykazana w sprawozdaniu jest zgodna z ewidencją księgową konta 222 oraz z zestawieniem wykonanych dochodów</w:t>
      </w:r>
      <w:r>
        <w:rPr>
          <w:i/>
          <w:szCs w:val="22"/>
        </w:rPr>
        <w:t xml:space="preserve"> </w:t>
      </w:r>
      <w:r>
        <w:rPr>
          <w:b/>
          <w:sz w:val="18"/>
          <w:szCs w:val="22"/>
        </w:rPr>
        <w:t xml:space="preserve">(akta kontroli 17/22/I/11-17). </w:t>
      </w:r>
      <w:r>
        <w:rPr>
          <w:szCs w:val="22"/>
        </w:rPr>
        <w:t xml:space="preserve">Dochody dotyczyły wpływów z usług edukacyjnych, za egzaminy zawodowe oraz wpływów z odsetek. </w:t>
      </w:r>
    </w:p>
    <w:p w:rsidR="00A43FF7" w:rsidRDefault="00A43FF7" w:rsidP="00A43FF7">
      <w:pPr>
        <w:ind w:left="567" w:right="-308" w:hanging="567"/>
        <w:jc w:val="both"/>
        <w:rPr>
          <w:rFonts w:ascii="Verdana" w:hAnsi="Verdana"/>
          <w:b/>
          <w:sz w:val="22"/>
          <w:szCs w:val="22"/>
          <w:u w:val="single"/>
        </w:rPr>
      </w:pPr>
    </w:p>
    <w:p w:rsidR="00A43FF7" w:rsidRDefault="00A43FF7" w:rsidP="00A43FF7">
      <w:pPr>
        <w:ind w:left="567" w:right="-308" w:hanging="567"/>
        <w:jc w:val="both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V.3 Wydatki budżetowe </w:t>
      </w:r>
    </w:p>
    <w:p w:rsidR="00A43FF7" w:rsidRDefault="00A43FF7" w:rsidP="00A43FF7">
      <w:pPr>
        <w:tabs>
          <w:tab w:val="left" w:pos="2700"/>
        </w:tabs>
        <w:ind w:right="-308"/>
        <w:jc w:val="both"/>
        <w:rPr>
          <w:rFonts w:ascii="Verdana" w:hAnsi="Verdana"/>
          <w:snapToGrid w:val="0"/>
          <w:sz w:val="22"/>
          <w:szCs w:val="22"/>
        </w:rPr>
      </w:pPr>
    </w:p>
    <w:p w:rsidR="00A43FF7" w:rsidRDefault="00A43FF7" w:rsidP="00A43FF7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 xml:space="preserve">W dniu </w:t>
      </w:r>
      <w:r w:rsidRPr="00F0699D">
        <w:rPr>
          <w:rFonts w:ascii="Verdana" w:hAnsi="Verdana"/>
          <w:snapToGrid w:val="0"/>
          <w:sz w:val="22"/>
          <w:szCs w:val="22"/>
        </w:rPr>
        <w:t xml:space="preserve">31.01.2017 r. </w:t>
      </w:r>
      <w:r>
        <w:rPr>
          <w:rFonts w:ascii="Verdana" w:hAnsi="Verdana"/>
          <w:snapToGrid w:val="0"/>
          <w:sz w:val="22"/>
          <w:szCs w:val="22"/>
        </w:rPr>
        <w:t xml:space="preserve">jednostka kontrolowana złożyła w Urzędzie Miasta Opola sprawozdanie Rb–28S </w:t>
      </w:r>
      <w:r>
        <w:rPr>
          <w:rFonts w:ascii="Verdana" w:hAnsi="Verdana"/>
          <w:b/>
          <w:sz w:val="18"/>
          <w:szCs w:val="22"/>
        </w:rPr>
        <w:t>(akta kontroli 17/22/I/32)</w:t>
      </w:r>
      <w:r>
        <w:rPr>
          <w:rFonts w:ascii="Verdana" w:hAnsi="Verdana"/>
          <w:b/>
          <w:color w:val="FF0000"/>
          <w:sz w:val="18"/>
          <w:szCs w:val="22"/>
        </w:rPr>
        <w:t xml:space="preserve"> </w:t>
      </w:r>
      <w:r>
        <w:rPr>
          <w:rFonts w:ascii="Verdana" w:hAnsi="Verdana"/>
          <w:snapToGrid w:val="0"/>
          <w:sz w:val="22"/>
          <w:szCs w:val="22"/>
        </w:rPr>
        <w:t>z wykonania planu wydatków budżetowych za 2016r. Ze sprawozdania wynika, że wydatki ogółem wyniosły 4.269.596,26 zł i</w:t>
      </w:r>
      <w:r>
        <w:rPr>
          <w:rFonts w:ascii="Verdana" w:hAnsi="Verdana"/>
          <w:sz w:val="22"/>
          <w:szCs w:val="22"/>
        </w:rPr>
        <w:t xml:space="preserve"> zaewidencjonowano je w 2 działach 801 i 854.</w:t>
      </w:r>
      <w:r>
        <w:rPr>
          <w:rFonts w:ascii="Verdana" w:hAnsi="Verdana"/>
          <w:color w:val="FF0000"/>
          <w:sz w:val="22"/>
          <w:szCs w:val="22"/>
        </w:rPr>
        <w:t xml:space="preserve"> </w:t>
      </w:r>
    </w:p>
    <w:p w:rsidR="00A43FF7" w:rsidRDefault="00A43FF7" w:rsidP="00A43FF7">
      <w:pPr>
        <w:ind w:right="-308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Szczegółową kontrolą objęto wydatki zaewidencjonowane w dziale 801 w rozdziale 80140 w paragrafach: 4210 – </w:t>
      </w:r>
      <w:r>
        <w:rPr>
          <w:rFonts w:ascii="Verdana" w:hAnsi="Verdana"/>
          <w:i/>
          <w:sz w:val="22"/>
          <w:szCs w:val="22"/>
        </w:rPr>
        <w:t>zakup materiałów i wyposażenia</w:t>
      </w:r>
      <w:r>
        <w:rPr>
          <w:rFonts w:ascii="Verdana" w:hAnsi="Verdana"/>
          <w:sz w:val="22"/>
          <w:szCs w:val="22"/>
        </w:rPr>
        <w:t xml:space="preserve">,  4270 - </w:t>
      </w:r>
      <w:r>
        <w:rPr>
          <w:rFonts w:ascii="Verdana" w:hAnsi="Verdana"/>
          <w:i/>
          <w:sz w:val="22"/>
          <w:szCs w:val="22"/>
        </w:rPr>
        <w:t xml:space="preserve">zakup usług remontowych, </w:t>
      </w:r>
      <w:r>
        <w:rPr>
          <w:rFonts w:ascii="Verdana" w:hAnsi="Verdana"/>
          <w:sz w:val="22"/>
          <w:szCs w:val="22"/>
        </w:rPr>
        <w:t xml:space="preserve">4300 - </w:t>
      </w:r>
      <w:r>
        <w:rPr>
          <w:rFonts w:ascii="Verdana" w:hAnsi="Verdana"/>
          <w:i/>
          <w:sz w:val="22"/>
          <w:szCs w:val="22"/>
        </w:rPr>
        <w:t xml:space="preserve">zakup usług pozostałych </w:t>
      </w:r>
      <w:r>
        <w:rPr>
          <w:rFonts w:ascii="Verdana" w:hAnsi="Verdana"/>
          <w:sz w:val="22"/>
          <w:szCs w:val="22"/>
        </w:rPr>
        <w:t xml:space="preserve">oraz 4440 – </w:t>
      </w:r>
      <w:r>
        <w:rPr>
          <w:rFonts w:ascii="Verdana" w:hAnsi="Verdana"/>
          <w:i/>
          <w:sz w:val="22"/>
          <w:szCs w:val="22"/>
        </w:rPr>
        <w:t>odpis na ZFŚS</w:t>
      </w:r>
      <w:r>
        <w:rPr>
          <w:rFonts w:ascii="Verdana" w:hAnsi="Verdana"/>
          <w:sz w:val="22"/>
          <w:szCs w:val="22"/>
        </w:rPr>
        <w:t xml:space="preserve">, w rozdziale 85410 w paragrafie 4270 - </w:t>
      </w:r>
      <w:r>
        <w:rPr>
          <w:rFonts w:ascii="Verdana" w:hAnsi="Verdana"/>
          <w:i/>
          <w:sz w:val="22"/>
          <w:szCs w:val="22"/>
        </w:rPr>
        <w:t xml:space="preserve">zakup usług remontowych oraz </w:t>
      </w:r>
      <w:r>
        <w:rPr>
          <w:rFonts w:ascii="Verdana" w:hAnsi="Verdana"/>
          <w:sz w:val="22"/>
          <w:szCs w:val="22"/>
        </w:rPr>
        <w:t xml:space="preserve">w rozdziale 85417 w paragrafie 4270 - </w:t>
      </w:r>
      <w:r>
        <w:rPr>
          <w:rFonts w:ascii="Verdana" w:hAnsi="Verdana"/>
          <w:i/>
          <w:sz w:val="22"/>
          <w:szCs w:val="22"/>
        </w:rPr>
        <w:t xml:space="preserve">zakup usług remontowych. </w:t>
      </w:r>
      <w:r>
        <w:rPr>
          <w:rFonts w:ascii="Verdana" w:hAnsi="Verdana"/>
          <w:sz w:val="22"/>
          <w:szCs w:val="22"/>
        </w:rPr>
        <w:t xml:space="preserve">Wydatki objęte </w:t>
      </w:r>
      <w:r>
        <w:rPr>
          <w:rFonts w:ascii="Verdana" w:hAnsi="Verdana"/>
          <w:sz w:val="22"/>
          <w:szCs w:val="22"/>
        </w:rPr>
        <w:lastRenderedPageBreak/>
        <w:t>szczegółową kontrolą potwierdzono z ewidencją księgową - rozbieżności nie stwierdzono.</w:t>
      </w:r>
    </w:p>
    <w:p w:rsidR="00A43FF7" w:rsidRDefault="00A43FF7" w:rsidP="00A43FF7">
      <w:pPr>
        <w:ind w:right="-308" w:firstLine="851"/>
        <w:jc w:val="both"/>
        <w:rPr>
          <w:rFonts w:ascii="Verdana" w:hAnsi="Verdana"/>
          <w:sz w:val="22"/>
          <w:szCs w:val="22"/>
        </w:rPr>
      </w:pPr>
    </w:p>
    <w:p w:rsidR="00A43FF7" w:rsidRDefault="00A43FF7" w:rsidP="00A43FF7">
      <w:pPr>
        <w:ind w:right="-308" w:firstLine="851"/>
        <w:jc w:val="both"/>
        <w:rPr>
          <w:rFonts w:ascii="Verdana" w:hAnsi="Verdana"/>
          <w:sz w:val="22"/>
          <w:szCs w:val="22"/>
        </w:rPr>
      </w:pPr>
    </w:p>
    <w:p w:rsidR="00A43FF7" w:rsidRDefault="00A43FF7" w:rsidP="00A43FF7">
      <w:pPr>
        <w:ind w:right="-308" w:firstLine="851"/>
        <w:jc w:val="both"/>
        <w:rPr>
          <w:rFonts w:ascii="Verdana" w:hAnsi="Verdana"/>
          <w:sz w:val="22"/>
          <w:szCs w:val="22"/>
        </w:rPr>
      </w:pPr>
    </w:p>
    <w:p w:rsidR="00A43FF7" w:rsidRDefault="00A43FF7" w:rsidP="00A43FF7">
      <w:pPr>
        <w:ind w:right="-308"/>
        <w:jc w:val="both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Dział 801 Rozdział 80140 Paragraf 4210 – zakup materiałów i wyposażenia</w:t>
      </w:r>
    </w:p>
    <w:p w:rsidR="00A43FF7" w:rsidRDefault="00A43FF7" w:rsidP="00A43FF7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Wydatki zaewidencjonowane w paragrafie 4210 łącznie wyniosły 145.970,00 zł </w:t>
      </w:r>
      <w:r>
        <w:rPr>
          <w:rFonts w:ascii="Verdana" w:hAnsi="Verdana"/>
          <w:b/>
          <w:sz w:val="18"/>
          <w:szCs w:val="22"/>
        </w:rPr>
        <w:t>(akta kontroli 17/22/I/64-72)</w:t>
      </w:r>
      <w:r>
        <w:rPr>
          <w:rFonts w:ascii="Verdana" w:hAnsi="Verdana"/>
          <w:sz w:val="22"/>
          <w:szCs w:val="22"/>
        </w:rPr>
        <w:t xml:space="preserve">. W tym paragrafie zaewidencjonowano wydatki w następujących grupach: środki czystości, zakup licencji i programów, zakup materiałów biurowych, zakup materiałów do remontu i konserwacji, zakup paliwa, prasy i materiałów szkoleniowych oraz pozostałe. Szczegółową kontrolą objęto wszystkie wydatki powyżej 1.000,00 zł, takich wydatków zaksięgowano 40.  </w:t>
      </w:r>
    </w:p>
    <w:p w:rsidR="00A43FF7" w:rsidRPr="00184AD5" w:rsidRDefault="00A43FF7" w:rsidP="00A43FF7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Ustalono m.in., że zakupów dokonywano zgodnie z procedurą, obowiązującą w jednostce, dotyczącą udzielania zamówień publicznych do kwoty 30.000 euro, zgodnie ze zleceniami zakupów. Poszczególne zakupione materiały i narzędzia zostały ujęte w ewidencji ilościowej i wyposażenia. Kwoty poniesionych wydatków były zgodne z zawartymi umowami. W dokumentacji znajdują się protokoły odbioru dostaw. Faktury były w dokładny sposób opisane przez odpowiednie osoby. Materiały były wydawane za potwierdzeniem.</w:t>
      </w:r>
      <w:r w:rsidRPr="009822E4">
        <w:rPr>
          <w:rFonts w:ascii="Verdana" w:hAnsi="Verdana"/>
          <w:color w:val="FF0000"/>
          <w:sz w:val="22"/>
          <w:szCs w:val="22"/>
        </w:rPr>
        <w:t xml:space="preserve"> </w:t>
      </w:r>
    </w:p>
    <w:p w:rsidR="00A43FF7" w:rsidRDefault="00A43FF7" w:rsidP="00A43FF7">
      <w:pPr>
        <w:ind w:right="-308"/>
        <w:jc w:val="both"/>
        <w:rPr>
          <w:rFonts w:ascii="Verdana" w:hAnsi="Verdana"/>
          <w:color w:val="FF0000"/>
          <w:sz w:val="22"/>
          <w:szCs w:val="22"/>
        </w:rPr>
      </w:pPr>
    </w:p>
    <w:p w:rsidR="00A43FF7" w:rsidRDefault="00A43FF7" w:rsidP="00A43FF7">
      <w:pPr>
        <w:ind w:right="-308"/>
        <w:jc w:val="both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Dział 801 Rozdział 80140 Paragraf 4270 – zakup usług remontowych</w:t>
      </w:r>
    </w:p>
    <w:p w:rsidR="00A43FF7" w:rsidRDefault="00A43FF7" w:rsidP="00A43FF7">
      <w:pPr>
        <w:ind w:right="-308"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Wydatki w dziale 80140 w paragrafie 4270 łącznie wyniosły 109.800,00 zł </w:t>
      </w:r>
      <w:r>
        <w:rPr>
          <w:rFonts w:ascii="Verdana" w:hAnsi="Verdana"/>
          <w:b/>
          <w:sz w:val="18"/>
          <w:szCs w:val="22"/>
        </w:rPr>
        <w:t>(akta kontroli 17/22/I/62-63)</w:t>
      </w:r>
      <w:r>
        <w:rPr>
          <w:rFonts w:ascii="Verdana" w:hAnsi="Verdana"/>
          <w:sz w:val="22"/>
          <w:szCs w:val="22"/>
        </w:rPr>
        <w:t>. Szczegółową kontrolą objęto wszystkie wydatki powyżej 1.000,00 zł, takich wydatków zaksięgowano 10. Wydatki dotyczyły zapłaty za przegląd i konserwację klimatyzacji, remont pionu kanalizacyjnego, rozbudowy instalacji monitoringu, wykonania dokumentacji technicznej rozdzielni głównej, remontu instalacji co. Trzema największymi wydatkami były wydatki poniesione na:</w:t>
      </w:r>
    </w:p>
    <w:p w:rsidR="00A43FF7" w:rsidRDefault="00A43FF7" w:rsidP="00A43FF7">
      <w:pPr>
        <w:ind w:right="-308"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remont tablic elektrycznych - 23.449,95 zł,</w:t>
      </w:r>
    </w:p>
    <w:p w:rsidR="00A43FF7" w:rsidRDefault="00A43FF7" w:rsidP="00A43FF7">
      <w:pPr>
        <w:ind w:right="-308"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wymiana okien i drzwi – 47.727,69 zł,</w:t>
      </w:r>
    </w:p>
    <w:p w:rsidR="00A43FF7" w:rsidRDefault="00A43FF7" w:rsidP="00A43FF7">
      <w:pPr>
        <w:ind w:right="-308"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roboty remontowo – budowlane – 16.974,00 zł.</w:t>
      </w:r>
    </w:p>
    <w:p w:rsidR="00A43FF7" w:rsidRDefault="00A43FF7" w:rsidP="00A43FF7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 wszystkich skontrolowanych przypadkach w dokumentacji znajdowały się umowy wraz z protokołami odbioru, z których wynika, że wszystkie roboty zostały wykonane zgodnie z zamówieniem i dokumentacją techniczną.</w:t>
      </w:r>
    </w:p>
    <w:p w:rsidR="00A43FF7" w:rsidRDefault="00A43FF7" w:rsidP="00A43FF7">
      <w:pPr>
        <w:ind w:right="-308"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Wydatki w dziale 85410 w paragrafie 4270 łącznie wyniosły 19.400,00 zł </w:t>
      </w:r>
      <w:r>
        <w:rPr>
          <w:rFonts w:ascii="Verdana" w:hAnsi="Verdana"/>
          <w:b/>
          <w:sz w:val="18"/>
          <w:szCs w:val="22"/>
        </w:rPr>
        <w:t>(akta kontroli 17/22/I/61)</w:t>
      </w:r>
      <w:r>
        <w:rPr>
          <w:rFonts w:ascii="Verdana" w:hAnsi="Verdana"/>
          <w:sz w:val="22"/>
          <w:szCs w:val="22"/>
        </w:rPr>
        <w:t>. Szczegółową kontrolą objęto wszystkie wydatki. W tym dziale i paragrafie zaewidencjonowano dwa wydatki, które dotyczyły zapłaty za wykonanie remontu pokoi i sanitariatu.</w:t>
      </w:r>
      <w:r w:rsidRPr="0042552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W dokumentacji znajdowały się umowy wraz z protokołami odbioru, z których wynika, że wszystkie roboty zostały wykonane zgodnie z zamówieniem i dokumentacją techniczną.</w:t>
      </w:r>
    </w:p>
    <w:p w:rsidR="00A43FF7" w:rsidRDefault="00A43FF7" w:rsidP="00A43FF7">
      <w:pPr>
        <w:ind w:right="-308"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Wydatki w dziale 85417 w paragrafie 4270 łącznie wyniosły 14.400,00 zł </w:t>
      </w:r>
      <w:r>
        <w:rPr>
          <w:rFonts w:ascii="Verdana" w:hAnsi="Verdana"/>
          <w:b/>
          <w:sz w:val="18"/>
          <w:szCs w:val="22"/>
        </w:rPr>
        <w:t>(akta kontroli 17/22/I/60)</w:t>
      </w:r>
      <w:r>
        <w:rPr>
          <w:rFonts w:ascii="Verdana" w:hAnsi="Verdana"/>
          <w:sz w:val="22"/>
          <w:szCs w:val="22"/>
        </w:rPr>
        <w:t>. Szczegółową kontrolą objęto wszystkie wydatki. W tym dziale i paragrafie zaewidencjonowano dwa wydatki, które dotyczyły zapłaty za wykonanie remontu pokoi i sanitariatu.</w:t>
      </w:r>
      <w:r w:rsidRPr="0042552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W dokumentacji znajdowały się umowy wraz z protokołami odbioru, z których wynika, że wszystkie roboty zostały wykonane zgodnie z zamówieniem i dokumentacją techniczną.</w:t>
      </w:r>
    </w:p>
    <w:p w:rsidR="00A43FF7" w:rsidRDefault="00A43FF7" w:rsidP="00A43FF7">
      <w:pPr>
        <w:ind w:right="-308"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kontrolowanej jednostce obowiązuje procedura udzielania zamówień publicznych do kwoty 30.000 euro – ich rozliczanie, ewidencja i rozchód. Zgodnie z obowiązującym uregulowaniem dyrektor jednostki rozróżnił następujące progi kwotowe oraz sposoby udzielania zamówień poniżej kwoty 30.000 euro:</w:t>
      </w:r>
    </w:p>
    <w:p w:rsidR="00A43FF7" w:rsidRDefault="00A43FF7" w:rsidP="00A43FF7">
      <w:pPr>
        <w:ind w:right="-308"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zamówienia o wartości poniżej 3.000 euro,</w:t>
      </w:r>
    </w:p>
    <w:p w:rsidR="00A43FF7" w:rsidRDefault="00A43FF7" w:rsidP="00A43FF7">
      <w:pPr>
        <w:ind w:right="-308"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zamówienia o wartości od 3.000 do 14.000 euro – rozeznanie cenowe,</w:t>
      </w:r>
    </w:p>
    <w:p w:rsidR="00A43FF7" w:rsidRDefault="00A43FF7" w:rsidP="00A43FF7">
      <w:pPr>
        <w:ind w:right="-308"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- zamówienia o wartości przekraczającej 14.000 euro do 30.000 euro – zapytanie ofertowe. </w:t>
      </w:r>
    </w:p>
    <w:p w:rsidR="00A43FF7" w:rsidRDefault="00A43FF7" w:rsidP="00A43FF7">
      <w:pPr>
        <w:ind w:right="-308"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Zamówienia publiczne, których wartość szacunkowa nie przekracza kwoty 3.000 euro realizowane są na zasadzie najkorzystniejszego wyboru ceny.</w:t>
      </w:r>
    </w:p>
    <w:p w:rsidR="00A43FF7" w:rsidRDefault="00A43FF7" w:rsidP="00A43FF7">
      <w:pPr>
        <w:ind w:right="-308"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Kontroli sprawdzającej prawidłowe stosowanie ww. procedury poddano dokumentację dotyczącą przeprowadzonych inwestycji i remontów (remonty pokoi, podłóg, rozdzielni, kanalizacji, instalacji alarmowej, wymiana drzwi i okien). Postępowania przeprowadzono zgodnie z obowiązującymi zasadami określonymi w wewnętrznym uregulowaniu dyrektora jednostki</w:t>
      </w:r>
    </w:p>
    <w:p w:rsidR="00A43FF7" w:rsidRDefault="00A43FF7" w:rsidP="00A43FF7">
      <w:pPr>
        <w:ind w:right="-308"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2015r. w jednostce przez Biuro Audytu Urzędu Miasta Opola został przeprowadzony audyt w zakresie legalności udzielania zamówień publicznych o wartości szacunkowej nie przekraczającej 30.000 euro. Nieprawidłowości w tym zakresie nie stwierdzono. </w:t>
      </w:r>
    </w:p>
    <w:p w:rsidR="00A43FF7" w:rsidRDefault="00A43FF7" w:rsidP="00A43FF7">
      <w:pPr>
        <w:ind w:right="-308"/>
        <w:jc w:val="both"/>
        <w:rPr>
          <w:rFonts w:ascii="Verdana" w:hAnsi="Verdana"/>
          <w:color w:val="FF0000"/>
          <w:sz w:val="22"/>
          <w:szCs w:val="22"/>
        </w:rPr>
      </w:pPr>
    </w:p>
    <w:p w:rsidR="00A43FF7" w:rsidRDefault="00A43FF7" w:rsidP="00A43FF7">
      <w:pPr>
        <w:ind w:right="-308"/>
        <w:jc w:val="both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Dział 801 Rozdział 80140 Paragraf 4300 – zakup usług pozostałych.</w:t>
      </w:r>
    </w:p>
    <w:p w:rsidR="00A43FF7" w:rsidRPr="00C4765C" w:rsidRDefault="00A43FF7" w:rsidP="00A43FF7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Łączne wydatki w paragrafie 4300 wyniosły 76.794,31  zł </w:t>
      </w:r>
      <w:r>
        <w:rPr>
          <w:rFonts w:ascii="Verdana" w:hAnsi="Verdana"/>
          <w:b/>
          <w:sz w:val="18"/>
          <w:szCs w:val="18"/>
        </w:rPr>
        <w:t>(akta kontroli 17/22/I/54-59)</w:t>
      </w:r>
      <w:r>
        <w:rPr>
          <w:rFonts w:ascii="Verdana" w:hAnsi="Verdana"/>
          <w:sz w:val="22"/>
          <w:szCs w:val="22"/>
        </w:rPr>
        <w:t xml:space="preserve">. Szczegółową kontrolą objęto wszystkie wydatki powyżej 1.000,00 zł, takich wydatków zaksięgowano 18. Wydatki poniesiono m.in. na przegląd maszyn i spawarek, usługę utrzymania czystości, wykonania prezentacji multimedialnej, przegląd kominów, budynków, usługi transportowe, udzielenie atestu uprawniającego do prowadzenia szkolenia spawaczy. </w:t>
      </w:r>
      <w:r w:rsidRPr="00C4765C">
        <w:rPr>
          <w:rFonts w:ascii="Verdana" w:hAnsi="Verdana"/>
          <w:sz w:val="22"/>
          <w:szCs w:val="22"/>
        </w:rPr>
        <w:t>Faktury zostały opisane i zatwierdzone do wypłaty, opłacone terminowo przelewem i zaewidencjonowane we właściwym paragrafie.</w:t>
      </w:r>
    </w:p>
    <w:p w:rsidR="00A43FF7" w:rsidRDefault="00A43FF7" w:rsidP="00A43FF7">
      <w:pPr>
        <w:ind w:right="-308" w:firstLine="567"/>
        <w:jc w:val="both"/>
        <w:rPr>
          <w:rFonts w:ascii="Verdana" w:hAnsi="Verdana"/>
          <w:color w:val="FF0000"/>
          <w:sz w:val="22"/>
          <w:szCs w:val="22"/>
        </w:rPr>
      </w:pPr>
    </w:p>
    <w:p w:rsidR="00A43FF7" w:rsidRDefault="00A43FF7" w:rsidP="00A43FF7">
      <w:pPr>
        <w:ind w:right="-308"/>
        <w:jc w:val="both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Dział 801 Rozdział 80140 Paragraf 4440 – Odpis ZFŚS.</w:t>
      </w:r>
    </w:p>
    <w:p w:rsidR="00A43FF7" w:rsidRDefault="00A43FF7" w:rsidP="00A43FF7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Łączna kwota wydatków wyniosła 104.036,86 zł. Wydatki dotyczyły naliczenia odpisów na ZFŚS </w:t>
      </w:r>
      <w:r>
        <w:rPr>
          <w:rFonts w:ascii="Verdana" w:hAnsi="Verdana"/>
          <w:b/>
          <w:sz w:val="18"/>
          <w:szCs w:val="18"/>
        </w:rPr>
        <w:t>(akta kontroli 17/22/I/80-85)</w:t>
      </w:r>
      <w:r>
        <w:rPr>
          <w:rFonts w:ascii="Verdana" w:hAnsi="Verdana"/>
          <w:sz w:val="22"/>
          <w:szCs w:val="22"/>
        </w:rPr>
        <w:t xml:space="preserve">.  </w:t>
      </w:r>
    </w:p>
    <w:p w:rsidR="00A43FF7" w:rsidRDefault="00A43FF7" w:rsidP="00A43FF7">
      <w:pPr>
        <w:ind w:right="-308"/>
        <w:jc w:val="both"/>
        <w:rPr>
          <w:rFonts w:ascii="Verdana" w:hAnsi="Verdana"/>
          <w:sz w:val="22"/>
          <w:szCs w:val="22"/>
        </w:rPr>
      </w:pPr>
    </w:p>
    <w:p w:rsidR="00A43FF7" w:rsidRPr="00786F6E" w:rsidRDefault="00A43FF7" w:rsidP="00A43FF7">
      <w:pPr>
        <w:ind w:right="-590"/>
        <w:jc w:val="both"/>
        <w:rPr>
          <w:rFonts w:ascii="Verdana" w:hAnsi="Verdana"/>
          <w:b/>
          <w:i/>
          <w:sz w:val="22"/>
          <w:szCs w:val="22"/>
        </w:rPr>
      </w:pPr>
      <w:r w:rsidRPr="00786F6E">
        <w:rPr>
          <w:rFonts w:ascii="Verdana" w:hAnsi="Verdana"/>
          <w:b/>
          <w:i/>
          <w:sz w:val="22"/>
          <w:szCs w:val="22"/>
        </w:rPr>
        <w:t>Wynagrodzenia osobowe</w:t>
      </w:r>
    </w:p>
    <w:p w:rsidR="00A43FF7" w:rsidRPr="00693D0C" w:rsidRDefault="00A43FF7" w:rsidP="00A43FF7">
      <w:pPr>
        <w:ind w:right="-590"/>
        <w:jc w:val="both"/>
        <w:rPr>
          <w:rFonts w:ascii="Verdana" w:hAnsi="Verdana"/>
          <w:sz w:val="22"/>
          <w:szCs w:val="22"/>
        </w:rPr>
      </w:pPr>
      <w:r w:rsidRPr="00A05AB7">
        <w:rPr>
          <w:rFonts w:ascii="Verdana" w:hAnsi="Verdana"/>
          <w:sz w:val="22"/>
          <w:szCs w:val="22"/>
        </w:rPr>
        <w:t>W sprawozdaniu Rb-28S jednostka kontrolowana wykazała wykonanie wydatków w obszarze wynagrodzeń osobow</w:t>
      </w:r>
      <w:r>
        <w:rPr>
          <w:rFonts w:ascii="Verdana" w:hAnsi="Verdana"/>
          <w:sz w:val="22"/>
          <w:szCs w:val="22"/>
        </w:rPr>
        <w:t>ych w trzech rozdziałach tj. 8014</w:t>
      </w:r>
      <w:r w:rsidRPr="00A05AB7">
        <w:rPr>
          <w:rFonts w:ascii="Verdana" w:hAnsi="Verdana"/>
          <w:sz w:val="22"/>
          <w:szCs w:val="22"/>
        </w:rPr>
        <w:t>0, 8</w:t>
      </w:r>
      <w:r>
        <w:rPr>
          <w:rFonts w:ascii="Verdana" w:hAnsi="Verdana"/>
          <w:sz w:val="22"/>
          <w:szCs w:val="22"/>
        </w:rPr>
        <w:t xml:space="preserve">5410 i 85417 </w:t>
      </w:r>
      <w:r w:rsidRPr="00A05AB7">
        <w:rPr>
          <w:rFonts w:ascii="Verdana" w:hAnsi="Verdana"/>
          <w:sz w:val="22"/>
          <w:szCs w:val="22"/>
        </w:rPr>
        <w:t xml:space="preserve">na łączna </w:t>
      </w:r>
      <w:r w:rsidRPr="00693D0C">
        <w:rPr>
          <w:rFonts w:ascii="Verdana" w:hAnsi="Verdana"/>
          <w:sz w:val="22"/>
          <w:szCs w:val="22"/>
        </w:rPr>
        <w:t xml:space="preserve">kwotę </w:t>
      </w:r>
      <w:r>
        <w:rPr>
          <w:rFonts w:ascii="Verdana" w:hAnsi="Verdana"/>
          <w:sz w:val="22"/>
          <w:szCs w:val="22"/>
        </w:rPr>
        <w:t>3.310</w:t>
      </w:r>
      <w:r w:rsidRPr="00AC1339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266,04</w:t>
      </w:r>
      <w:r w:rsidRPr="00AC1339">
        <w:rPr>
          <w:rFonts w:ascii="Verdana" w:hAnsi="Verdana"/>
          <w:sz w:val="22"/>
          <w:szCs w:val="22"/>
        </w:rPr>
        <w:t xml:space="preserve"> zł</w:t>
      </w:r>
      <w:r w:rsidRPr="00693D0C">
        <w:rPr>
          <w:rFonts w:ascii="Verdana" w:hAnsi="Verdana"/>
          <w:sz w:val="22"/>
          <w:szCs w:val="22"/>
        </w:rPr>
        <w:t>, w niżej wymienionych paragrafach:</w:t>
      </w:r>
    </w:p>
    <w:p w:rsidR="00A43FF7" w:rsidRPr="00693D0C" w:rsidRDefault="00A43FF7" w:rsidP="00A43FF7">
      <w:pPr>
        <w:numPr>
          <w:ilvl w:val="0"/>
          <w:numId w:val="8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693D0C">
        <w:rPr>
          <w:rFonts w:ascii="Verdana" w:hAnsi="Verdana"/>
          <w:sz w:val="22"/>
          <w:szCs w:val="22"/>
        </w:rPr>
        <w:t xml:space="preserve">§ 4010 </w:t>
      </w:r>
      <w:r w:rsidRPr="00693D0C">
        <w:rPr>
          <w:rFonts w:ascii="Verdana" w:hAnsi="Verdana"/>
          <w:i/>
          <w:sz w:val="22"/>
          <w:szCs w:val="22"/>
        </w:rPr>
        <w:t>wynagrodzenia osobowe pracowników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  <w:t>2.593.540,58</w:t>
      </w:r>
      <w:r w:rsidRPr="00693D0C">
        <w:rPr>
          <w:rFonts w:ascii="Verdana" w:hAnsi="Verdana"/>
          <w:sz w:val="22"/>
          <w:szCs w:val="22"/>
        </w:rPr>
        <w:t xml:space="preserve"> zł,</w:t>
      </w:r>
    </w:p>
    <w:p w:rsidR="00A43FF7" w:rsidRPr="00693D0C" w:rsidRDefault="00A43FF7" w:rsidP="00A43FF7">
      <w:pPr>
        <w:numPr>
          <w:ilvl w:val="0"/>
          <w:numId w:val="8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693D0C">
        <w:rPr>
          <w:rFonts w:ascii="Verdana" w:hAnsi="Verdana"/>
          <w:sz w:val="22"/>
          <w:szCs w:val="22"/>
        </w:rPr>
        <w:t xml:space="preserve">§ 4110 </w:t>
      </w:r>
      <w:r w:rsidRPr="00693D0C">
        <w:rPr>
          <w:rFonts w:ascii="Verdana" w:hAnsi="Verdana"/>
          <w:i/>
          <w:sz w:val="22"/>
          <w:szCs w:val="22"/>
        </w:rPr>
        <w:t>składki na ubezpieczenia społeczne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  <w:t>465.756,06</w:t>
      </w:r>
      <w:r w:rsidRPr="00693D0C">
        <w:rPr>
          <w:rFonts w:ascii="Verdana" w:hAnsi="Verdana"/>
          <w:sz w:val="22"/>
          <w:szCs w:val="22"/>
        </w:rPr>
        <w:t xml:space="preserve"> zł,</w:t>
      </w:r>
    </w:p>
    <w:p w:rsidR="00A43FF7" w:rsidRPr="00693D0C" w:rsidRDefault="00A43FF7" w:rsidP="00A43FF7">
      <w:pPr>
        <w:numPr>
          <w:ilvl w:val="0"/>
          <w:numId w:val="8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693D0C">
        <w:rPr>
          <w:rFonts w:ascii="Verdana" w:hAnsi="Verdana"/>
          <w:sz w:val="22"/>
          <w:szCs w:val="22"/>
        </w:rPr>
        <w:t xml:space="preserve">§ 4120 </w:t>
      </w:r>
      <w:r w:rsidRPr="00693D0C">
        <w:rPr>
          <w:rFonts w:ascii="Verdana" w:hAnsi="Verdana"/>
          <w:i/>
          <w:sz w:val="22"/>
          <w:szCs w:val="22"/>
        </w:rPr>
        <w:t>składki na Fundusz Pracy</w:t>
      </w:r>
      <w:r>
        <w:rPr>
          <w:rFonts w:ascii="Verdana" w:hAnsi="Verdana"/>
          <w:sz w:val="22"/>
          <w:szCs w:val="22"/>
        </w:rPr>
        <w:tab/>
        <w:t>47.091,43</w:t>
      </w:r>
      <w:r w:rsidRPr="00693D0C">
        <w:rPr>
          <w:rFonts w:ascii="Verdana" w:hAnsi="Verdana"/>
          <w:sz w:val="22"/>
          <w:szCs w:val="22"/>
        </w:rPr>
        <w:t xml:space="preserve"> zł,</w:t>
      </w:r>
    </w:p>
    <w:p w:rsidR="00A43FF7" w:rsidRPr="00693D0C" w:rsidRDefault="00A43FF7" w:rsidP="00A43FF7">
      <w:pPr>
        <w:numPr>
          <w:ilvl w:val="0"/>
          <w:numId w:val="8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693D0C">
        <w:rPr>
          <w:rFonts w:ascii="Verdana" w:hAnsi="Verdana"/>
          <w:sz w:val="22"/>
          <w:szCs w:val="22"/>
        </w:rPr>
        <w:t xml:space="preserve">§ 4040 </w:t>
      </w:r>
      <w:r w:rsidRPr="00693D0C">
        <w:rPr>
          <w:rFonts w:ascii="Verdana" w:hAnsi="Verdana"/>
          <w:i/>
          <w:sz w:val="22"/>
          <w:szCs w:val="22"/>
        </w:rPr>
        <w:t>dodatkowe wynagrodzenie roczne</w:t>
      </w:r>
      <w:r w:rsidRPr="00693D0C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203</w:t>
      </w:r>
      <w:r w:rsidRPr="00693D0C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877</w:t>
      </w:r>
      <w:r w:rsidRPr="00693D0C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>97</w:t>
      </w:r>
      <w:r w:rsidRPr="00693D0C">
        <w:rPr>
          <w:rFonts w:ascii="Verdana" w:hAnsi="Verdana"/>
          <w:sz w:val="22"/>
          <w:szCs w:val="22"/>
        </w:rPr>
        <w:t xml:space="preserve"> zł,</w:t>
      </w:r>
    </w:p>
    <w:p w:rsidR="00A43FF7" w:rsidRDefault="00A43FF7" w:rsidP="00A43FF7">
      <w:pPr>
        <w:tabs>
          <w:tab w:val="right" w:pos="7938"/>
        </w:tabs>
        <w:ind w:right="-590" w:firstLine="284"/>
        <w:jc w:val="both"/>
        <w:rPr>
          <w:rFonts w:ascii="Verdana" w:hAnsi="Verdana"/>
          <w:b/>
          <w:sz w:val="22"/>
          <w:szCs w:val="22"/>
        </w:rPr>
      </w:pPr>
      <w:r w:rsidRPr="00693D0C">
        <w:rPr>
          <w:rFonts w:ascii="Verdana" w:hAnsi="Verdana"/>
          <w:b/>
          <w:sz w:val="22"/>
          <w:szCs w:val="22"/>
        </w:rPr>
        <w:t>Razem</w:t>
      </w:r>
      <w:r w:rsidRPr="00693D0C"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3</w:t>
      </w:r>
      <w:r w:rsidRPr="00632472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>310</w:t>
      </w:r>
      <w:r w:rsidRPr="00632472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>266</w:t>
      </w:r>
      <w:r w:rsidRPr="00632472">
        <w:rPr>
          <w:rFonts w:ascii="Verdana" w:hAnsi="Verdana"/>
          <w:b/>
          <w:sz w:val="22"/>
          <w:szCs w:val="22"/>
        </w:rPr>
        <w:t>,</w:t>
      </w:r>
      <w:r>
        <w:rPr>
          <w:rFonts w:ascii="Verdana" w:hAnsi="Verdana"/>
          <w:b/>
          <w:sz w:val="22"/>
          <w:szCs w:val="22"/>
        </w:rPr>
        <w:t>04</w:t>
      </w:r>
      <w:r w:rsidRPr="00632472">
        <w:rPr>
          <w:rFonts w:ascii="Verdana" w:hAnsi="Verdana"/>
          <w:b/>
          <w:sz w:val="22"/>
          <w:szCs w:val="22"/>
        </w:rPr>
        <w:t xml:space="preserve"> zł.</w:t>
      </w:r>
    </w:p>
    <w:p w:rsidR="00A43FF7" w:rsidRDefault="00A43FF7" w:rsidP="00A43FF7">
      <w:pPr>
        <w:tabs>
          <w:tab w:val="right" w:pos="7938"/>
        </w:tabs>
        <w:ind w:right="-590" w:firstLine="284"/>
        <w:jc w:val="both"/>
        <w:rPr>
          <w:rFonts w:ascii="Verdana" w:hAnsi="Verdana"/>
          <w:b/>
          <w:sz w:val="22"/>
          <w:szCs w:val="22"/>
        </w:rPr>
      </w:pPr>
    </w:p>
    <w:p w:rsidR="00A43FF7" w:rsidRDefault="00A43FF7" w:rsidP="00A43FF7">
      <w:pPr>
        <w:tabs>
          <w:tab w:val="right" w:pos="3261"/>
        </w:tabs>
        <w:ind w:right="-590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Informacja o zatrudnieniu w 2016r.</w:t>
      </w:r>
    </w:p>
    <w:p w:rsidR="00A43FF7" w:rsidRDefault="00A43FF7" w:rsidP="00A43FF7">
      <w:pPr>
        <w:tabs>
          <w:tab w:val="right" w:pos="3261"/>
        </w:tabs>
        <w:ind w:right="-590"/>
        <w:jc w:val="both"/>
        <w:rPr>
          <w:rFonts w:ascii="Verdana" w:hAnsi="Verdana"/>
          <w:sz w:val="22"/>
          <w:szCs w:val="22"/>
          <w:u w:val="single"/>
        </w:rPr>
      </w:pPr>
    </w:p>
    <w:p w:rsidR="00A43FF7" w:rsidRDefault="00A43FF7" w:rsidP="00A43FF7">
      <w:pPr>
        <w:tabs>
          <w:tab w:val="right" w:pos="3261"/>
        </w:tabs>
        <w:ind w:right="-590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Rozdział 80140 – paragraf 4010</w:t>
      </w:r>
    </w:p>
    <w:p w:rsidR="00A43FF7" w:rsidRDefault="00A43FF7" w:rsidP="00A43FF7">
      <w:pPr>
        <w:tabs>
          <w:tab w:val="right" w:pos="3261"/>
        </w:tabs>
        <w:ind w:right="-590"/>
        <w:jc w:val="both"/>
        <w:rPr>
          <w:rFonts w:ascii="Verdana" w:hAnsi="Verdana"/>
          <w:sz w:val="22"/>
          <w:szCs w:val="22"/>
        </w:rPr>
      </w:pPr>
      <w:r w:rsidRPr="00D92B31">
        <w:rPr>
          <w:rFonts w:ascii="Verdana" w:hAnsi="Verdana"/>
          <w:sz w:val="22"/>
          <w:szCs w:val="22"/>
        </w:rPr>
        <w:t xml:space="preserve">Pracownicy pedagogiczni </w:t>
      </w:r>
      <w:r>
        <w:rPr>
          <w:rFonts w:ascii="Verdana" w:hAnsi="Verdana"/>
          <w:sz w:val="22"/>
          <w:szCs w:val="22"/>
        </w:rPr>
        <w:t>–</w:t>
      </w:r>
      <w:r w:rsidRPr="00D92B3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1.320.647,91 zł</w:t>
      </w:r>
    </w:p>
    <w:p w:rsidR="00A43FF7" w:rsidRPr="00D92B31" w:rsidRDefault="00A43FF7" w:rsidP="00A43FF7">
      <w:pPr>
        <w:tabs>
          <w:tab w:val="right" w:pos="3261"/>
        </w:tabs>
        <w:ind w:right="-590"/>
        <w:jc w:val="both"/>
        <w:rPr>
          <w:rFonts w:ascii="Verdana" w:hAnsi="Verdana"/>
          <w:sz w:val="22"/>
          <w:szCs w:val="22"/>
        </w:rPr>
      </w:pPr>
      <w:r w:rsidRPr="00D92B31">
        <w:rPr>
          <w:rFonts w:ascii="Verdana" w:hAnsi="Verdana"/>
          <w:sz w:val="22"/>
          <w:szCs w:val="22"/>
        </w:rPr>
        <w:t xml:space="preserve">Pracownicy </w:t>
      </w:r>
      <w:r>
        <w:rPr>
          <w:rFonts w:ascii="Verdana" w:hAnsi="Verdana"/>
          <w:sz w:val="22"/>
          <w:szCs w:val="22"/>
        </w:rPr>
        <w:t>nie</w:t>
      </w:r>
      <w:r w:rsidRPr="00D92B31">
        <w:rPr>
          <w:rFonts w:ascii="Verdana" w:hAnsi="Verdana"/>
          <w:sz w:val="22"/>
          <w:szCs w:val="22"/>
        </w:rPr>
        <w:t xml:space="preserve">pedagogiczni </w:t>
      </w:r>
      <w:r>
        <w:rPr>
          <w:rFonts w:ascii="Verdana" w:hAnsi="Verdana"/>
          <w:sz w:val="22"/>
          <w:szCs w:val="22"/>
        </w:rPr>
        <w:t>–</w:t>
      </w:r>
      <w:r w:rsidRPr="00D92B3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766.827,34 zł</w:t>
      </w:r>
    </w:p>
    <w:p w:rsidR="00A43FF7" w:rsidRPr="00D92B31" w:rsidRDefault="00A43FF7" w:rsidP="00A43FF7">
      <w:pPr>
        <w:tabs>
          <w:tab w:val="right" w:pos="3261"/>
        </w:tabs>
        <w:ind w:right="-590"/>
        <w:jc w:val="both"/>
        <w:rPr>
          <w:rFonts w:ascii="Verdana" w:hAnsi="Verdana"/>
          <w:sz w:val="22"/>
          <w:szCs w:val="22"/>
        </w:rPr>
      </w:pPr>
    </w:p>
    <w:p w:rsidR="00A43FF7" w:rsidRDefault="00A43FF7" w:rsidP="00A43FF7">
      <w:pPr>
        <w:tabs>
          <w:tab w:val="right" w:pos="3261"/>
        </w:tabs>
        <w:ind w:right="-590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Rozdział 85410 – paragraf 4010</w:t>
      </w:r>
    </w:p>
    <w:p w:rsidR="00A43FF7" w:rsidRDefault="00A43FF7" w:rsidP="00A43FF7">
      <w:pPr>
        <w:tabs>
          <w:tab w:val="right" w:pos="3261"/>
        </w:tabs>
        <w:ind w:right="-590"/>
        <w:jc w:val="both"/>
        <w:rPr>
          <w:rFonts w:ascii="Verdana" w:hAnsi="Verdana"/>
          <w:sz w:val="22"/>
          <w:szCs w:val="22"/>
        </w:rPr>
      </w:pPr>
      <w:r w:rsidRPr="00D92B31">
        <w:rPr>
          <w:rFonts w:ascii="Verdana" w:hAnsi="Verdana"/>
          <w:sz w:val="22"/>
          <w:szCs w:val="22"/>
        </w:rPr>
        <w:t xml:space="preserve">Pracownicy pedagogiczni </w:t>
      </w:r>
      <w:r>
        <w:rPr>
          <w:rFonts w:ascii="Verdana" w:hAnsi="Verdana"/>
          <w:sz w:val="22"/>
          <w:szCs w:val="22"/>
        </w:rPr>
        <w:t>–</w:t>
      </w:r>
      <w:r w:rsidRPr="00D92B3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77.508,22 zł</w:t>
      </w:r>
    </w:p>
    <w:p w:rsidR="00A43FF7" w:rsidRDefault="00A43FF7" w:rsidP="00A43FF7">
      <w:pPr>
        <w:tabs>
          <w:tab w:val="right" w:pos="3261"/>
        </w:tabs>
        <w:ind w:right="-590"/>
        <w:jc w:val="both"/>
        <w:rPr>
          <w:rFonts w:ascii="Verdana" w:hAnsi="Verdana"/>
          <w:sz w:val="22"/>
          <w:szCs w:val="22"/>
        </w:rPr>
      </w:pPr>
      <w:r w:rsidRPr="00D92B31">
        <w:rPr>
          <w:rFonts w:ascii="Verdana" w:hAnsi="Verdana"/>
          <w:sz w:val="22"/>
          <w:szCs w:val="22"/>
        </w:rPr>
        <w:t xml:space="preserve">Pracownicy </w:t>
      </w:r>
      <w:r>
        <w:rPr>
          <w:rFonts w:ascii="Verdana" w:hAnsi="Verdana"/>
          <w:sz w:val="22"/>
          <w:szCs w:val="22"/>
        </w:rPr>
        <w:t>nie</w:t>
      </w:r>
      <w:r w:rsidRPr="00D92B31">
        <w:rPr>
          <w:rFonts w:ascii="Verdana" w:hAnsi="Verdana"/>
          <w:sz w:val="22"/>
          <w:szCs w:val="22"/>
        </w:rPr>
        <w:t xml:space="preserve">pedagogiczni </w:t>
      </w:r>
      <w:r>
        <w:rPr>
          <w:rFonts w:ascii="Verdana" w:hAnsi="Verdana"/>
          <w:sz w:val="22"/>
          <w:szCs w:val="22"/>
        </w:rPr>
        <w:t>–</w:t>
      </w:r>
      <w:r w:rsidRPr="00D92B3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268.860,48 zł</w:t>
      </w:r>
    </w:p>
    <w:p w:rsidR="00A43FF7" w:rsidRDefault="00A43FF7" w:rsidP="00A43FF7">
      <w:pPr>
        <w:tabs>
          <w:tab w:val="right" w:pos="3261"/>
        </w:tabs>
        <w:ind w:right="-590"/>
        <w:jc w:val="both"/>
        <w:rPr>
          <w:rFonts w:ascii="Verdana" w:hAnsi="Verdana"/>
          <w:sz w:val="22"/>
          <w:szCs w:val="22"/>
          <w:u w:val="single"/>
        </w:rPr>
      </w:pPr>
    </w:p>
    <w:p w:rsidR="00A43FF7" w:rsidRDefault="00A43FF7" w:rsidP="00A43FF7">
      <w:pPr>
        <w:tabs>
          <w:tab w:val="right" w:pos="3261"/>
        </w:tabs>
        <w:ind w:right="-590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Rozdział 85417 – paragraf 4010</w:t>
      </w:r>
    </w:p>
    <w:p w:rsidR="00A43FF7" w:rsidRDefault="00A43FF7" w:rsidP="00A43FF7">
      <w:pPr>
        <w:tabs>
          <w:tab w:val="right" w:pos="3261"/>
        </w:tabs>
        <w:ind w:right="-590"/>
        <w:jc w:val="both"/>
        <w:rPr>
          <w:rFonts w:ascii="Verdana" w:hAnsi="Verdana"/>
          <w:sz w:val="22"/>
          <w:szCs w:val="22"/>
        </w:rPr>
      </w:pPr>
      <w:r w:rsidRPr="00D92B31">
        <w:rPr>
          <w:rFonts w:ascii="Verdana" w:hAnsi="Verdana"/>
          <w:sz w:val="22"/>
          <w:szCs w:val="22"/>
        </w:rPr>
        <w:t xml:space="preserve">Pracownicy pedagogiczni </w:t>
      </w:r>
      <w:r>
        <w:rPr>
          <w:rFonts w:ascii="Verdana" w:hAnsi="Verdana"/>
          <w:sz w:val="22"/>
          <w:szCs w:val="22"/>
        </w:rPr>
        <w:t>–</w:t>
      </w:r>
      <w:r w:rsidRPr="00D92B3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8.860,36 zł</w:t>
      </w:r>
    </w:p>
    <w:p w:rsidR="00A43FF7" w:rsidRPr="00A444F5" w:rsidRDefault="00A43FF7" w:rsidP="00A43FF7">
      <w:pPr>
        <w:tabs>
          <w:tab w:val="right" w:pos="3261"/>
        </w:tabs>
        <w:ind w:right="-590"/>
        <w:jc w:val="both"/>
        <w:rPr>
          <w:rFonts w:ascii="Verdana" w:hAnsi="Verdana"/>
          <w:sz w:val="22"/>
          <w:szCs w:val="22"/>
        </w:rPr>
      </w:pPr>
      <w:r w:rsidRPr="00D92B31">
        <w:rPr>
          <w:rFonts w:ascii="Verdana" w:hAnsi="Verdana"/>
          <w:sz w:val="22"/>
          <w:szCs w:val="22"/>
        </w:rPr>
        <w:t xml:space="preserve">Pracownicy </w:t>
      </w:r>
      <w:r>
        <w:rPr>
          <w:rFonts w:ascii="Verdana" w:hAnsi="Verdana"/>
          <w:sz w:val="22"/>
          <w:szCs w:val="22"/>
        </w:rPr>
        <w:t>nie</w:t>
      </w:r>
      <w:r w:rsidRPr="00D92B31">
        <w:rPr>
          <w:rFonts w:ascii="Verdana" w:hAnsi="Verdana"/>
          <w:sz w:val="22"/>
          <w:szCs w:val="22"/>
        </w:rPr>
        <w:t xml:space="preserve">pedagogiczni </w:t>
      </w:r>
      <w:r>
        <w:rPr>
          <w:rFonts w:ascii="Verdana" w:hAnsi="Verdana"/>
          <w:sz w:val="22"/>
          <w:szCs w:val="22"/>
        </w:rPr>
        <w:t>–</w:t>
      </w:r>
      <w:r w:rsidRPr="00D92B3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70.477,89 zł</w:t>
      </w:r>
    </w:p>
    <w:p w:rsidR="00A43FF7" w:rsidRDefault="00A43FF7" w:rsidP="00A43FF7">
      <w:pPr>
        <w:tabs>
          <w:tab w:val="right" w:pos="3261"/>
        </w:tabs>
        <w:ind w:right="-590"/>
        <w:jc w:val="both"/>
        <w:rPr>
          <w:rFonts w:ascii="Verdana" w:hAnsi="Verdana"/>
          <w:sz w:val="22"/>
          <w:szCs w:val="22"/>
          <w:u w:val="single"/>
        </w:rPr>
      </w:pPr>
    </w:p>
    <w:p w:rsidR="00A43FF7" w:rsidRDefault="00A43FF7" w:rsidP="00A43FF7">
      <w:pPr>
        <w:ind w:right="-59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ab/>
        <w:t xml:space="preserve">Szczegółową kontrolą objęto prawidłowość  naliczeń wynagrodzeń dla pracowników przyjętych w 2016 r. Stwierdzono 19 takich przypadków w tym 14 pracowników pedagogicznych oraz 5 niepedagogicznych. </w:t>
      </w:r>
    </w:p>
    <w:p w:rsidR="00A43FF7" w:rsidRDefault="00A43FF7" w:rsidP="00A43FF7">
      <w:pPr>
        <w:ind w:right="-591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wynagrodzenie przyjętych pracowników niepedagogicznych składało się: pensja zasadnicza, premia oraz dodatek za wysługę lat. Wynagrodzenie zasadnicze było zgodne z kategoriami zaszeregowania przyjętymi w Regulaminie wynagradzania ZPO. Dodatki stażowe były zgodne z wysługą lat.  </w:t>
      </w:r>
    </w:p>
    <w:p w:rsidR="00A43FF7" w:rsidRDefault="00A43FF7" w:rsidP="00A43FF7">
      <w:pPr>
        <w:ind w:right="-591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Wśród przyjętych pracowników pedagogicznych było 5 nauczycieli dyplomowanych, 4 nauczycieli mianowanych, 4 nauczycieli kontraktowych oraz 1 bez stopnia.  Na wynagrodzenie tych nauczycieli składało się : wynagrodzenie zasadnicze, dodatek za wysługę lat oraz dodatek motywacyjny. Wysokość wynagrodzenia zasadniczego była zgodna z przepisami rozporządzenia</w:t>
      </w:r>
      <w:r w:rsidRPr="00C1750C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</w:p>
    <w:p w:rsidR="00A43FF7" w:rsidRPr="005A0F0C" w:rsidRDefault="00A43FF7" w:rsidP="00A43FF7">
      <w:pPr>
        <w:ind w:right="-591" w:firstLine="851"/>
        <w:jc w:val="both"/>
        <w:rPr>
          <w:rFonts w:ascii="Verdana" w:hAnsi="Verdana"/>
          <w:color w:val="FF0000"/>
          <w:sz w:val="36"/>
          <w:szCs w:val="22"/>
        </w:rPr>
      </w:pPr>
      <w:r>
        <w:rPr>
          <w:rFonts w:ascii="Verdana" w:hAnsi="Verdana"/>
          <w:sz w:val="22"/>
          <w:szCs w:val="22"/>
        </w:rPr>
        <w:t>Pon</w:t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adto sprawdzono prawidłowość  naliczania i wypłacania nagród jubileuszowych w 2016 roku. Nagrody wypłacono 7 osobom w łącznej kwocie 39.024,35 zł. W tym zakresie nie stwierdzono nieprawidłowości.  </w:t>
      </w:r>
    </w:p>
    <w:p w:rsidR="00A43FF7" w:rsidRDefault="00A43FF7" w:rsidP="00A43FF7">
      <w:pPr>
        <w:ind w:right="-308"/>
        <w:jc w:val="both"/>
        <w:rPr>
          <w:rFonts w:ascii="Verdana" w:hAnsi="Verdana"/>
          <w:b/>
          <w:sz w:val="22"/>
          <w:szCs w:val="22"/>
          <w:u w:val="single"/>
        </w:rPr>
      </w:pPr>
    </w:p>
    <w:p w:rsidR="00A43FF7" w:rsidRDefault="00A43FF7" w:rsidP="00A43FF7">
      <w:pPr>
        <w:ind w:left="567" w:right="-308" w:hanging="567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V.4 Gospodarowanie </w:t>
      </w:r>
      <w:r>
        <w:rPr>
          <w:rFonts w:ascii="Verdana" w:hAnsi="Verdana"/>
          <w:b/>
          <w:i/>
          <w:sz w:val="22"/>
          <w:szCs w:val="22"/>
          <w:u w:val="single"/>
        </w:rPr>
        <w:t>wydzielonym rachunkiem dochodó</w:t>
      </w:r>
      <w:r>
        <w:rPr>
          <w:rFonts w:ascii="Verdana" w:hAnsi="Verdana"/>
          <w:b/>
          <w:sz w:val="22"/>
          <w:szCs w:val="22"/>
          <w:u w:val="single"/>
        </w:rPr>
        <w:t>w</w:t>
      </w:r>
    </w:p>
    <w:p w:rsidR="00A43FF7" w:rsidRDefault="00A43FF7" w:rsidP="00A43FF7">
      <w:pPr>
        <w:ind w:left="567" w:right="-308" w:hanging="567"/>
        <w:jc w:val="both"/>
        <w:rPr>
          <w:rFonts w:ascii="Verdana" w:hAnsi="Verdana"/>
          <w:b/>
          <w:sz w:val="22"/>
          <w:szCs w:val="22"/>
          <w:u w:val="single"/>
        </w:rPr>
      </w:pPr>
    </w:p>
    <w:p w:rsidR="00A43FF7" w:rsidRDefault="00A43FF7" w:rsidP="00A43FF7">
      <w:pPr>
        <w:ind w:right="-30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Analiza dochodów na wydzielonym rachunku dochodów</w:t>
      </w:r>
    </w:p>
    <w:p w:rsidR="00A43FF7" w:rsidRDefault="00A43FF7" w:rsidP="00A43FF7">
      <w:pPr>
        <w:ind w:right="-308" w:firstLine="708"/>
        <w:jc w:val="both"/>
        <w:rPr>
          <w:rFonts w:ascii="Verdana" w:hAnsi="Verdana"/>
          <w:sz w:val="22"/>
          <w:szCs w:val="22"/>
        </w:rPr>
      </w:pPr>
    </w:p>
    <w:p w:rsidR="00A43FF7" w:rsidRDefault="00A43FF7" w:rsidP="00A43FF7">
      <w:pPr>
        <w:ind w:right="-308" w:firstLine="708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22"/>
          <w:szCs w:val="22"/>
        </w:rPr>
        <w:t>W dniu 11.01.2017 r. jednostka kontrolowana złożyła w Urzędzie Miasta Opola dwa sprawozdania Rb-34S z wykonania dochodów i wydatków za 2016r. z działu 854 rozdział 85410 i 85417 oraz działu 801 i rozdziału 80140.</w:t>
      </w:r>
      <w:r>
        <w:rPr>
          <w:rFonts w:ascii="Verdana" w:hAnsi="Verdana"/>
          <w:b/>
          <w:sz w:val="18"/>
          <w:szCs w:val="18"/>
        </w:rPr>
        <w:t xml:space="preserve"> </w:t>
      </w:r>
    </w:p>
    <w:p w:rsidR="00A43FF7" w:rsidRDefault="00A43FF7" w:rsidP="00A43FF7">
      <w:pPr>
        <w:ind w:right="-308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dniu 17.03.2017r. do tych sprawozdań złożono korekty </w:t>
      </w:r>
      <w:r>
        <w:rPr>
          <w:rFonts w:ascii="Verdana" w:hAnsi="Verdana"/>
          <w:b/>
          <w:sz w:val="18"/>
          <w:szCs w:val="18"/>
        </w:rPr>
        <w:t>(akta kontroli 17/22/I/90-92)</w:t>
      </w:r>
      <w:r>
        <w:rPr>
          <w:rFonts w:ascii="Verdana" w:hAnsi="Verdana"/>
          <w:sz w:val="22"/>
          <w:szCs w:val="22"/>
        </w:rPr>
        <w:t>. Z korekty sprawozdań wynika, że:</w:t>
      </w:r>
    </w:p>
    <w:p w:rsidR="00A43FF7" w:rsidRDefault="00A43FF7" w:rsidP="00A43FF7">
      <w:pPr>
        <w:ind w:right="-308" w:firstLine="708"/>
        <w:jc w:val="both"/>
        <w:rPr>
          <w:rFonts w:ascii="Verdana" w:hAnsi="Verdana"/>
          <w:sz w:val="22"/>
          <w:szCs w:val="22"/>
        </w:rPr>
      </w:pPr>
    </w:p>
    <w:p w:rsidR="00A43FF7" w:rsidRDefault="00A43FF7" w:rsidP="00A43FF7">
      <w:pPr>
        <w:ind w:right="-308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Centrum Kształcenia Praktycznego (Rozdział 80140) uzyskało dochód w wysokości 63.226,03 zł oraz wydatkowało 67.137,34 zł.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Dochody zostały zaewidencjonowane w rozdziale 80140 i w czterech paragrafach, natomiast wydatki w rozdziale 80140 i w trzynastu paragrafach. </w:t>
      </w:r>
    </w:p>
    <w:p w:rsidR="00A43FF7" w:rsidRDefault="00A43FF7" w:rsidP="00A43FF7">
      <w:pPr>
        <w:ind w:right="-308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trakcie kontroli na podstawie ewidencji </w:t>
      </w:r>
      <w:r w:rsidRPr="00117407">
        <w:rPr>
          <w:rFonts w:ascii="Verdana" w:hAnsi="Verdana"/>
          <w:sz w:val="22"/>
          <w:szCs w:val="22"/>
        </w:rPr>
        <w:t>księgowej</w:t>
      </w:r>
      <w:r>
        <w:rPr>
          <w:rFonts w:ascii="Verdana" w:hAnsi="Verdana"/>
          <w:i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potwierdzono zgodność sprawozdania z ewidencją księgową.</w:t>
      </w:r>
    </w:p>
    <w:p w:rsidR="00A43FF7" w:rsidRDefault="00A43FF7" w:rsidP="00A43FF7">
      <w:pPr>
        <w:ind w:right="-308" w:firstLine="708"/>
        <w:jc w:val="both"/>
        <w:rPr>
          <w:rFonts w:ascii="Verdana" w:hAnsi="Verdana"/>
          <w:sz w:val="22"/>
          <w:szCs w:val="22"/>
        </w:rPr>
      </w:pPr>
    </w:p>
    <w:p w:rsidR="00A43FF7" w:rsidRDefault="00A43FF7" w:rsidP="00A43FF7">
      <w:pPr>
        <w:ind w:right="-308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Szkolne Schronisko Młodzieżowe</w:t>
      </w:r>
      <w:r w:rsidRPr="00BB7AD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(Rozdział 85417) uzyskało dochód w wysokości 260.667,49 zł oraz wydatkowało 265.316,73 zł.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Dochody zostały zaewidencjonowane w rozdziale 85417 i w trzech paragrafach, natomiast wydatki w jedenastu paragrafach. </w:t>
      </w:r>
    </w:p>
    <w:p w:rsidR="00A43FF7" w:rsidRPr="00A34E33" w:rsidRDefault="00A43FF7" w:rsidP="00A43FF7">
      <w:pPr>
        <w:ind w:right="-308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trakcie kontroli na podstawie ewidencji </w:t>
      </w:r>
      <w:r w:rsidRPr="00117407">
        <w:rPr>
          <w:rFonts w:ascii="Verdana" w:hAnsi="Verdana"/>
          <w:sz w:val="22"/>
          <w:szCs w:val="22"/>
        </w:rPr>
        <w:t>księgowej</w:t>
      </w:r>
      <w:r>
        <w:rPr>
          <w:rFonts w:ascii="Verdana" w:hAnsi="Verdana"/>
          <w:i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potwierdzono zgodność sprawozdania z ewidencją księgową. </w:t>
      </w:r>
    </w:p>
    <w:p w:rsidR="00A43FF7" w:rsidRDefault="00A43FF7" w:rsidP="00A43FF7">
      <w:pPr>
        <w:spacing w:before="240"/>
        <w:ind w:right="-308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Bursa (Rozdział 85410) uzyskała dochód w wysokości 224.780,23 zł oraz wydatkowała 235.628,21 zł.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Dochody zostały zaewidencjonowane w rozdziale 85410 i w dwóch paragrafach, natomiast wydatki w jedenastu paragrafach. </w:t>
      </w:r>
    </w:p>
    <w:p w:rsidR="00A43FF7" w:rsidRPr="005A6AC0" w:rsidRDefault="00A43FF7" w:rsidP="00A43FF7">
      <w:pPr>
        <w:spacing w:before="240"/>
        <w:ind w:right="-308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trakcie kontroli na podstawie ewidencji </w:t>
      </w:r>
      <w:r w:rsidRPr="00117407">
        <w:rPr>
          <w:rFonts w:ascii="Verdana" w:hAnsi="Verdana"/>
          <w:sz w:val="22"/>
          <w:szCs w:val="22"/>
        </w:rPr>
        <w:t>księgowej</w:t>
      </w:r>
      <w:r>
        <w:rPr>
          <w:rFonts w:ascii="Verdana" w:hAnsi="Verdana"/>
          <w:i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potwierdzono zgodność sprawozdania z ewidencją księgową. </w:t>
      </w:r>
    </w:p>
    <w:p w:rsidR="00A43FF7" w:rsidRDefault="00A43FF7" w:rsidP="00A43FF7">
      <w:pPr>
        <w:ind w:right="-308" w:firstLine="708"/>
        <w:jc w:val="both"/>
        <w:rPr>
          <w:rFonts w:ascii="Verdana" w:hAnsi="Verdana"/>
          <w:sz w:val="22"/>
          <w:szCs w:val="22"/>
        </w:rPr>
      </w:pPr>
    </w:p>
    <w:p w:rsidR="00A43FF7" w:rsidRDefault="00A43FF7" w:rsidP="00A43FF7">
      <w:pPr>
        <w:ind w:right="-308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Wykonanie dochodów w 2016 r. wyniosło  548.673,75 zł i były niższe od planu o 70.526,25 zł. Dochody zostały zaewidencjonowane w niżej wymienionych rozdziałach i paragrafach </w:t>
      </w:r>
      <w:r>
        <w:rPr>
          <w:rFonts w:ascii="Verdana" w:hAnsi="Verdana"/>
          <w:b/>
          <w:sz w:val="18"/>
          <w:szCs w:val="18"/>
        </w:rPr>
        <w:t>(akta kontroli 17/22/I/90)</w:t>
      </w:r>
      <w:r>
        <w:rPr>
          <w:rFonts w:ascii="Verdana" w:hAnsi="Verdana"/>
          <w:sz w:val="22"/>
          <w:szCs w:val="22"/>
        </w:rPr>
        <w:t>:</w:t>
      </w:r>
    </w:p>
    <w:p w:rsidR="00A43FF7" w:rsidRDefault="00A43FF7" w:rsidP="00A43FF7">
      <w:pPr>
        <w:ind w:right="-308" w:firstLine="851"/>
        <w:jc w:val="both"/>
        <w:rPr>
          <w:rFonts w:ascii="Verdana" w:hAnsi="Verdana"/>
          <w:sz w:val="22"/>
          <w:szCs w:val="22"/>
        </w:rPr>
      </w:pPr>
    </w:p>
    <w:p w:rsidR="00A43FF7" w:rsidRDefault="00A43FF7" w:rsidP="00A43FF7">
      <w:pPr>
        <w:ind w:right="-308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:rsidR="00A43FF7" w:rsidRDefault="00A43FF7" w:rsidP="00A43FF7">
      <w:p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Rozdział 80140 </w:t>
      </w:r>
      <w:r>
        <w:rPr>
          <w:rFonts w:ascii="Verdana" w:hAnsi="Verdana"/>
          <w:b/>
          <w:sz w:val="18"/>
          <w:szCs w:val="18"/>
        </w:rPr>
        <w:t>(akta kontroli 17/22/I/108-110)</w:t>
      </w:r>
      <w:r>
        <w:rPr>
          <w:rFonts w:ascii="Verdana" w:hAnsi="Verdana"/>
          <w:sz w:val="22"/>
          <w:szCs w:val="22"/>
        </w:rPr>
        <w:t>:</w:t>
      </w:r>
    </w:p>
    <w:p w:rsidR="00A43FF7" w:rsidRDefault="00A43FF7" w:rsidP="00A43FF7">
      <w:pPr>
        <w:numPr>
          <w:ilvl w:val="0"/>
          <w:numId w:val="5"/>
        </w:num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0750</w:t>
      </w:r>
      <w:r>
        <w:rPr>
          <w:rFonts w:ascii="Verdana" w:hAnsi="Verdana"/>
          <w:sz w:val="22"/>
          <w:szCs w:val="22"/>
        </w:rPr>
        <w:tab/>
        <w:t>13.480,00 zł</w:t>
      </w:r>
      <w:r>
        <w:rPr>
          <w:rFonts w:ascii="Verdana" w:hAnsi="Verdana"/>
          <w:sz w:val="22"/>
          <w:szCs w:val="22"/>
        </w:rPr>
        <w:tab/>
        <w:t>dochody z najmu pomieszczeń,</w:t>
      </w:r>
    </w:p>
    <w:p w:rsidR="00A43FF7" w:rsidRDefault="00A43FF7" w:rsidP="00A43FF7">
      <w:pPr>
        <w:numPr>
          <w:ilvl w:val="0"/>
          <w:numId w:val="5"/>
        </w:num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0830    48.083,37 zł  wpływy z usług (wpłaty za kursy),</w:t>
      </w:r>
    </w:p>
    <w:p w:rsidR="00A43FF7" w:rsidRDefault="00A43FF7" w:rsidP="00A43FF7">
      <w:pPr>
        <w:numPr>
          <w:ilvl w:val="0"/>
          <w:numId w:val="5"/>
        </w:num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0920</w:t>
      </w:r>
      <w:r>
        <w:rPr>
          <w:rFonts w:ascii="Verdana" w:hAnsi="Verdana"/>
          <w:sz w:val="22"/>
          <w:szCs w:val="22"/>
        </w:rPr>
        <w:tab/>
        <w:t>162,66 zł</w:t>
      </w:r>
      <w:r>
        <w:rPr>
          <w:rFonts w:ascii="Verdana" w:hAnsi="Verdana"/>
          <w:sz w:val="22"/>
          <w:szCs w:val="22"/>
        </w:rPr>
        <w:tab/>
        <w:t>odsetki od środków na rachunku,</w:t>
      </w:r>
    </w:p>
    <w:p w:rsidR="00A43FF7" w:rsidRDefault="00A43FF7" w:rsidP="00A43FF7">
      <w:pPr>
        <w:numPr>
          <w:ilvl w:val="0"/>
          <w:numId w:val="5"/>
        </w:num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0970     1.500,00 zł  wpływy z różnych dochodów (wpłaty za reklamę).</w:t>
      </w:r>
    </w:p>
    <w:p w:rsidR="00A43FF7" w:rsidRDefault="00A43FF7" w:rsidP="00A43FF7">
      <w:p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Rozdział 85410 </w:t>
      </w:r>
      <w:r>
        <w:rPr>
          <w:rFonts w:ascii="Verdana" w:hAnsi="Verdana"/>
          <w:b/>
          <w:sz w:val="18"/>
          <w:szCs w:val="18"/>
        </w:rPr>
        <w:t>(akta kontroli 17/22/I/96-102)</w:t>
      </w:r>
      <w:r>
        <w:rPr>
          <w:rFonts w:ascii="Verdana" w:hAnsi="Verdana"/>
          <w:sz w:val="22"/>
          <w:szCs w:val="22"/>
        </w:rPr>
        <w:t>:</w:t>
      </w:r>
    </w:p>
    <w:p w:rsidR="00A43FF7" w:rsidRDefault="00A43FF7" w:rsidP="00A43FF7">
      <w:pPr>
        <w:numPr>
          <w:ilvl w:val="0"/>
          <w:numId w:val="5"/>
        </w:num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0830    223.800,81 zł  wpływy z usług (wpłaty za zakwaterowanie w bursie),</w:t>
      </w:r>
    </w:p>
    <w:p w:rsidR="00A43FF7" w:rsidRDefault="00A43FF7" w:rsidP="00A43FF7">
      <w:pPr>
        <w:numPr>
          <w:ilvl w:val="0"/>
          <w:numId w:val="5"/>
        </w:num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0920</w:t>
      </w:r>
      <w:r>
        <w:rPr>
          <w:rFonts w:ascii="Verdana" w:hAnsi="Verdana"/>
          <w:sz w:val="22"/>
          <w:szCs w:val="22"/>
        </w:rPr>
        <w:tab/>
        <w:t>979,42 zł</w:t>
      </w:r>
      <w:r>
        <w:rPr>
          <w:rFonts w:ascii="Verdana" w:hAnsi="Verdana"/>
          <w:sz w:val="22"/>
          <w:szCs w:val="22"/>
        </w:rPr>
        <w:tab/>
        <w:t>odsetki od środków na rachunku,</w:t>
      </w:r>
    </w:p>
    <w:p w:rsidR="00A43FF7" w:rsidRDefault="00A43FF7" w:rsidP="00A43FF7">
      <w:p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Rozdział 85417 </w:t>
      </w:r>
      <w:r>
        <w:rPr>
          <w:rFonts w:ascii="Verdana" w:hAnsi="Verdana"/>
          <w:b/>
          <w:sz w:val="18"/>
          <w:szCs w:val="18"/>
        </w:rPr>
        <w:t>(akta kontroli 17/22/I/103-107)</w:t>
      </w:r>
      <w:r>
        <w:rPr>
          <w:rFonts w:ascii="Verdana" w:hAnsi="Verdana"/>
          <w:sz w:val="22"/>
          <w:szCs w:val="22"/>
        </w:rPr>
        <w:t>:</w:t>
      </w:r>
    </w:p>
    <w:p w:rsidR="00A43FF7" w:rsidRPr="00E154ED" w:rsidRDefault="00A43FF7" w:rsidP="00A43FF7">
      <w:pPr>
        <w:numPr>
          <w:ilvl w:val="0"/>
          <w:numId w:val="5"/>
        </w:num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0750</w:t>
      </w:r>
      <w:r>
        <w:rPr>
          <w:rFonts w:ascii="Verdana" w:hAnsi="Verdana"/>
          <w:sz w:val="22"/>
          <w:szCs w:val="22"/>
        </w:rPr>
        <w:tab/>
        <w:t>2.730,80 zł</w:t>
      </w:r>
      <w:r>
        <w:rPr>
          <w:rFonts w:ascii="Verdana" w:hAnsi="Verdana"/>
          <w:sz w:val="22"/>
          <w:szCs w:val="22"/>
        </w:rPr>
        <w:tab/>
        <w:t>dochody z najmu pomieszczeń,</w:t>
      </w:r>
    </w:p>
    <w:p w:rsidR="00A43FF7" w:rsidRDefault="00A43FF7" w:rsidP="00A43FF7">
      <w:pPr>
        <w:numPr>
          <w:ilvl w:val="0"/>
          <w:numId w:val="5"/>
        </w:num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0830    257.201,13 zł  wpływy z usług (wpłaty za noclegi w schronisku),</w:t>
      </w:r>
    </w:p>
    <w:p w:rsidR="00A43FF7" w:rsidRDefault="00A43FF7" w:rsidP="00A43FF7">
      <w:pPr>
        <w:numPr>
          <w:ilvl w:val="0"/>
          <w:numId w:val="5"/>
        </w:num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0920</w:t>
      </w:r>
      <w:r>
        <w:rPr>
          <w:rFonts w:ascii="Verdana" w:hAnsi="Verdana"/>
          <w:sz w:val="22"/>
          <w:szCs w:val="22"/>
        </w:rPr>
        <w:tab/>
        <w:t>735,56 zł</w:t>
      </w:r>
      <w:r>
        <w:rPr>
          <w:rFonts w:ascii="Verdana" w:hAnsi="Verdana"/>
          <w:sz w:val="22"/>
          <w:szCs w:val="22"/>
        </w:rPr>
        <w:tab/>
        <w:t>odsetki od środków na rachunku.</w:t>
      </w:r>
    </w:p>
    <w:p w:rsidR="00A43FF7" w:rsidRDefault="00A43FF7" w:rsidP="00A43FF7">
      <w:pPr>
        <w:tabs>
          <w:tab w:val="left" w:pos="709"/>
          <w:tab w:val="right" w:pos="3119"/>
          <w:tab w:val="left" w:pos="3261"/>
        </w:tabs>
        <w:ind w:left="720" w:right="-308"/>
        <w:jc w:val="both"/>
        <w:rPr>
          <w:rFonts w:ascii="Verdana" w:hAnsi="Verdana"/>
          <w:sz w:val="22"/>
          <w:szCs w:val="22"/>
        </w:rPr>
      </w:pPr>
    </w:p>
    <w:p w:rsidR="00A43FF7" w:rsidRPr="00A34E33" w:rsidRDefault="00A43FF7" w:rsidP="00A43FF7">
      <w:pPr>
        <w:ind w:right="-308" w:firstLine="708"/>
        <w:jc w:val="both"/>
        <w:rPr>
          <w:rFonts w:ascii="Verdana" w:hAnsi="Verdana"/>
          <w:b/>
          <w:sz w:val="22"/>
          <w:szCs w:val="22"/>
        </w:rPr>
      </w:pPr>
      <w:r w:rsidRPr="00A34E33">
        <w:rPr>
          <w:rFonts w:ascii="Verdana" w:hAnsi="Verdana"/>
          <w:sz w:val="22"/>
          <w:szCs w:val="22"/>
        </w:rPr>
        <w:t xml:space="preserve">Opłaty były </w:t>
      </w:r>
      <w:r>
        <w:rPr>
          <w:rFonts w:ascii="Verdana" w:hAnsi="Verdana"/>
          <w:sz w:val="22"/>
          <w:szCs w:val="22"/>
        </w:rPr>
        <w:t xml:space="preserve">przyjmowane </w:t>
      </w:r>
      <w:r w:rsidRPr="00A34E33">
        <w:rPr>
          <w:rFonts w:ascii="Verdana" w:hAnsi="Verdana"/>
          <w:sz w:val="22"/>
          <w:szCs w:val="22"/>
        </w:rPr>
        <w:t>zgodnie z zarządzeniem Nr OR-I.0050.653.2015 Prezydenta Miasta Opola z dnia 14 grudnia 2015r. w sprawie ustalenia</w:t>
      </w:r>
      <w:r w:rsidRPr="00A34E33">
        <w:rPr>
          <w:rFonts w:ascii="Verdana" w:hAnsi="Verdana"/>
          <w:b/>
          <w:sz w:val="22"/>
          <w:szCs w:val="22"/>
        </w:rPr>
        <w:t xml:space="preserve"> </w:t>
      </w:r>
      <w:r w:rsidRPr="00A34E33">
        <w:rPr>
          <w:rStyle w:val="Pogrubienie"/>
          <w:rFonts w:ascii="Verdana" w:hAnsi="Verdana" w:cs="Arial"/>
          <w:sz w:val="22"/>
          <w:szCs w:val="22"/>
        </w:rPr>
        <w:t>na rok 2016 wysokości opłat za zakwaterowanie w Bursie, wysokości opłat za korzystanie  z miejsc noclegowych w Szkolnym Schronisku Młodzieżowym – placówkach wchodzących w skład Zespołu Placówek Oświatowych w Opolu.</w:t>
      </w:r>
    </w:p>
    <w:p w:rsidR="00A43FF7" w:rsidRPr="005A6AC0" w:rsidRDefault="00A43FF7" w:rsidP="00A43FF7">
      <w:pPr>
        <w:ind w:right="-308"/>
        <w:jc w:val="both"/>
        <w:rPr>
          <w:rFonts w:ascii="Verdana" w:hAnsi="Verdana"/>
          <w:sz w:val="22"/>
          <w:szCs w:val="22"/>
        </w:rPr>
      </w:pPr>
    </w:p>
    <w:p w:rsidR="00A43FF7" w:rsidRDefault="00A43FF7" w:rsidP="00A43FF7">
      <w:pPr>
        <w:ind w:right="-308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sprawozdaniu stan środków pieniężnych na początek okresu sprawozdawczego wynosił łącznie 37.726,21 zł.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Ustalono na podstawie wyciągów bankowych trzech rachunków WRD (CKP, Schroniska i Bursy) nr 1 z dnia 05.01.2016r., że środki te zostały odprowadzone do Urzędu Miasta w dniu 5 stycznia 2016 r.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b/>
          <w:sz w:val="18"/>
          <w:szCs w:val="18"/>
        </w:rPr>
        <w:t>(akta kontroli 17/22/I/158-163).</w:t>
      </w:r>
      <w:r>
        <w:rPr>
          <w:rFonts w:ascii="Verdana" w:hAnsi="Verdana"/>
          <w:b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 xml:space="preserve">Potwierdzono zgodność tej kwoty z ewidencją księgową. </w:t>
      </w:r>
    </w:p>
    <w:p w:rsidR="00A43FF7" w:rsidRDefault="00A43FF7" w:rsidP="00A43FF7">
      <w:pPr>
        <w:ind w:right="-308"/>
        <w:jc w:val="both"/>
        <w:rPr>
          <w:rFonts w:ascii="Verdana" w:hAnsi="Verdana"/>
          <w:sz w:val="22"/>
          <w:szCs w:val="22"/>
        </w:rPr>
      </w:pPr>
    </w:p>
    <w:p w:rsidR="00A43FF7" w:rsidRDefault="00A43FF7" w:rsidP="00A43FF7">
      <w:pPr>
        <w:ind w:right="-30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Analiza wydatków na wydzielonym rachunku dochodów</w:t>
      </w:r>
    </w:p>
    <w:p w:rsidR="00A43FF7" w:rsidRDefault="00A43FF7" w:rsidP="00A43FF7">
      <w:pPr>
        <w:ind w:right="-308"/>
        <w:jc w:val="both"/>
        <w:rPr>
          <w:rFonts w:ascii="Verdana" w:hAnsi="Verdana"/>
          <w:b/>
          <w:sz w:val="22"/>
          <w:szCs w:val="22"/>
        </w:rPr>
      </w:pPr>
    </w:p>
    <w:p w:rsidR="00A43FF7" w:rsidRDefault="00A43FF7" w:rsidP="00A43FF7">
      <w:pPr>
        <w:autoSpaceDE w:val="0"/>
        <w:autoSpaceDN w:val="0"/>
        <w:adjustRightInd w:val="0"/>
        <w:ind w:right="-308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Ze sprawozdania Rb-34S (korekty) wynika, że wydatki w 2016 r. wyniosły ogółem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568.082,28 i były niższe od planu o 51.117,72 zł </w:t>
      </w:r>
      <w:r>
        <w:rPr>
          <w:rFonts w:ascii="Verdana" w:hAnsi="Verdana"/>
          <w:b/>
          <w:sz w:val="18"/>
          <w:szCs w:val="18"/>
        </w:rPr>
        <w:t>(akta kontroli 17/22/I/91)</w:t>
      </w:r>
      <w:r>
        <w:rPr>
          <w:rFonts w:ascii="Verdana" w:hAnsi="Verdana"/>
          <w:sz w:val="22"/>
          <w:szCs w:val="22"/>
        </w:rPr>
        <w:t>. Wydatki zostały zaewidencjonowane w następujących rozdziałach i paragrafach:</w:t>
      </w:r>
    </w:p>
    <w:p w:rsidR="00A43FF7" w:rsidRDefault="00A43FF7" w:rsidP="00A43FF7">
      <w:p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w Rozdziale 80140 wydatki zaewidencjonowano w 13 § na łączną kwotę 67.137,34 zł.</w:t>
      </w:r>
    </w:p>
    <w:p w:rsidR="00A43FF7" w:rsidRDefault="00A43FF7" w:rsidP="00A43FF7">
      <w:p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w Rozdziale 85410 wydatki zaewidencjonowano w 11 § na łączną kwotę 235.628,21 zł.</w:t>
      </w:r>
    </w:p>
    <w:p w:rsidR="00A43FF7" w:rsidRDefault="00A43FF7" w:rsidP="00A43FF7">
      <w:p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w Rozdziale 85417 wydatki zaewidencjonowano w 11 § na łączną kwotę 265.316,73 zł.</w:t>
      </w:r>
    </w:p>
    <w:p w:rsidR="00A43FF7" w:rsidRDefault="00A43FF7" w:rsidP="00A43FF7">
      <w:pPr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</w:p>
    <w:p w:rsidR="00A43FF7" w:rsidRDefault="00A43FF7" w:rsidP="00A43FF7">
      <w:pPr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żadnym z paragrafów w nie nastąpiło przekroczenie planu na 2016 r. </w:t>
      </w:r>
    </w:p>
    <w:p w:rsidR="00A43FF7" w:rsidRDefault="00A43FF7" w:rsidP="00A43FF7">
      <w:pPr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</w:p>
    <w:p w:rsidR="00A43FF7" w:rsidRDefault="00A43FF7" w:rsidP="00A43FF7">
      <w:pPr>
        <w:autoSpaceDE w:val="0"/>
        <w:autoSpaceDN w:val="0"/>
        <w:adjustRightInd w:val="0"/>
        <w:ind w:right="-308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sprawozdaniu wykazano stan środków na koniec okresu sprawozdawczego w łącznej kwocie 18.317,68 zł,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potwierdzono zgodność tej kwoty z ewidencją księgową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oraz wyciągami bankowymi nr 96, 160 i 228 z dnia 31.12.2016 r.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b/>
          <w:sz w:val="18"/>
          <w:szCs w:val="18"/>
        </w:rPr>
        <w:t>(akta kontroli 17/22/I/155-157).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Na podstawie wyciągów bankowych nr 1 i 2 z dnia 05.01.2017 r. ustalono, że środki te zostały przekazane na rachunek bankowy Urzędu Miasta Opola</w:t>
      </w:r>
      <w:r>
        <w:rPr>
          <w:rFonts w:ascii="Verdana" w:hAnsi="Verdana"/>
          <w:b/>
          <w:sz w:val="18"/>
          <w:szCs w:val="18"/>
        </w:rPr>
        <w:t>(akta kontroli 17/22/I/151-154)</w:t>
      </w:r>
      <w:r>
        <w:rPr>
          <w:rFonts w:ascii="Verdana" w:hAnsi="Verdana"/>
          <w:sz w:val="22"/>
          <w:szCs w:val="22"/>
        </w:rPr>
        <w:t>.</w:t>
      </w:r>
    </w:p>
    <w:p w:rsidR="00A43FF7" w:rsidRDefault="00A43FF7" w:rsidP="00A43FF7">
      <w:pPr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</w:p>
    <w:p w:rsidR="00A43FF7" w:rsidRDefault="00A43FF7" w:rsidP="00A43FF7">
      <w:pPr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Kontrolą objęto wydatki z niżej wymienionych rozdziałów i paragrafów: </w:t>
      </w:r>
    </w:p>
    <w:p w:rsidR="00A43FF7" w:rsidRDefault="00A43FF7" w:rsidP="00A43FF7">
      <w:pPr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</w:p>
    <w:p w:rsidR="00A43FF7" w:rsidRPr="005A0F0C" w:rsidRDefault="00A43FF7" w:rsidP="00A43FF7">
      <w:pPr>
        <w:tabs>
          <w:tab w:val="left" w:pos="709"/>
          <w:tab w:val="right" w:pos="3119"/>
          <w:tab w:val="left" w:pos="3261"/>
        </w:tabs>
        <w:autoSpaceDE w:val="0"/>
        <w:autoSpaceDN w:val="0"/>
        <w:adjustRightInd w:val="0"/>
        <w:ind w:left="720" w:right="-308"/>
        <w:jc w:val="both"/>
        <w:rPr>
          <w:rFonts w:ascii="Verdana" w:hAnsi="Verdana"/>
          <w:b/>
          <w:sz w:val="22"/>
          <w:szCs w:val="22"/>
        </w:rPr>
      </w:pPr>
      <w:r w:rsidRPr="005A0F0C">
        <w:rPr>
          <w:rFonts w:ascii="Verdana" w:hAnsi="Verdana"/>
          <w:b/>
          <w:sz w:val="22"/>
          <w:szCs w:val="22"/>
        </w:rPr>
        <w:t>Rozdział 80140 – Centrum Kształcenia Praktycznego</w:t>
      </w:r>
    </w:p>
    <w:p w:rsidR="00A43FF7" w:rsidRDefault="00A43FF7" w:rsidP="00A43FF7">
      <w:pPr>
        <w:tabs>
          <w:tab w:val="left" w:pos="709"/>
          <w:tab w:val="right" w:pos="3119"/>
          <w:tab w:val="left" w:pos="3261"/>
        </w:tabs>
        <w:autoSpaceDE w:val="0"/>
        <w:autoSpaceDN w:val="0"/>
        <w:adjustRightInd w:val="0"/>
        <w:ind w:left="720" w:right="-308"/>
        <w:jc w:val="both"/>
        <w:rPr>
          <w:rFonts w:ascii="Verdana" w:hAnsi="Verdana"/>
          <w:sz w:val="22"/>
          <w:szCs w:val="22"/>
        </w:rPr>
      </w:pPr>
    </w:p>
    <w:p w:rsidR="00A43FF7" w:rsidRPr="0074074D" w:rsidRDefault="00A43FF7" w:rsidP="00A43FF7">
      <w:pPr>
        <w:numPr>
          <w:ilvl w:val="0"/>
          <w:numId w:val="6"/>
        </w:numPr>
        <w:tabs>
          <w:tab w:val="left" w:pos="709"/>
          <w:tab w:val="right" w:pos="3119"/>
          <w:tab w:val="left" w:pos="3261"/>
        </w:tabs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§ 4170  -  21.299,00 zł </w:t>
      </w:r>
      <w:r>
        <w:rPr>
          <w:rFonts w:ascii="Verdana" w:hAnsi="Verdana"/>
          <w:b/>
          <w:sz w:val="18"/>
          <w:szCs w:val="18"/>
        </w:rPr>
        <w:t>(akta kontroli 17/22/I/119)</w:t>
      </w:r>
      <w:r>
        <w:rPr>
          <w:rFonts w:ascii="Verdana" w:hAnsi="Verdana"/>
          <w:sz w:val="22"/>
          <w:szCs w:val="22"/>
        </w:rPr>
        <w:t>,</w:t>
      </w:r>
    </w:p>
    <w:p w:rsidR="00A43FF7" w:rsidRDefault="00A43FF7" w:rsidP="00A43FF7">
      <w:pPr>
        <w:tabs>
          <w:tab w:val="left" w:pos="0"/>
          <w:tab w:val="right" w:pos="3119"/>
          <w:tab w:val="left" w:pos="3261"/>
        </w:tabs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Wydatki zaewidencjonowane w tym paragrafie dotyczyły 13 zawartych umów zleceń i umów o dzieło na prowadzenie różnego rodzaju szkoleń w zakresie obsługi urządzeń. Zapłat dokonywano przelewami. Po zakończeniu kursu z-ca dyrektora ds. pedagogicznych lub nauczyciel merytoryczny sporządza informację o zakończeniu kursu, szkolenia. Dokument ten stanowi podstawę do sporządzenia listy płac, która podpisywana jest przez dyrektora jednostki. W ramach zawartych umów przeprowadzono 7 kursów i szkoleń. Na podstawie wyciągów bankowych nr 25, 34, 36, 47, 75, 78 i 91 ustalono, że wypłaty zostały dokonane w dniach: 26.04.2016r., 18.05.2016r., 20.05.2016r., 21.06.2016r., 03.11.2016r., 15.11.2016r. i 22.12.2016r. Na kwotę 21.299,00 zł składały się wynagrodzenia netto oraz podatek i składki ZUS.</w:t>
      </w:r>
    </w:p>
    <w:p w:rsidR="00A43FF7" w:rsidRDefault="00A43FF7" w:rsidP="00A43FF7">
      <w:pPr>
        <w:numPr>
          <w:ilvl w:val="0"/>
          <w:numId w:val="6"/>
        </w:numPr>
        <w:tabs>
          <w:tab w:val="left" w:pos="709"/>
          <w:tab w:val="right" w:pos="3119"/>
          <w:tab w:val="left" w:pos="3261"/>
        </w:tabs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§ 4210  -  14.136,23 zł </w:t>
      </w:r>
      <w:r>
        <w:rPr>
          <w:rFonts w:ascii="Verdana" w:hAnsi="Verdana"/>
          <w:b/>
          <w:sz w:val="18"/>
          <w:szCs w:val="18"/>
        </w:rPr>
        <w:t>(akta kontroli 17/22/I/122-124)</w:t>
      </w:r>
      <w:r>
        <w:rPr>
          <w:rFonts w:ascii="Verdana" w:hAnsi="Verdana"/>
          <w:sz w:val="22"/>
          <w:szCs w:val="22"/>
        </w:rPr>
        <w:t>.</w:t>
      </w:r>
    </w:p>
    <w:p w:rsidR="00A43FF7" w:rsidRDefault="00A43FF7" w:rsidP="00A43FF7">
      <w:pPr>
        <w:ind w:right="-308"/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Kontrolą objęto </w:t>
      </w:r>
      <w:r w:rsidRPr="0074074D">
        <w:rPr>
          <w:rFonts w:ascii="Verdana" w:hAnsi="Verdana"/>
          <w:sz w:val="22"/>
          <w:szCs w:val="22"/>
        </w:rPr>
        <w:t>wydatki</w:t>
      </w:r>
      <w:r>
        <w:rPr>
          <w:rFonts w:ascii="Verdana" w:hAnsi="Verdana"/>
          <w:sz w:val="22"/>
          <w:szCs w:val="22"/>
        </w:rPr>
        <w:t xml:space="preserve"> powyżej 1.000,00 zł</w:t>
      </w:r>
      <w:r w:rsidRPr="0074074D">
        <w:rPr>
          <w:rFonts w:ascii="Verdana" w:hAnsi="Verdana"/>
          <w:sz w:val="22"/>
          <w:szCs w:val="22"/>
        </w:rPr>
        <w:t xml:space="preserve">. Wydatki </w:t>
      </w:r>
      <w:r w:rsidRPr="0074074D">
        <w:rPr>
          <w:rFonts w:ascii="Verdana" w:hAnsi="Verdana"/>
          <w:color w:val="000000" w:themeColor="text1"/>
          <w:sz w:val="22"/>
          <w:szCs w:val="22"/>
        </w:rPr>
        <w:t>dotyczyły zakupu</w:t>
      </w:r>
      <w:r>
        <w:rPr>
          <w:rFonts w:ascii="Verdana" w:hAnsi="Verdana"/>
          <w:color w:val="000000" w:themeColor="text1"/>
          <w:sz w:val="22"/>
          <w:szCs w:val="22"/>
        </w:rPr>
        <w:t xml:space="preserve"> prenumerat czasopism, materiałów elektrycznych</w:t>
      </w:r>
      <w:r w:rsidRPr="0074074D">
        <w:rPr>
          <w:rFonts w:ascii="Verdana" w:hAnsi="Verdana"/>
          <w:color w:val="000000" w:themeColor="text1"/>
          <w:sz w:val="22"/>
          <w:szCs w:val="22"/>
        </w:rPr>
        <w:t xml:space="preserve">. W trakcie kontroli ustalono, że wszystkie faktury zostały opisane i zatwierdzone do wypłaty, opłacone terminowo przelewem i zaewidencjonowane we właściwym paragrafie. </w:t>
      </w:r>
    </w:p>
    <w:p w:rsidR="00A43FF7" w:rsidRDefault="00A43FF7" w:rsidP="00A43FF7">
      <w:pPr>
        <w:ind w:right="-308"/>
        <w:jc w:val="both"/>
        <w:rPr>
          <w:rFonts w:ascii="Verdana" w:hAnsi="Verdana"/>
          <w:sz w:val="22"/>
          <w:szCs w:val="22"/>
        </w:rPr>
      </w:pPr>
    </w:p>
    <w:p w:rsidR="00A43FF7" w:rsidRPr="005A0F0C" w:rsidRDefault="00A43FF7" w:rsidP="00A43FF7">
      <w:pPr>
        <w:pStyle w:val="Akapitzlist"/>
        <w:tabs>
          <w:tab w:val="left" w:pos="709"/>
          <w:tab w:val="right" w:pos="3119"/>
          <w:tab w:val="left" w:pos="3261"/>
        </w:tabs>
        <w:autoSpaceDE w:val="0"/>
        <w:autoSpaceDN w:val="0"/>
        <w:adjustRightInd w:val="0"/>
        <w:ind w:right="-308"/>
        <w:jc w:val="both"/>
        <w:rPr>
          <w:rFonts w:ascii="Verdana" w:hAnsi="Verdana"/>
          <w:b/>
          <w:sz w:val="22"/>
          <w:szCs w:val="22"/>
        </w:rPr>
      </w:pPr>
      <w:r w:rsidRPr="005A0F0C">
        <w:rPr>
          <w:rFonts w:ascii="Verdana" w:hAnsi="Verdana"/>
          <w:b/>
          <w:sz w:val="22"/>
          <w:szCs w:val="22"/>
        </w:rPr>
        <w:t>Rozdział 85410 – Bursa</w:t>
      </w:r>
    </w:p>
    <w:p w:rsidR="00A43FF7" w:rsidRPr="000E6D6C" w:rsidRDefault="00A43FF7" w:rsidP="00A43FF7">
      <w:pPr>
        <w:pStyle w:val="Akapitzlist"/>
        <w:tabs>
          <w:tab w:val="left" w:pos="709"/>
          <w:tab w:val="right" w:pos="3119"/>
          <w:tab w:val="left" w:pos="3261"/>
        </w:tabs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</w:p>
    <w:p w:rsidR="00A43FF7" w:rsidRPr="00970168" w:rsidRDefault="00A43FF7" w:rsidP="00A43FF7">
      <w:pPr>
        <w:numPr>
          <w:ilvl w:val="0"/>
          <w:numId w:val="6"/>
        </w:numPr>
        <w:tabs>
          <w:tab w:val="left" w:pos="709"/>
          <w:tab w:val="right" w:pos="3119"/>
          <w:tab w:val="left" w:pos="3261"/>
        </w:tabs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§ 4210 - 55.537,65 zł </w:t>
      </w:r>
      <w:r>
        <w:rPr>
          <w:rFonts w:ascii="Verdana" w:hAnsi="Verdana"/>
          <w:b/>
          <w:sz w:val="18"/>
          <w:szCs w:val="18"/>
        </w:rPr>
        <w:t>(akta kontroli 17/22/I/130-131)</w:t>
      </w:r>
      <w:r>
        <w:rPr>
          <w:rFonts w:ascii="Verdana" w:hAnsi="Verdana"/>
          <w:sz w:val="22"/>
          <w:szCs w:val="22"/>
        </w:rPr>
        <w:t>,</w:t>
      </w:r>
    </w:p>
    <w:p w:rsidR="00A43FF7" w:rsidRDefault="00A43FF7" w:rsidP="00A43FF7">
      <w:pPr>
        <w:ind w:right="-308"/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Kontrolą objęto </w:t>
      </w:r>
      <w:r w:rsidRPr="0074074D">
        <w:rPr>
          <w:rFonts w:ascii="Verdana" w:hAnsi="Verdana"/>
          <w:sz w:val="22"/>
          <w:szCs w:val="22"/>
        </w:rPr>
        <w:t>wydatki</w:t>
      </w:r>
      <w:r>
        <w:rPr>
          <w:rFonts w:ascii="Verdana" w:hAnsi="Verdana"/>
          <w:sz w:val="22"/>
          <w:szCs w:val="22"/>
        </w:rPr>
        <w:t xml:space="preserve"> powyżej 1.000,00 zł</w:t>
      </w:r>
      <w:r w:rsidRPr="0074074D">
        <w:rPr>
          <w:rFonts w:ascii="Verdana" w:hAnsi="Verdana"/>
          <w:sz w:val="22"/>
          <w:szCs w:val="22"/>
        </w:rPr>
        <w:t xml:space="preserve">. Wydatki </w:t>
      </w:r>
      <w:r w:rsidRPr="0074074D">
        <w:rPr>
          <w:rFonts w:ascii="Verdana" w:hAnsi="Verdana"/>
          <w:color w:val="000000" w:themeColor="text1"/>
          <w:sz w:val="22"/>
          <w:szCs w:val="22"/>
        </w:rPr>
        <w:t>dotyczyły zakupu</w:t>
      </w:r>
      <w:r>
        <w:rPr>
          <w:rFonts w:ascii="Verdana" w:hAnsi="Verdana"/>
          <w:color w:val="000000" w:themeColor="text1"/>
          <w:sz w:val="22"/>
          <w:szCs w:val="22"/>
        </w:rPr>
        <w:t xml:space="preserve"> środków czystości, pralki, materiałów elektrycznych, komputerów, monitorów</w:t>
      </w:r>
      <w:r w:rsidRPr="0074074D">
        <w:rPr>
          <w:rFonts w:ascii="Verdana" w:hAnsi="Verdana"/>
          <w:color w:val="000000" w:themeColor="text1"/>
          <w:sz w:val="22"/>
          <w:szCs w:val="22"/>
        </w:rPr>
        <w:t xml:space="preserve">. W trakcie kontroli ustalono, że wszystkie faktury zostały opisane i zatwierdzone do wypłaty, opłacone terminowo przelewem i zaewidencjonowane we właściwym paragrafie. </w:t>
      </w:r>
      <w:r>
        <w:rPr>
          <w:rFonts w:ascii="Verdana" w:hAnsi="Verdana"/>
          <w:color w:val="000000" w:themeColor="text1"/>
          <w:sz w:val="22"/>
          <w:szCs w:val="22"/>
        </w:rPr>
        <w:t xml:space="preserve">W przypadku zakupu pralek i komputerów – zakupiony sprzęt wpisano do ewidencji wyposażenia bursy. Zakupów dokonywano zgodnie z </w:t>
      </w:r>
      <w:r>
        <w:rPr>
          <w:rFonts w:ascii="Verdana" w:hAnsi="Verdana"/>
          <w:sz w:val="22"/>
          <w:szCs w:val="22"/>
        </w:rPr>
        <w:t>procedurą udzielania zamówień publicznych do kwoty 30.000 euro obowiązującą w jednostce.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:rsidR="00A43FF7" w:rsidRDefault="00A43FF7" w:rsidP="00A43FF7">
      <w:pPr>
        <w:ind w:right="-308"/>
        <w:jc w:val="both"/>
        <w:rPr>
          <w:rFonts w:ascii="Verdana" w:hAnsi="Verdana"/>
          <w:sz w:val="22"/>
          <w:szCs w:val="22"/>
        </w:rPr>
      </w:pPr>
    </w:p>
    <w:p w:rsidR="00A43FF7" w:rsidRDefault="00A43FF7" w:rsidP="00A43FF7">
      <w:pPr>
        <w:numPr>
          <w:ilvl w:val="0"/>
          <w:numId w:val="6"/>
        </w:numPr>
        <w:tabs>
          <w:tab w:val="left" w:pos="709"/>
          <w:tab w:val="right" w:pos="3119"/>
          <w:tab w:val="left" w:pos="3261"/>
        </w:tabs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§ 4270 - 42.992,05 zł </w:t>
      </w:r>
      <w:r>
        <w:rPr>
          <w:rFonts w:ascii="Verdana" w:hAnsi="Verdana"/>
          <w:b/>
          <w:sz w:val="18"/>
          <w:szCs w:val="18"/>
        </w:rPr>
        <w:t>(akta kontroli 17/22/I/132)</w:t>
      </w:r>
      <w:r>
        <w:rPr>
          <w:rFonts w:ascii="Verdana" w:hAnsi="Verdana"/>
          <w:sz w:val="22"/>
          <w:szCs w:val="22"/>
        </w:rPr>
        <w:t>,</w:t>
      </w:r>
    </w:p>
    <w:p w:rsidR="00A43FF7" w:rsidRDefault="00A43FF7" w:rsidP="00A43FF7">
      <w:pPr>
        <w:ind w:right="-308"/>
        <w:jc w:val="both"/>
        <w:rPr>
          <w:rFonts w:ascii="Verdana" w:hAnsi="Verdana"/>
          <w:sz w:val="22"/>
          <w:szCs w:val="22"/>
        </w:rPr>
      </w:pPr>
      <w:r w:rsidRPr="004F1E46">
        <w:rPr>
          <w:rFonts w:ascii="Verdana" w:hAnsi="Verdana"/>
          <w:sz w:val="22"/>
          <w:szCs w:val="22"/>
        </w:rPr>
        <w:t xml:space="preserve">Kontrolą objęto wydatki powyżej 1.000,00 zł. Wydatki </w:t>
      </w:r>
      <w:r w:rsidRPr="004F1E46">
        <w:rPr>
          <w:rFonts w:ascii="Verdana" w:hAnsi="Verdana"/>
          <w:color w:val="000000" w:themeColor="text1"/>
          <w:sz w:val="22"/>
          <w:szCs w:val="22"/>
        </w:rPr>
        <w:t>dotyczyły</w:t>
      </w:r>
      <w:r>
        <w:rPr>
          <w:rFonts w:ascii="Verdana" w:hAnsi="Verdana"/>
          <w:color w:val="000000" w:themeColor="text1"/>
          <w:sz w:val="22"/>
          <w:szCs w:val="22"/>
        </w:rPr>
        <w:t xml:space="preserve"> awarii sprzętu, wykonania robót związanych z remontem pionu kanalizacyjnego, rozbudowy instalacji monitoringu alarmowego, remontu instalacji co, montażu wykładziny</w:t>
      </w:r>
      <w:r w:rsidRPr="004F1E46">
        <w:rPr>
          <w:rFonts w:ascii="Verdana" w:hAnsi="Verdana"/>
          <w:color w:val="000000" w:themeColor="text1"/>
          <w:sz w:val="22"/>
          <w:szCs w:val="22"/>
        </w:rPr>
        <w:t xml:space="preserve">. W trakcie kontroli ustalono, że wszystkie faktury zostały opisane i zatwierdzone do wypłaty, opłacone terminowo przelewem i zaewidencjonowane we właściwym paragrafie. </w:t>
      </w:r>
      <w:r>
        <w:rPr>
          <w:rFonts w:ascii="Verdana" w:hAnsi="Verdana"/>
          <w:color w:val="000000" w:themeColor="text1"/>
          <w:sz w:val="22"/>
          <w:szCs w:val="22"/>
        </w:rPr>
        <w:t>Kwoty wynikające z faktur były zgodne z zawartymi umowami oraz zleceniami.</w:t>
      </w:r>
      <w:r w:rsidRPr="00DD1595">
        <w:rPr>
          <w:rFonts w:ascii="Verdana" w:hAnsi="Verdana"/>
          <w:color w:val="000000" w:themeColor="text1"/>
          <w:sz w:val="22"/>
          <w:szCs w:val="22"/>
        </w:rPr>
        <w:t xml:space="preserve"> </w:t>
      </w:r>
      <w:r>
        <w:rPr>
          <w:rFonts w:ascii="Verdana" w:hAnsi="Verdana"/>
          <w:color w:val="000000" w:themeColor="text1"/>
          <w:sz w:val="22"/>
          <w:szCs w:val="22"/>
        </w:rPr>
        <w:t xml:space="preserve">Zakupów dokonywano zgodnie z </w:t>
      </w:r>
      <w:r>
        <w:rPr>
          <w:rFonts w:ascii="Verdana" w:hAnsi="Verdana"/>
          <w:sz w:val="22"/>
          <w:szCs w:val="22"/>
        </w:rPr>
        <w:t>procedurą udzielania zamówień publicznych do kwoty 30.000 euro obowiązującą w jednostce.</w:t>
      </w:r>
    </w:p>
    <w:p w:rsidR="00A43FF7" w:rsidRDefault="00A43FF7" w:rsidP="00A43FF7">
      <w:pPr>
        <w:numPr>
          <w:ilvl w:val="0"/>
          <w:numId w:val="6"/>
        </w:numPr>
        <w:tabs>
          <w:tab w:val="left" w:pos="709"/>
          <w:tab w:val="right" w:pos="3119"/>
          <w:tab w:val="left" w:pos="3261"/>
        </w:tabs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§ 4300 - 33.206,40 zł </w:t>
      </w:r>
      <w:r>
        <w:rPr>
          <w:rFonts w:ascii="Verdana" w:hAnsi="Verdana"/>
          <w:b/>
          <w:sz w:val="18"/>
          <w:szCs w:val="18"/>
        </w:rPr>
        <w:t>(akta kontroli 17/22/I/133-134)</w:t>
      </w:r>
      <w:r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ab/>
      </w:r>
    </w:p>
    <w:p w:rsidR="00A43FF7" w:rsidRDefault="00A43FF7" w:rsidP="00A43FF7">
      <w:pPr>
        <w:ind w:right="-308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A2C8E">
        <w:rPr>
          <w:rFonts w:ascii="Verdana" w:hAnsi="Verdana"/>
          <w:sz w:val="22"/>
          <w:szCs w:val="22"/>
        </w:rPr>
        <w:t xml:space="preserve">Kontrolą objęto wydatki powyżej 1.000,00 zł. Wydatki </w:t>
      </w:r>
      <w:r w:rsidRPr="00BA2C8E">
        <w:rPr>
          <w:rFonts w:ascii="Verdana" w:hAnsi="Verdana"/>
          <w:color w:val="000000" w:themeColor="text1"/>
          <w:sz w:val="22"/>
          <w:szCs w:val="22"/>
        </w:rPr>
        <w:t>dotyczyły</w:t>
      </w:r>
      <w:r>
        <w:rPr>
          <w:rFonts w:ascii="Verdana" w:hAnsi="Verdana"/>
          <w:color w:val="000000" w:themeColor="text1"/>
          <w:sz w:val="22"/>
          <w:szCs w:val="22"/>
        </w:rPr>
        <w:t xml:space="preserve"> zapłaty za ścieki, usługi pralnicze i wycinkę drzew</w:t>
      </w:r>
      <w:r w:rsidRPr="00BA2C8E">
        <w:rPr>
          <w:rFonts w:ascii="Verdana" w:hAnsi="Verdana"/>
          <w:color w:val="000000" w:themeColor="text1"/>
          <w:sz w:val="22"/>
          <w:szCs w:val="22"/>
        </w:rPr>
        <w:t>. W trakcie kontroli ustalono, że wszystkie faktury zostały opisane i zatwierdzone do wypłaty, opłacone terminowo przelewem i zaewidencjonowane we właściwym paragrafie. Kwoty wynikające z faktur były zgodne z zawartymi umowami oraz zleceniami.</w:t>
      </w:r>
    </w:p>
    <w:p w:rsidR="00A43FF7" w:rsidRDefault="00A43FF7" w:rsidP="00A43FF7">
      <w:pPr>
        <w:ind w:right="-308"/>
        <w:jc w:val="both"/>
        <w:rPr>
          <w:rFonts w:ascii="Verdana" w:hAnsi="Verdana"/>
          <w:sz w:val="22"/>
          <w:szCs w:val="22"/>
        </w:rPr>
      </w:pPr>
    </w:p>
    <w:p w:rsidR="00A43FF7" w:rsidRPr="005A0F0C" w:rsidRDefault="00A43FF7" w:rsidP="00A43FF7">
      <w:pPr>
        <w:pStyle w:val="Akapitzlist"/>
        <w:tabs>
          <w:tab w:val="left" w:pos="709"/>
          <w:tab w:val="right" w:pos="3119"/>
          <w:tab w:val="left" w:pos="3261"/>
        </w:tabs>
        <w:autoSpaceDE w:val="0"/>
        <w:autoSpaceDN w:val="0"/>
        <w:adjustRightInd w:val="0"/>
        <w:ind w:right="-308"/>
        <w:jc w:val="both"/>
        <w:rPr>
          <w:rFonts w:ascii="Verdana" w:hAnsi="Verdana"/>
          <w:b/>
          <w:sz w:val="22"/>
          <w:szCs w:val="22"/>
        </w:rPr>
      </w:pPr>
      <w:r w:rsidRPr="005A0F0C">
        <w:rPr>
          <w:rFonts w:ascii="Verdana" w:hAnsi="Verdana"/>
          <w:b/>
          <w:sz w:val="22"/>
          <w:szCs w:val="22"/>
        </w:rPr>
        <w:t>Rozdział 85417 – Szkolne Schronisko Młodzieżowe</w:t>
      </w:r>
    </w:p>
    <w:p w:rsidR="00A43FF7" w:rsidRPr="000E6D6C" w:rsidRDefault="00A43FF7" w:rsidP="00A43FF7">
      <w:pPr>
        <w:pStyle w:val="Akapitzlist"/>
        <w:tabs>
          <w:tab w:val="left" w:pos="709"/>
          <w:tab w:val="right" w:pos="3119"/>
          <w:tab w:val="left" w:pos="3261"/>
        </w:tabs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</w:p>
    <w:p w:rsidR="00A43FF7" w:rsidRDefault="00A43FF7" w:rsidP="00A43FF7">
      <w:pPr>
        <w:numPr>
          <w:ilvl w:val="0"/>
          <w:numId w:val="6"/>
        </w:numPr>
        <w:tabs>
          <w:tab w:val="left" w:pos="709"/>
          <w:tab w:val="right" w:pos="3119"/>
          <w:tab w:val="left" w:pos="3261"/>
        </w:tabs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§ 4210 - 85.832,03 zł </w:t>
      </w:r>
      <w:r>
        <w:rPr>
          <w:rFonts w:ascii="Verdana" w:hAnsi="Verdana"/>
          <w:b/>
          <w:sz w:val="18"/>
          <w:szCs w:val="18"/>
        </w:rPr>
        <w:t>(akta kontroli 17/22/I/137-140)</w:t>
      </w:r>
      <w:r>
        <w:rPr>
          <w:rFonts w:ascii="Verdana" w:hAnsi="Verdana"/>
          <w:sz w:val="22"/>
          <w:szCs w:val="22"/>
        </w:rPr>
        <w:t>,</w:t>
      </w:r>
    </w:p>
    <w:p w:rsidR="00A43FF7" w:rsidRDefault="00A43FF7" w:rsidP="00A43FF7">
      <w:pPr>
        <w:ind w:right="-308"/>
        <w:jc w:val="both"/>
        <w:rPr>
          <w:rFonts w:ascii="Verdana" w:hAnsi="Verdana"/>
          <w:sz w:val="22"/>
          <w:szCs w:val="22"/>
        </w:rPr>
      </w:pPr>
      <w:r w:rsidRPr="00DD1595">
        <w:rPr>
          <w:rFonts w:ascii="Verdana" w:hAnsi="Verdana"/>
          <w:sz w:val="22"/>
          <w:szCs w:val="22"/>
        </w:rPr>
        <w:t xml:space="preserve">Kontrolą objęto wydatki powyżej 1.000,00 zł. Wydatki </w:t>
      </w:r>
      <w:r w:rsidRPr="00DD1595">
        <w:rPr>
          <w:rFonts w:ascii="Verdana" w:hAnsi="Verdana"/>
          <w:color w:val="000000" w:themeColor="text1"/>
          <w:sz w:val="22"/>
          <w:szCs w:val="22"/>
        </w:rPr>
        <w:t xml:space="preserve">dotyczyły zakupu środków czystości, </w:t>
      </w:r>
      <w:r>
        <w:rPr>
          <w:rFonts w:ascii="Verdana" w:hAnsi="Verdana"/>
          <w:color w:val="000000" w:themeColor="text1"/>
          <w:sz w:val="22"/>
          <w:szCs w:val="22"/>
        </w:rPr>
        <w:t>materiałów biurowych i elektrycznych, tonerów i tuszy, pościeli, kołder, poduszek, pralki, mebli, firan i zasłon</w:t>
      </w:r>
      <w:r w:rsidRPr="00DD1595">
        <w:rPr>
          <w:rFonts w:ascii="Verdana" w:hAnsi="Verdana"/>
          <w:color w:val="000000" w:themeColor="text1"/>
          <w:sz w:val="22"/>
          <w:szCs w:val="22"/>
        </w:rPr>
        <w:t xml:space="preserve">. W trakcie kontroli ustalono, że wszystkie faktury zostały opisane i zatwierdzone do wypłaty, opłacone terminowo przelewem i zaewidencjonowane we właściwym paragrafie. </w:t>
      </w:r>
      <w:r>
        <w:rPr>
          <w:rFonts w:ascii="Verdana" w:hAnsi="Verdana"/>
          <w:color w:val="000000" w:themeColor="text1"/>
          <w:sz w:val="22"/>
          <w:szCs w:val="22"/>
        </w:rPr>
        <w:t>Zakupione wyposażenie</w:t>
      </w:r>
      <w:r w:rsidRPr="00DD1595">
        <w:rPr>
          <w:rFonts w:ascii="Verdana" w:hAnsi="Verdana"/>
          <w:color w:val="000000" w:themeColor="text1"/>
          <w:sz w:val="22"/>
          <w:szCs w:val="22"/>
        </w:rPr>
        <w:t xml:space="preserve"> wpisano</w:t>
      </w:r>
      <w:r>
        <w:rPr>
          <w:rFonts w:ascii="Verdana" w:hAnsi="Verdana"/>
          <w:color w:val="000000" w:themeColor="text1"/>
          <w:sz w:val="22"/>
          <w:szCs w:val="22"/>
        </w:rPr>
        <w:t xml:space="preserve"> do </w:t>
      </w:r>
      <w:r>
        <w:rPr>
          <w:rFonts w:ascii="Verdana" w:hAnsi="Verdana"/>
          <w:color w:val="000000" w:themeColor="text1"/>
          <w:sz w:val="22"/>
          <w:szCs w:val="22"/>
        </w:rPr>
        <w:lastRenderedPageBreak/>
        <w:t>ewidencji wyposażenia schroniska</w:t>
      </w:r>
      <w:r w:rsidRPr="00DD1595">
        <w:rPr>
          <w:rFonts w:ascii="Verdana" w:hAnsi="Verdana"/>
          <w:color w:val="000000" w:themeColor="text1"/>
          <w:sz w:val="22"/>
          <w:szCs w:val="22"/>
        </w:rPr>
        <w:t xml:space="preserve">. Zakupów dokonywano zgodnie z </w:t>
      </w:r>
      <w:r w:rsidRPr="00DD1595">
        <w:rPr>
          <w:rFonts w:ascii="Verdana" w:hAnsi="Verdana"/>
          <w:sz w:val="22"/>
          <w:szCs w:val="22"/>
        </w:rPr>
        <w:t>procedurą udzielania zamówień publicznych do kwoty 30.000 euro obowiązującą w jednostce.</w:t>
      </w:r>
      <w:r w:rsidRPr="00DD1595"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:rsidR="00A43FF7" w:rsidRDefault="00A43FF7" w:rsidP="00A43FF7">
      <w:pPr>
        <w:numPr>
          <w:ilvl w:val="0"/>
          <w:numId w:val="6"/>
        </w:numPr>
        <w:tabs>
          <w:tab w:val="left" w:pos="709"/>
          <w:tab w:val="right" w:pos="3119"/>
          <w:tab w:val="left" w:pos="3261"/>
        </w:tabs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§ 4270 - 40.445,20 zł </w:t>
      </w:r>
      <w:r>
        <w:rPr>
          <w:rFonts w:ascii="Verdana" w:hAnsi="Verdana"/>
          <w:b/>
          <w:sz w:val="18"/>
          <w:szCs w:val="18"/>
        </w:rPr>
        <w:t>(akta kontroli 17/22/I/141-142)</w:t>
      </w:r>
      <w:r>
        <w:rPr>
          <w:rFonts w:ascii="Verdana" w:hAnsi="Verdana"/>
          <w:sz w:val="22"/>
          <w:szCs w:val="22"/>
        </w:rPr>
        <w:t>,</w:t>
      </w:r>
    </w:p>
    <w:p w:rsidR="00A43FF7" w:rsidRDefault="00A43FF7" w:rsidP="00A43FF7">
      <w:pPr>
        <w:ind w:right="-308"/>
        <w:jc w:val="both"/>
        <w:rPr>
          <w:rFonts w:ascii="Verdana" w:hAnsi="Verdana"/>
          <w:sz w:val="22"/>
          <w:szCs w:val="22"/>
        </w:rPr>
      </w:pPr>
      <w:r w:rsidRPr="004647EB">
        <w:rPr>
          <w:rFonts w:ascii="Verdana" w:hAnsi="Verdana"/>
          <w:sz w:val="22"/>
          <w:szCs w:val="22"/>
        </w:rPr>
        <w:t xml:space="preserve">Kontrolą objęto wydatki powyżej 1.000,00 zł. Wydatki </w:t>
      </w:r>
      <w:r w:rsidRPr="004647EB">
        <w:rPr>
          <w:rFonts w:ascii="Verdana" w:hAnsi="Verdana"/>
          <w:color w:val="000000" w:themeColor="text1"/>
          <w:sz w:val="22"/>
          <w:szCs w:val="22"/>
        </w:rPr>
        <w:t>dotyczyły awarii sprzętu, wykonania robót związanych z remontem pionu kanalizacyjnego, montażu wykładziny</w:t>
      </w:r>
      <w:r>
        <w:rPr>
          <w:rFonts w:ascii="Verdana" w:hAnsi="Verdana"/>
          <w:color w:val="000000" w:themeColor="text1"/>
          <w:sz w:val="22"/>
          <w:szCs w:val="22"/>
        </w:rPr>
        <w:t xml:space="preserve"> i ścianek działowych, naprawy oświetlenia</w:t>
      </w:r>
      <w:r w:rsidRPr="004647EB">
        <w:rPr>
          <w:rFonts w:ascii="Verdana" w:hAnsi="Verdana"/>
          <w:color w:val="000000" w:themeColor="text1"/>
          <w:sz w:val="22"/>
          <w:szCs w:val="22"/>
        </w:rPr>
        <w:t xml:space="preserve">. W trakcie kontroli ustalono, że wszystkie faktury zostały opisane i zatwierdzone do wypłaty, opłacone terminowo przelewem i zaewidencjonowane we właściwym paragrafie. Kwoty wynikające z faktur były zgodne z zawartymi umowami oraz zleceniami. Zakupów dokonywano zgodnie z </w:t>
      </w:r>
      <w:r w:rsidRPr="004647EB">
        <w:rPr>
          <w:rFonts w:ascii="Verdana" w:hAnsi="Verdana"/>
          <w:sz w:val="22"/>
          <w:szCs w:val="22"/>
        </w:rPr>
        <w:t>procedurą udzielania zamówień publicznych do kwoty 30.000 euro obowiązującą w jednostce.</w:t>
      </w:r>
    </w:p>
    <w:p w:rsidR="00A43FF7" w:rsidRDefault="00A43FF7" w:rsidP="00A43FF7">
      <w:pPr>
        <w:numPr>
          <w:ilvl w:val="0"/>
          <w:numId w:val="6"/>
        </w:numPr>
        <w:tabs>
          <w:tab w:val="left" w:pos="709"/>
          <w:tab w:val="right" w:pos="3119"/>
          <w:tab w:val="left" w:pos="3261"/>
        </w:tabs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§ 4300 - 38.292,72 zł </w:t>
      </w:r>
      <w:r>
        <w:rPr>
          <w:rFonts w:ascii="Verdana" w:hAnsi="Verdana"/>
          <w:b/>
          <w:sz w:val="18"/>
          <w:szCs w:val="18"/>
        </w:rPr>
        <w:t>(akta kontroli 17/22/I/143-145)</w:t>
      </w:r>
      <w:r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ab/>
      </w:r>
    </w:p>
    <w:p w:rsidR="00A43FF7" w:rsidRPr="004647EB" w:rsidRDefault="00A43FF7" w:rsidP="00A43FF7">
      <w:pPr>
        <w:ind w:right="-308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7EB">
        <w:rPr>
          <w:rFonts w:ascii="Verdana" w:hAnsi="Verdana"/>
          <w:sz w:val="22"/>
          <w:szCs w:val="22"/>
        </w:rPr>
        <w:t xml:space="preserve">Kontrolą objęto wydatki powyżej 1.000,00 zł. Wydatki </w:t>
      </w:r>
      <w:r w:rsidRPr="004647EB">
        <w:rPr>
          <w:rFonts w:ascii="Verdana" w:hAnsi="Verdana"/>
          <w:color w:val="000000" w:themeColor="text1"/>
          <w:sz w:val="22"/>
          <w:szCs w:val="22"/>
        </w:rPr>
        <w:t>dotyczyły zapłaty za ścieki</w:t>
      </w:r>
      <w:r>
        <w:rPr>
          <w:rFonts w:ascii="Verdana" w:hAnsi="Verdana"/>
          <w:color w:val="000000" w:themeColor="text1"/>
          <w:sz w:val="22"/>
          <w:szCs w:val="22"/>
        </w:rPr>
        <w:t>, usługi transportowe</w:t>
      </w:r>
      <w:r w:rsidRPr="004647EB">
        <w:rPr>
          <w:rFonts w:ascii="Verdana" w:hAnsi="Verdana"/>
          <w:color w:val="000000" w:themeColor="text1"/>
          <w:sz w:val="22"/>
          <w:szCs w:val="22"/>
        </w:rPr>
        <w:t xml:space="preserve"> i </w:t>
      </w:r>
      <w:r>
        <w:rPr>
          <w:rFonts w:ascii="Verdana" w:hAnsi="Verdana"/>
          <w:color w:val="000000" w:themeColor="text1"/>
          <w:sz w:val="22"/>
          <w:szCs w:val="22"/>
        </w:rPr>
        <w:t>pralnicze, audytu energetycznego</w:t>
      </w:r>
      <w:r w:rsidRPr="004647EB">
        <w:rPr>
          <w:rFonts w:ascii="Verdana" w:hAnsi="Verdana"/>
          <w:color w:val="000000" w:themeColor="text1"/>
          <w:sz w:val="22"/>
          <w:szCs w:val="22"/>
        </w:rPr>
        <w:t>. W trakcie kontroli ustalono, że wszystkie faktury zostały opisane i zatwierdzone do wypłaty, opłacone terminowo przelewem i zaewidencjonowane we właściwym paragrafie. Kwoty wynikające z faktur były zgodne z zawartymi umowami oraz zleceniami.</w:t>
      </w:r>
    </w:p>
    <w:p w:rsidR="00A43FF7" w:rsidRDefault="00A43FF7" w:rsidP="00A43FF7">
      <w:pPr>
        <w:ind w:right="-308"/>
        <w:jc w:val="both"/>
        <w:rPr>
          <w:rFonts w:ascii="Verdana" w:hAnsi="Verdana"/>
          <w:color w:val="FF0000"/>
          <w:sz w:val="22"/>
          <w:szCs w:val="22"/>
        </w:rPr>
      </w:pPr>
    </w:p>
    <w:p w:rsidR="00A43FF7" w:rsidRDefault="00A43FF7" w:rsidP="00A43FF7">
      <w:pPr>
        <w:ind w:right="-308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Wszystkie wydatki opłacone ze środków zgromadzonych na wydzielonym rachunku dochodów były zgodne z uchwałą Rady Miasta Opola</w:t>
      </w:r>
      <w:r>
        <w:rPr>
          <w:rFonts w:ascii="Verdana" w:hAnsi="Verdana"/>
          <w:i/>
          <w:color w:val="000000" w:themeColor="text1"/>
          <w:sz w:val="22"/>
          <w:szCs w:val="22"/>
        </w:rPr>
        <w:t xml:space="preserve">. </w:t>
      </w:r>
    </w:p>
    <w:p w:rsidR="00A43FF7" w:rsidRDefault="00A43FF7" w:rsidP="00A43FF7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A43FF7" w:rsidRDefault="00A43FF7" w:rsidP="00A43FF7">
      <w:pPr>
        <w:tabs>
          <w:tab w:val="left" w:pos="2700"/>
        </w:tabs>
        <w:ind w:right="-308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V.5 Zakładowy Fundusz Świadczeń Socjalnych</w:t>
      </w:r>
    </w:p>
    <w:p w:rsidR="00A43FF7" w:rsidRDefault="00A43FF7" w:rsidP="00A43FF7">
      <w:pPr>
        <w:tabs>
          <w:tab w:val="left" w:pos="2700"/>
        </w:tabs>
        <w:ind w:right="-308"/>
        <w:jc w:val="both"/>
        <w:rPr>
          <w:rFonts w:ascii="Verdana" w:hAnsi="Verdana"/>
          <w:color w:val="FF0000"/>
          <w:sz w:val="22"/>
          <w:szCs w:val="22"/>
        </w:rPr>
      </w:pPr>
    </w:p>
    <w:p w:rsidR="00A43FF7" w:rsidRPr="00303919" w:rsidRDefault="00A43FF7" w:rsidP="00A43FF7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sprawozdaniu Rb-28S za 2016 r.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jednostka kontrolowana wykazała w 3 rozdziałach wydatki poniesione na odpis ZFŚS w łącznej  kwocie  124.919,80 zł, w tym 104.036,86 zł w rozdziale 80140, 17.681,53 zł w rozdziale 85410 oraz 3.201,41 zł w rozdziale 85417 </w:t>
      </w:r>
      <w:r>
        <w:rPr>
          <w:rFonts w:ascii="Verdana" w:hAnsi="Verdana"/>
          <w:b/>
          <w:sz w:val="18"/>
          <w:szCs w:val="18"/>
        </w:rPr>
        <w:t>(akta kontroli 17/22/I/32)</w:t>
      </w:r>
      <w:r>
        <w:rPr>
          <w:rFonts w:ascii="Verdana" w:hAnsi="Verdana"/>
          <w:sz w:val="22"/>
          <w:szCs w:val="22"/>
        </w:rPr>
        <w:t xml:space="preserve">. </w:t>
      </w:r>
      <w:r w:rsidRPr="00303919">
        <w:rPr>
          <w:rFonts w:ascii="Verdana" w:hAnsi="Verdana"/>
          <w:sz w:val="22"/>
          <w:szCs w:val="22"/>
        </w:rPr>
        <w:t>Na podstawie ewidencji konta księgowego 135 ustalono, że jednostka przekazała środki na rachunek ZFŚS w ustawowych terminach, tj. w dniach 31.05.2016r. i 30.09.3016r. (</w:t>
      </w:r>
      <w:r>
        <w:rPr>
          <w:rFonts w:ascii="Verdana" w:hAnsi="Verdana"/>
          <w:b/>
          <w:sz w:val="18"/>
          <w:szCs w:val="18"/>
        </w:rPr>
        <w:t>akta kontroli 17/22/I/80-85</w:t>
      </w:r>
      <w:r w:rsidRPr="00303919">
        <w:rPr>
          <w:rFonts w:ascii="Verdana" w:hAnsi="Verdana"/>
          <w:b/>
          <w:sz w:val="18"/>
          <w:szCs w:val="18"/>
        </w:rPr>
        <w:t>)</w:t>
      </w:r>
      <w:r w:rsidRPr="00303919">
        <w:rPr>
          <w:rFonts w:ascii="Verdana" w:hAnsi="Verdana"/>
          <w:sz w:val="22"/>
          <w:szCs w:val="22"/>
        </w:rPr>
        <w:t xml:space="preserve">. Łączna kwota przekazanych środków wyniosła 124.919,80 zł i była zgodna z kwotą wykazaną w sprawozdaniu. </w:t>
      </w:r>
    </w:p>
    <w:p w:rsidR="00A43FF7" w:rsidRDefault="00A43FF7" w:rsidP="00A43FF7">
      <w:pPr>
        <w:ind w:right="-308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A43FF7" w:rsidRDefault="00A43FF7" w:rsidP="00A43FF7">
      <w:pPr>
        <w:ind w:right="-30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Naliczenie odpisu na ZFŚS i przekazanie środków</w:t>
      </w:r>
    </w:p>
    <w:p w:rsidR="00A43FF7" w:rsidRDefault="00A43FF7" w:rsidP="00A43FF7">
      <w:pPr>
        <w:ind w:right="-308"/>
        <w:jc w:val="both"/>
        <w:rPr>
          <w:rFonts w:ascii="Verdana" w:hAnsi="Verdana"/>
          <w:b/>
          <w:sz w:val="22"/>
          <w:szCs w:val="22"/>
        </w:rPr>
      </w:pPr>
    </w:p>
    <w:p w:rsidR="00A43FF7" w:rsidRPr="009C215C" w:rsidRDefault="00A43FF7" w:rsidP="00A43FF7">
      <w:pPr>
        <w:ind w:right="-308"/>
        <w:jc w:val="both"/>
        <w:rPr>
          <w:rFonts w:ascii="Verdana" w:hAnsi="Verdana"/>
          <w:sz w:val="22"/>
          <w:szCs w:val="22"/>
        </w:rPr>
      </w:pPr>
      <w:r w:rsidRPr="009C215C">
        <w:rPr>
          <w:rFonts w:ascii="Verdana" w:hAnsi="Verdana"/>
          <w:sz w:val="22"/>
          <w:szCs w:val="22"/>
        </w:rPr>
        <w:t>Naliczenie odpisu dokonano od 30,25% etatów pracowników pedagogicznych i 31,89 % etatów pracowników niepedagogicznych na łączną kwotę 124.919,80 zł i o</w:t>
      </w:r>
      <w:r>
        <w:rPr>
          <w:rFonts w:ascii="Verdana" w:hAnsi="Verdana"/>
          <w:sz w:val="22"/>
          <w:szCs w:val="22"/>
        </w:rPr>
        <w:t>d</w:t>
      </w:r>
      <w:r w:rsidRPr="009C215C">
        <w:rPr>
          <w:rFonts w:ascii="Verdana" w:hAnsi="Verdana"/>
          <w:sz w:val="22"/>
          <w:szCs w:val="22"/>
        </w:rPr>
        <w:t xml:space="preserve">pis na nauczycieli emerytów – 9.551,64 zł </w:t>
      </w:r>
      <w:r>
        <w:rPr>
          <w:rFonts w:ascii="Verdana" w:hAnsi="Verdana"/>
          <w:b/>
          <w:sz w:val="18"/>
          <w:szCs w:val="18"/>
        </w:rPr>
        <w:t>(akta kontroli 17/22/I/76-78</w:t>
      </w:r>
      <w:r w:rsidRPr="009C215C">
        <w:rPr>
          <w:rFonts w:ascii="Verdana" w:hAnsi="Verdana"/>
          <w:b/>
          <w:sz w:val="18"/>
          <w:szCs w:val="18"/>
        </w:rPr>
        <w:t>)</w:t>
      </w:r>
      <w:r w:rsidRPr="009C215C">
        <w:rPr>
          <w:rFonts w:ascii="Verdana" w:hAnsi="Verdana"/>
          <w:sz w:val="22"/>
          <w:szCs w:val="22"/>
        </w:rPr>
        <w:t>. W dniu 28.12.2016r. sporządzono korektę zmniejszającą odpis w kwocie 4.416,37 zł. Łączna kwota przekazanych środków na fundusz socjalny była zgodna z naliczonym odpisem.</w:t>
      </w:r>
    </w:p>
    <w:p w:rsidR="00A43FF7" w:rsidRPr="009C215C" w:rsidRDefault="00A43FF7" w:rsidP="00A43FF7">
      <w:pPr>
        <w:ind w:right="-308"/>
        <w:jc w:val="both"/>
        <w:rPr>
          <w:rFonts w:ascii="Verdana" w:hAnsi="Verdana"/>
          <w:b/>
          <w:sz w:val="22"/>
          <w:szCs w:val="22"/>
        </w:rPr>
      </w:pPr>
    </w:p>
    <w:p w:rsidR="00A43FF7" w:rsidRPr="009C215C" w:rsidRDefault="00A43FF7" w:rsidP="00A43FF7">
      <w:pPr>
        <w:ind w:right="-308"/>
        <w:jc w:val="both"/>
        <w:rPr>
          <w:rFonts w:ascii="Verdana" w:hAnsi="Verdana"/>
          <w:b/>
          <w:sz w:val="22"/>
          <w:szCs w:val="22"/>
        </w:rPr>
      </w:pPr>
      <w:r w:rsidRPr="009C215C">
        <w:rPr>
          <w:rFonts w:ascii="Verdana" w:hAnsi="Verdana"/>
          <w:b/>
          <w:sz w:val="22"/>
          <w:szCs w:val="22"/>
        </w:rPr>
        <w:t>Analiza wpływów ZFŚS</w:t>
      </w:r>
    </w:p>
    <w:p w:rsidR="00A43FF7" w:rsidRPr="009C215C" w:rsidRDefault="00A43FF7" w:rsidP="00A43FF7">
      <w:pPr>
        <w:ind w:right="-308"/>
        <w:jc w:val="both"/>
        <w:rPr>
          <w:rFonts w:ascii="Verdana" w:hAnsi="Verdana"/>
          <w:b/>
          <w:sz w:val="22"/>
          <w:szCs w:val="22"/>
        </w:rPr>
      </w:pPr>
    </w:p>
    <w:p w:rsidR="00A43FF7" w:rsidRPr="009C215C" w:rsidRDefault="00A43FF7" w:rsidP="00A43FF7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9C215C">
        <w:rPr>
          <w:rFonts w:ascii="Verdana" w:hAnsi="Verdana"/>
          <w:sz w:val="22"/>
          <w:szCs w:val="22"/>
        </w:rPr>
        <w:t xml:space="preserve">Łączna kwota środków na rachunku ZFŚS w 2016r. wyniosła 174.777,39 zł. Na kwotę tę składały się: </w:t>
      </w:r>
    </w:p>
    <w:p w:rsidR="00A43FF7" w:rsidRPr="009C215C" w:rsidRDefault="00A43FF7" w:rsidP="00A43FF7">
      <w:pPr>
        <w:numPr>
          <w:ilvl w:val="0"/>
          <w:numId w:val="7"/>
        </w:numPr>
        <w:tabs>
          <w:tab w:val="left" w:pos="284"/>
          <w:tab w:val="right" w:pos="6379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9C215C">
        <w:rPr>
          <w:rFonts w:ascii="Verdana" w:hAnsi="Verdana"/>
          <w:sz w:val="22"/>
          <w:szCs w:val="22"/>
        </w:rPr>
        <w:t xml:space="preserve">bilans otwarcia </w:t>
      </w:r>
      <w:r w:rsidRPr="009C215C">
        <w:rPr>
          <w:rFonts w:ascii="Verdana" w:hAnsi="Verdana"/>
          <w:sz w:val="22"/>
          <w:szCs w:val="22"/>
        </w:rPr>
        <w:tab/>
        <w:t>3.566,25 zł,</w:t>
      </w:r>
    </w:p>
    <w:p w:rsidR="00A43FF7" w:rsidRPr="009C215C" w:rsidRDefault="00A43FF7" w:rsidP="00A43FF7">
      <w:pPr>
        <w:numPr>
          <w:ilvl w:val="0"/>
          <w:numId w:val="7"/>
        </w:numPr>
        <w:tabs>
          <w:tab w:val="left" w:pos="284"/>
          <w:tab w:val="right" w:pos="6379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9C215C">
        <w:rPr>
          <w:rFonts w:ascii="Verdana" w:hAnsi="Verdana"/>
          <w:sz w:val="22"/>
          <w:szCs w:val="22"/>
        </w:rPr>
        <w:t>odpis podstawowy</w:t>
      </w:r>
      <w:r w:rsidRPr="009C215C">
        <w:rPr>
          <w:rFonts w:ascii="Verdana" w:hAnsi="Verdana"/>
          <w:sz w:val="22"/>
          <w:szCs w:val="22"/>
        </w:rPr>
        <w:tab/>
        <w:t>124.919,80 zł,</w:t>
      </w:r>
    </w:p>
    <w:p w:rsidR="00A43FF7" w:rsidRPr="009C215C" w:rsidRDefault="00A43FF7" w:rsidP="00A43FF7">
      <w:pPr>
        <w:numPr>
          <w:ilvl w:val="0"/>
          <w:numId w:val="7"/>
        </w:numPr>
        <w:tabs>
          <w:tab w:val="left" w:pos="284"/>
          <w:tab w:val="right" w:pos="6379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9C215C">
        <w:rPr>
          <w:rFonts w:ascii="Verdana" w:hAnsi="Verdana"/>
          <w:sz w:val="22"/>
          <w:szCs w:val="22"/>
        </w:rPr>
        <w:t>odpis dla nauczycieli emerytów                 9.551,64 zł,</w:t>
      </w:r>
    </w:p>
    <w:p w:rsidR="00A43FF7" w:rsidRPr="009C215C" w:rsidRDefault="00A43FF7" w:rsidP="00A43FF7">
      <w:pPr>
        <w:numPr>
          <w:ilvl w:val="0"/>
          <w:numId w:val="7"/>
        </w:numPr>
        <w:tabs>
          <w:tab w:val="left" w:pos="284"/>
          <w:tab w:val="right" w:pos="6379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9C215C">
        <w:rPr>
          <w:rFonts w:ascii="Verdana" w:hAnsi="Verdana"/>
          <w:sz w:val="22"/>
          <w:szCs w:val="22"/>
        </w:rPr>
        <w:t>odsetki bankowe</w:t>
      </w:r>
      <w:r w:rsidRPr="009C215C">
        <w:rPr>
          <w:rFonts w:ascii="Verdana" w:hAnsi="Verdana"/>
          <w:sz w:val="22"/>
          <w:szCs w:val="22"/>
        </w:rPr>
        <w:tab/>
        <w:t>371,72 zł,</w:t>
      </w:r>
    </w:p>
    <w:p w:rsidR="00A43FF7" w:rsidRPr="009C215C" w:rsidRDefault="00A43FF7" w:rsidP="00A43FF7">
      <w:pPr>
        <w:numPr>
          <w:ilvl w:val="0"/>
          <w:numId w:val="7"/>
        </w:numPr>
        <w:tabs>
          <w:tab w:val="left" w:pos="284"/>
          <w:tab w:val="right" w:pos="6379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9C215C">
        <w:rPr>
          <w:rFonts w:ascii="Verdana" w:hAnsi="Verdana"/>
          <w:sz w:val="22"/>
          <w:szCs w:val="22"/>
        </w:rPr>
        <w:t>wpływy ze spłacanych pożyczek              32.386,00 zł.</w:t>
      </w:r>
    </w:p>
    <w:p w:rsidR="00A43FF7" w:rsidRPr="009C215C" w:rsidRDefault="00A43FF7" w:rsidP="00A43FF7">
      <w:pPr>
        <w:numPr>
          <w:ilvl w:val="0"/>
          <w:numId w:val="7"/>
        </w:numPr>
        <w:tabs>
          <w:tab w:val="left" w:pos="284"/>
          <w:tab w:val="right" w:pos="6379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9C215C">
        <w:rPr>
          <w:rFonts w:ascii="Verdana" w:hAnsi="Verdana"/>
          <w:sz w:val="22"/>
          <w:szCs w:val="22"/>
        </w:rPr>
        <w:t>wpłaty na wycieczkę                                3.981,98 zł</w:t>
      </w:r>
    </w:p>
    <w:p w:rsidR="00A43FF7" w:rsidRPr="009C215C" w:rsidRDefault="00A43FF7" w:rsidP="00A43FF7">
      <w:pPr>
        <w:tabs>
          <w:tab w:val="right" w:pos="6379"/>
        </w:tabs>
        <w:ind w:left="284" w:right="-308"/>
        <w:jc w:val="both"/>
        <w:rPr>
          <w:rFonts w:ascii="Verdana" w:hAnsi="Verdana"/>
          <w:b/>
          <w:sz w:val="22"/>
          <w:szCs w:val="22"/>
        </w:rPr>
      </w:pPr>
      <w:r w:rsidRPr="009C215C">
        <w:rPr>
          <w:rFonts w:ascii="Verdana" w:hAnsi="Verdana"/>
          <w:b/>
          <w:sz w:val="22"/>
          <w:szCs w:val="22"/>
        </w:rPr>
        <w:t>Razem</w:t>
      </w:r>
      <w:r w:rsidRPr="009C215C">
        <w:rPr>
          <w:rFonts w:ascii="Verdana" w:hAnsi="Verdana"/>
          <w:b/>
          <w:sz w:val="22"/>
          <w:szCs w:val="22"/>
        </w:rPr>
        <w:tab/>
        <w:t>174.777,39 zł.</w:t>
      </w:r>
    </w:p>
    <w:p w:rsidR="00A43FF7" w:rsidRPr="009C215C" w:rsidRDefault="00A43FF7" w:rsidP="00A43FF7">
      <w:pPr>
        <w:ind w:right="-308" w:firstLine="851"/>
        <w:jc w:val="both"/>
        <w:rPr>
          <w:rFonts w:ascii="Verdana" w:hAnsi="Verdana"/>
          <w:sz w:val="22"/>
          <w:szCs w:val="22"/>
        </w:rPr>
      </w:pPr>
    </w:p>
    <w:p w:rsidR="00A43FF7" w:rsidRPr="009C215C" w:rsidRDefault="00A43FF7" w:rsidP="00A43FF7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9C215C">
        <w:rPr>
          <w:rFonts w:ascii="Verdana" w:hAnsi="Verdana"/>
          <w:sz w:val="22"/>
          <w:szCs w:val="22"/>
        </w:rPr>
        <w:lastRenderedPageBreak/>
        <w:t xml:space="preserve">Na podstawie wyciągu bankowego nr 1 z dnia 04.01.2016r. potwierdzono wartość bilansu otwarcia </w:t>
      </w:r>
      <w:r w:rsidRPr="009C215C">
        <w:rPr>
          <w:rFonts w:ascii="Verdana" w:hAnsi="Verdana"/>
          <w:b/>
          <w:sz w:val="18"/>
          <w:szCs w:val="18"/>
        </w:rPr>
        <w:t>(</w:t>
      </w:r>
      <w:r>
        <w:rPr>
          <w:rFonts w:ascii="Verdana" w:hAnsi="Verdana"/>
          <w:b/>
          <w:sz w:val="18"/>
          <w:szCs w:val="18"/>
        </w:rPr>
        <w:t>akta kontroli 17/22/I/87</w:t>
      </w:r>
      <w:r w:rsidRPr="009C215C">
        <w:rPr>
          <w:rFonts w:ascii="Verdana" w:hAnsi="Verdana"/>
          <w:b/>
          <w:sz w:val="18"/>
          <w:szCs w:val="18"/>
        </w:rPr>
        <w:t>)</w:t>
      </w:r>
      <w:r w:rsidRPr="009C215C">
        <w:rPr>
          <w:rFonts w:ascii="Verdana" w:hAnsi="Verdana"/>
          <w:sz w:val="22"/>
          <w:szCs w:val="22"/>
        </w:rPr>
        <w:t xml:space="preserve">. Wpływów z innych źródeł nie stwierdzono. </w:t>
      </w:r>
    </w:p>
    <w:p w:rsidR="00A43FF7" w:rsidRPr="00B0675B" w:rsidRDefault="00A43FF7" w:rsidP="00A43FF7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B0675B">
        <w:rPr>
          <w:rFonts w:ascii="Verdana" w:hAnsi="Verdana"/>
          <w:color w:val="FF0000"/>
          <w:sz w:val="22"/>
          <w:szCs w:val="22"/>
        </w:rPr>
        <w:t xml:space="preserve"> </w:t>
      </w:r>
    </w:p>
    <w:p w:rsidR="00A43FF7" w:rsidRPr="007F51D7" w:rsidRDefault="00A43FF7" w:rsidP="00A43FF7">
      <w:pPr>
        <w:ind w:right="-308"/>
        <w:jc w:val="both"/>
        <w:rPr>
          <w:rFonts w:ascii="Verdana" w:hAnsi="Verdana"/>
          <w:b/>
          <w:sz w:val="22"/>
          <w:szCs w:val="22"/>
        </w:rPr>
      </w:pPr>
      <w:r w:rsidRPr="007F51D7">
        <w:rPr>
          <w:rFonts w:ascii="Verdana" w:hAnsi="Verdana"/>
          <w:b/>
          <w:sz w:val="22"/>
          <w:szCs w:val="22"/>
        </w:rPr>
        <w:t>Analiza wydatków ZFŚS</w:t>
      </w:r>
    </w:p>
    <w:p w:rsidR="00A43FF7" w:rsidRPr="007F51D7" w:rsidRDefault="00A43FF7" w:rsidP="00A43FF7">
      <w:pPr>
        <w:ind w:right="-308"/>
        <w:jc w:val="both"/>
        <w:rPr>
          <w:rFonts w:ascii="Verdana" w:hAnsi="Verdana"/>
          <w:b/>
          <w:sz w:val="22"/>
          <w:szCs w:val="22"/>
        </w:rPr>
      </w:pPr>
    </w:p>
    <w:p w:rsidR="00A43FF7" w:rsidRPr="007F51D7" w:rsidRDefault="00A43FF7" w:rsidP="00A43FF7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7F51D7">
        <w:rPr>
          <w:rFonts w:ascii="Verdana" w:hAnsi="Verdana"/>
          <w:sz w:val="22"/>
          <w:szCs w:val="22"/>
        </w:rPr>
        <w:t>Ustalono, że w 2016 r. ogółem wydatki z ZFŚŚ wyniosły 170.541,72 zł. Środki były przeznaczone na:</w:t>
      </w:r>
    </w:p>
    <w:p w:rsidR="00A43FF7" w:rsidRPr="007F51D7" w:rsidRDefault="00A43FF7" w:rsidP="00A43FF7">
      <w:pPr>
        <w:tabs>
          <w:tab w:val="left" w:pos="426"/>
          <w:tab w:val="right" w:pos="7938"/>
        </w:tabs>
        <w:ind w:right="-308"/>
        <w:jc w:val="both"/>
        <w:rPr>
          <w:rFonts w:ascii="Verdana" w:hAnsi="Verdana"/>
          <w:sz w:val="22"/>
          <w:szCs w:val="22"/>
        </w:rPr>
      </w:pPr>
      <w:r w:rsidRPr="007F51D7">
        <w:rPr>
          <w:rFonts w:ascii="Verdana" w:hAnsi="Verdana"/>
          <w:sz w:val="22"/>
          <w:szCs w:val="22"/>
        </w:rPr>
        <w:t>- pożyczki mieszkaniowe na łączną kwotę 40.000,00 zł (dla 5 osób po 8.000,00 zł),</w:t>
      </w:r>
    </w:p>
    <w:p w:rsidR="00A43FF7" w:rsidRPr="007F51D7" w:rsidRDefault="00A43FF7" w:rsidP="00A43FF7">
      <w:pPr>
        <w:tabs>
          <w:tab w:val="left" w:pos="426"/>
          <w:tab w:val="right" w:pos="7938"/>
        </w:tabs>
        <w:ind w:right="-308"/>
        <w:jc w:val="both"/>
        <w:rPr>
          <w:rFonts w:ascii="Verdana" w:hAnsi="Verdana"/>
          <w:sz w:val="22"/>
          <w:szCs w:val="22"/>
        </w:rPr>
      </w:pPr>
      <w:r w:rsidRPr="007F51D7">
        <w:rPr>
          <w:rFonts w:ascii="Verdana" w:hAnsi="Verdana"/>
          <w:sz w:val="22"/>
          <w:szCs w:val="22"/>
        </w:rPr>
        <w:t>- zapomogi pieniężna  w kwocie 3.860,00 zł (dla 4 osób),</w:t>
      </w:r>
      <w:r w:rsidRPr="007F51D7">
        <w:rPr>
          <w:rFonts w:ascii="Verdana" w:hAnsi="Verdana"/>
          <w:sz w:val="22"/>
          <w:szCs w:val="22"/>
        </w:rPr>
        <w:tab/>
      </w:r>
    </w:p>
    <w:p w:rsidR="00A43FF7" w:rsidRPr="007F51D7" w:rsidRDefault="00A43FF7" w:rsidP="00A43FF7">
      <w:pPr>
        <w:tabs>
          <w:tab w:val="left" w:pos="426"/>
          <w:tab w:val="right" w:pos="7938"/>
        </w:tabs>
        <w:ind w:right="-308"/>
        <w:jc w:val="both"/>
        <w:rPr>
          <w:rFonts w:ascii="Verdana" w:hAnsi="Verdana"/>
          <w:sz w:val="22"/>
          <w:szCs w:val="22"/>
        </w:rPr>
      </w:pPr>
      <w:r w:rsidRPr="007F51D7">
        <w:rPr>
          <w:rFonts w:ascii="Verdana" w:hAnsi="Verdana"/>
          <w:sz w:val="22"/>
          <w:szCs w:val="22"/>
        </w:rPr>
        <w:t>- świadczenia urlopowe dla nauczycieli w kwocie 32.596,31 zł,</w:t>
      </w:r>
      <w:r w:rsidRPr="007F51D7">
        <w:rPr>
          <w:rFonts w:ascii="Verdana" w:hAnsi="Verdana"/>
          <w:sz w:val="22"/>
          <w:szCs w:val="22"/>
        </w:rPr>
        <w:tab/>
        <w:t xml:space="preserve">     </w:t>
      </w:r>
    </w:p>
    <w:p w:rsidR="00A43FF7" w:rsidRPr="007F51D7" w:rsidRDefault="00A43FF7" w:rsidP="00A43FF7">
      <w:pPr>
        <w:tabs>
          <w:tab w:val="left" w:pos="426"/>
          <w:tab w:val="right" w:pos="7938"/>
        </w:tabs>
        <w:ind w:right="-308"/>
        <w:jc w:val="both"/>
        <w:rPr>
          <w:rFonts w:ascii="Verdana" w:hAnsi="Verdana"/>
          <w:sz w:val="22"/>
          <w:szCs w:val="22"/>
        </w:rPr>
      </w:pPr>
      <w:r w:rsidRPr="007F51D7">
        <w:rPr>
          <w:rFonts w:ascii="Verdana" w:hAnsi="Verdana"/>
          <w:sz w:val="22"/>
          <w:szCs w:val="22"/>
        </w:rPr>
        <w:t xml:space="preserve">- dofinansowanie do wypoczynku urlopowego </w:t>
      </w:r>
      <w:r>
        <w:rPr>
          <w:rFonts w:ascii="Verdana" w:hAnsi="Verdana"/>
          <w:sz w:val="22"/>
          <w:szCs w:val="22"/>
        </w:rPr>
        <w:t xml:space="preserve">dla 34 </w:t>
      </w:r>
      <w:r w:rsidRPr="007F51D7">
        <w:rPr>
          <w:rFonts w:ascii="Verdana" w:hAnsi="Verdana"/>
          <w:sz w:val="22"/>
          <w:szCs w:val="22"/>
        </w:rPr>
        <w:t>pracowników w kwocie 23.620,00 zł,</w:t>
      </w:r>
      <w:r w:rsidRPr="007F51D7">
        <w:rPr>
          <w:rFonts w:ascii="Verdana" w:hAnsi="Verdana"/>
          <w:sz w:val="22"/>
          <w:szCs w:val="22"/>
        </w:rPr>
        <w:tab/>
      </w:r>
    </w:p>
    <w:p w:rsidR="00A43FF7" w:rsidRPr="007F51D7" w:rsidRDefault="00A43FF7" w:rsidP="00A43FF7">
      <w:pPr>
        <w:tabs>
          <w:tab w:val="left" w:pos="426"/>
          <w:tab w:val="right" w:pos="7938"/>
        </w:tabs>
        <w:ind w:right="-308"/>
        <w:jc w:val="both"/>
        <w:rPr>
          <w:rFonts w:ascii="Verdana" w:hAnsi="Verdana"/>
          <w:sz w:val="22"/>
          <w:szCs w:val="22"/>
        </w:rPr>
      </w:pPr>
      <w:r w:rsidRPr="007F51D7">
        <w:rPr>
          <w:rFonts w:ascii="Verdana" w:hAnsi="Verdana"/>
          <w:sz w:val="22"/>
          <w:szCs w:val="22"/>
        </w:rPr>
        <w:t xml:space="preserve">- dofinansowanie do wypoczynku urlopowego </w:t>
      </w:r>
      <w:r>
        <w:rPr>
          <w:rFonts w:ascii="Verdana" w:hAnsi="Verdana"/>
          <w:sz w:val="22"/>
          <w:szCs w:val="22"/>
        </w:rPr>
        <w:t xml:space="preserve">dla 20 </w:t>
      </w:r>
      <w:r w:rsidRPr="007F51D7">
        <w:rPr>
          <w:rFonts w:ascii="Verdana" w:hAnsi="Verdana"/>
          <w:sz w:val="22"/>
          <w:szCs w:val="22"/>
        </w:rPr>
        <w:t>emerytów kwocie 15.836</w:t>
      </w:r>
      <w:r>
        <w:rPr>
          <w:rFonts w:ascii="Verdana" w:hAnsi="Verdana"/>
          <w:sz w:val="22"/>
          <w:szCs w:val="22"/>
        </w:rPr>
        <w:t>,00 zł</w:t>
      </w:r>
      <w:r w:rsidRPr="007F51D7">
        <w:rPr>
          <w:rFonts w:ascii="Verdana" w:hAnsi="Verdana"/>
          <w:sz w:val="22"/>
          <w:szCs w:val="22"/>
        </w:rPr>
        <w:t xml:space="preserve">,     </w:t>
      </w:r>
    </w:p>
    <w:p w:rsidR="00A43FF7" w:rsidRPr="007F51D7" w:rsidRDefault="00A43FF7" w:rsidP="00A43FF7">
      <w:pPr>
        <w:tabs>
          <w:tab w:val="left" w:pos="426"/>
          <w:tab w:val="right" w:pos="7938"/>
        </w:tabs>
        <w:ind w:right="-308"/>
        <w:jc w:val="both"/>
        <w:rPr>
          <w:rFonts w:ascii="Verdana" w:hAnsi="Verdana"/>
          <w:sz w:val="22"/>
          <w:szCs w:val="22"/>
        </w:rPr>
      </w:pPr>
      <w:r w:rsidRPr="007F51D7">
        <w:rPr>
          <w:rFonts w:ascii="Verdana" w:hAnsi="Verdana"/>
          <w:sz w:val="22"/>
          <w:szCs w:val="22"/>
        </w:rPr>
        <w:t xml:space="preserve">- dofinansowanie do wypoczynku dzieci i młodzieży </w:t>
      </w:r>
      <w:r>
        <w:rPr>
          <w:rFonts w:ascii="Verdana" w:hAnsi="Verdana"/>
          <w:sz w:val="22"/>
          <w:szCs w:val="22"/>
        </w:rPr>
        <w:t xml:space="preserve">dla 33 osób </w:t>
      </w:r>
      <w:r w:rsidRPr="007F51D7">
        <w:rPr>
          <w:rFonts w:ascii="Verdana" w:hAnsi="Verdana"/>
          <w:sz w:val="22"/>
          <w:szCs w:val="22"/>
        </w:rPr>
        <w:t>w kwocie 15.380,40 zł,</w:t>
      </w:r>
    </w:p>
    <w:p w:rsidR="00A43FF7" w:rsidRPr="007F51D7" w:rsidRDefault="00A43FF7" w:rsidP="00A43FF7">
      <w:pPr>
        <w:tabs>
          <w:tab w:val="left" w:pos="426"/>
          <w:tab w:val="right" w:pos="7938"/>
        </w:tabs>
        <w:ind w:right="-308"/>
        <w:jc w:val="both"/>
        <w:rPr>
          <w:rFonts w:ascii="Verdana" w:hAnsi="Verdana"/>
          <w:sz w:val="22"/>
          <w:szCs w:val="22"/>
        </w:rPr>
      </w:pPr>
      <w:r w:rsidRPr="007F51D7">
        <w:rPr>
          <w:rFonts w:ascii="Verdana" w:hAnsi="Verdana"/>
          <w:sz w:val="22"/>
          <w:szCs w:val="22"/>
        </w:rPr>
        <w:t xml:space="preserve">- paczki dla dzieci w kwocie 1.889,74 zł, </w:t>
      </w:r>
    </w:p>
    <w:p w:rsidR="00A43FF7" w:rsidRPr="007F51D7" w:rsidRDefault="00A43FF7" w:rsidP="00A43FF7">
      <w:pPr>
        <w:tabs>
          <w:tab w:val="left" w:pos="426"/>
          <w:tab w:val="right" w:pos="7938"/>
        </w:tabs>
        <w:ind w:right="-308"/>
        <w:jc w:val="both"/>
        <w:rPr>
          <w:rFonts w:ascii="Verdana" w:hAnsi="Verdana"/>
          <w:sz w:val="22"/>
          <w:szCs w:val="22"/>
        </w:rPr>
      </w:pPr>
      <w:r w:rsidRPr="007F51D7">
        <w:rPr>
          <w:rFonts w:ascii="Verdana" w:hAnsi="Verdana"/>
          <w:sz w:val="22"/>
          <w:szCs w:val="22"/>
        </w:rPr>
        <w:t xml:space="preserve">- pomoc rzeczowa i finansowa z tytułu trudnej sytuacji życiowej </w:t>
      </w:r>
      <w:r>
        <w:rPr>
          <w:rFonts w:ascii="Verdana" w:hAnsi="Verdana"/>
          <w:sz w:val="22"/>
          <w:szCs w:val="22"/>
        </w:rPr>
        <w:t xml:space="preserve">dla 93 osób </w:t>
      </w:r>
      <w:r w:rsidRPr="007F51D7">
        <w:rPr>
          <w:rFonts w:ascii="Verdana" w:hAnsi="Verdana"/>
          <w:sz w:val="22"/>
          <w:szCs w:val="22"/>
        </w:rPr>
        <w:t>w kwocie 18.060,00 zł,</w:t>
      </w:r>
    </w:p>
    <w:p w:rsidR="00A43FF7" w:rsidRDefault="00A43FF7" w:rsidP="00A43FF7">
      <w:pPr>
        <w:tabs>
          <w:tab w:val="left" w:pos="426"/>
          <w:tab w:val="right" w:pos="7938"/>
        </w:tabs>
        <w:ind w:right="-308"/>
        <w:jc w:val="both"/>
        <w:rPr>
          <w:rFonts w:ascii="Verdana" w:hAnsi="Verdana"/>
          <w:sz w:val="22"/>
          <w:szCs w:val="22"/>
        </w:rPr>
      </w:pPr>
      <w:r w:rsidRPr="007F51D7">
        <w:rPr>
          <w:rFonts w:ascii="Verdana" w:hAnsi="Verdana"/>
          <w:sz w:val="22"/>
          <w:szCs w:val="22"/>
        </w:rPr>
        <w:t>- działalność kulturalno-oświatowa i sportowo-rekreacyjna – 19.</w:t>
      </w:r>
      <w:r>
        <w:rPr>
          <w:rFonts w:ascii="Verdana" w:hAnsi="Verdana"/>
          <w:sz w:val="22"/>
          <w:szCs w:val="22"/>
        </w:rPr>
        <w:t>299,27 zł (spotkanie w związku z zakończeniem roku szkolnego – zakup żywności i napojów, spotkanie z okazji Dnia Nauczyciela – usługa cateringowa, spotkanie opłatkowe dla pracowników i emerytów – usługa cateringowa, wycieczka).</w:t>
      </w:r>
    </w:p>
    <w:p w:rsidR="00A43FF7" w:rsidRPr="007634D5" w:rsidRDefault="00A43FF7" w:rsidP="00A43FF7">
      <w:pPr>
        <w:tabs>
          <w:tab w:val="left" w:pos="426"/>
          <w:tab w:val="right" w:pos="7938"/>
        </w:tabs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FF0000"/>
          <w:sz w:val="22"/>
          <w:szCs w:val="22"/>
        </w:rPr>
        <w:t xml:space="preserve"> </w:t>
      </w:r>
      <w:r w:rsidRPr="00B0675B">
        <w:rPr>
          <w:rFonts w:ascii="Verdana" w:hAnsi="Verdana"/>
          <w:color w:val="FF0000"/>
          <w:sz w:val="22"/>
          <w:szCs w:val="22"/>
        </w:rPr>
        <w:t xml:space="preserve">                                     </w:t>
      </w:r>
      <w:r>
        <w:rPr>
          <w:rFonts w:ascii="Verdana" w:hAnsi="Verdana"/>
          <w:color w:val="FF0000"/>
          <w:sz w:val="22"/>
          <w:szCs w:val="22"/>
        </w:rPr>
        <w:t xml:space="preserve">                               </w:t>
      </w:r>
      <w:r w:rsidRPr="00B0675B">
        <w:rPr>
          <w:rFonts w:ascii="Verdana" w:hAnsi="Verdana"/>
          <w:color w:val="FF0000"/>
          <w:sz w:val="22"/>
          <w:szCs w:val="22"/>
        </w:rPr>
        <w:tab/>
      </w:r>
    </w:p>
    <w:p w:rsidR="00A43FF7" w:rsidRPr="007634D5" w:rsidRDefault="00A43FF7" w:rsidP="00A43FF7">
      <w:pPr>
        <w:ind w:right="-308"/>
        <w:jc w:val="both"/>
        <w:rPr>
          <w:rFonts w:ascii="Verdana" w:hAnsi="Verdana"/>
          <w:sz w:val="22"/>
          <w:szCs w:val="22"/>
        </w:rPr>
      </w:pPr>
      <w:r w:rsidRPr="007634D5">
        <w:rPr>
          <w:rFonts w:ascii="Verdana" w:hAnsi="Verdana"/>
          <w:sz w:val="22"/>
          <w:szCs w:val="22"/>
        </w:rPr>
        <w:t>Zasady tworzenia i udzielania świadczeń z zakładowego funduszu świadczeń socjalnych dla pracown</w:t>
      </w:r>
      <w:r>
        <w:rPr>
          <w:rFonts w:ascii="Verdana" w:hAnsi="Verdana"/>
          <w:sz w:val="22"/>
          <w:szCs w:val="22"/>
        </w:rPr>
        <w:t>ików zespołu określił dyrektor w</w:t>
      </w:r>
      <w:r w:rsidRPr="007634D5">
        <w:rPr>
          <w:rFonts w:ascii="Verdana" w:hAnsi="Verdana"/>
          <w:sz w:val="22"/>
          <w:szCs w:val="22"/>
        </w:rPr>
        <w:t xml:space="preserve"> Regulaminie ZFŚS (zarządzenie dyrektora ZPO nr 26/2007 z dnia 25.10.2007r.). Ww. Regulamin określa m.in. osoby uprawnione do korzystania ze środków funduszu, przeznaczenie środków oraz zasady i warunki przyznawania świadczeń socjalnych. Działalność socjalna prowadzona jest na podstawie zatwierdzonego rocznego planu dochodów i wydatków. Środki funduszu gromadzone są na odrębnym rachunku bankowym. Dyrektor ZPO zarządzeniem nr 9/2006 z dnia 27.03.2006r. powołał komisję socjalną. W zarządzeniu dyrektor określił zadania komisji i skład komisji</w:t>
      </w:r>
      <w:r>
        <w:rPr>
          <w:rFonts w:ascii="Verdana" w:hAnsi="Verdana"/>
          <w:sz w:val="22"/>
          <w:szCs w:val="22"/>
        </w:rPr>
        <w:t>. Podstawą przyznania świadczeń są wnioski i oświadczenia o dochodach.</w:t>
      </w:r>
    </w:p>
    <w:p w:rsidR="00A43FF7" w:rsidRPr="007634D5" w:rsidRDefault="00A43FF7" w:rsidP="00A43FF7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7634D5">
        <w:rPr>
          <w:rFonts w:ascii="Verdana" w:hAnsi="Verdana"/>
          <w:sz w:val="22"/>
          <w:szCs w:val="22"/>
        </w:rPr>
        <w:t xml:space="preserve">Stan środków na koncie księgowym funduszu na koniec 2016 roku  wynosił 4.235,67 zł i był zgodny z wyciągiem bankowym z dnia 31.12.2016 r. </w:t>
      </w:r>
      <w:r>
        <w:rPr>
          <w:rFonts w:ascii="Verdana" w:hAnsi="Verdana"/>
          <w:b/>
          <w:sz w:val="18"/>
          <w:szCs w:val="18"/>
        </w:rPr>
        <w:t>(akta kontroli 17/22/I/79</w:t>
      </w:r>
      <w:r w:rsidRPr="007634D5">
        <w:rPr>
          <w:rFonts w:ascii="Verdana" w:hAnsi="Verdana"/>
          <w:b/>
          <w:sz w:val="18"/>
          <w:szCs w:val="18"/>
        </w:rPr>
        <w:t>)</w:t>
      </w:r>
      <w:r w:rsidRPr="007634D5">
        <w:rPr>
          <w:rFonts w:ascii="Verdana" w:hAnsi="Verdana"/>
          <w:sz w:val="22"/>
          <w:szCs w:val="22"/>
        </w:rPr>
        <w:t>.</w:t>
      </w:r>
    </w:p>
    <w:p w:rsidR="00A43FF7" w:rsidRPr="007634D5" w:rsidRDefault="00A43FF7" w:rsidP="00A43FF7">
      <w:pPr>
        <w:ind w:right="-308" w:firstLine="851"/>
        <w:jc w:val="both"/>
        <w:rPr>
          <w:rFonts w:ascii="Verdana" w:hAnsi="Verdana"/>
          <w:sz w:val="22"/>
          <w:szCs w:val="22"/>
        </w:rPr>
      </w:pPr>
    </w:p>
    <w:p w:rsidR="00A43FF7" w:rsidRPr="00DD1431" w:rsidRDefault="00A43FF7" w:rsidP="00A43FF7">
      <w:pPr>
        <w:ind w:right="-308"/>
        <w:jc w:val="both"/>
        <w:rPr>
          <w:rFonts w:ascii="Verdana" w:hAnsi="Verdana"/>
          <w:b/>
          <w:sz w:val="22"/>
          <w:szCs w:val="22"/>
          <w:u w:val="single"/>
        </w:rPr>
      </w:pPr>
      <w:r w:rsidRPr="00DD1431">
        <w:rPr>
          <w:rFonts w:ascii="Verdana" w:hAnsi="Verdana"/>
          <w:b/>
          <w:sz w:val="22"/>
          <w:szCs w:val="22"/>
          <w:u w:val="single"/>
        </w:rPr>
        <w:t>V.6 Należności</w:t>
      </w:r>
    </w:p>
    <w:p w:rsidR="00A43FF7" w:rsidRPr="00B0675B" w:rsidRDefault="00A43FF7" w:rsidP="00A43FF7">
      <w:pPr>
        <w:ind w:right="-308" w:firstLine="708"/>
        <w:jc w:val="both"/>
        <w:rPr>
          <w:rFonts w:ascii="Verdana" w:hAnsi="Verdana"/>
          <w:color w:val="FF0000"/>
          <w:sz w:val="22"/>
          <w:szCs w:val="22"/>
        </w:rPr>
      </w:pPr>
    </w:p>
    <w:p w:rsidR="00A43FF7" w:rsidRPr="00967D92" w:rsidRDefault="00A43FF7" w:rsidP="00A43FF7">
      <w:pPr>
        <w:ind w:right="-308"/>
        <w:jc w:val="both"/>
        <w:rPr>
          <w:rFonts w:ascii="Verdana" w:hAnsi="Verdana"/>
          <w:bCs/>
          <w:sz w:val="22"/>
          <w:szCs w:val="22"/>
        </w:rPr>
      </w:pPr>
      <w:r w:rsidRPr="001225D5">
        <w:rPr>
          <w:rFonts w:ascii="Verdana" w:hAnsi="Verdana"/>
          <w:sz w:val="22"/>
          <w:szCs w:val="22"/>
        </w:rPr>
        <w:t xml:space="preserve">W sprawozdaniu Rb-34S jednostka kontrolowana wykazała należność w wysokości 55.231,98 oraz 773,50 zł z tytułu odsetek od należności za opłaty niezapłacone w terminie. Zespół kontrolny potwierdził wartość należności ze sprawozdania Rb-34S  raportem </w:t>
      </w:r>
      <w:r w:rsidRPr="001225D5">
        <w:rPr>
          <w:rFonts w:ascii="Verdana" w:hAnsi="Verdana"/>
          <w:i/>
          <w:sz w:val="22"/>
          <w:szCs w:val="22"/>
        </w:rPr>
        <w:t xml:space="preserve">Obroty na koncie 201 </w:t>
      </w:r>
      <w:r w:rsidRPr="001225D5">
        <w:rPr>
          <w:rFonts w:ascii="Verdana" w:hAnsi="Verdana"/>
          <w:b/>
          <w:sz w:val="18"/>
          <w:szCs w:val="18"/>
        </w:rPr>
        <w:t>(akta kontroli 17/12/I/73-75)</w:t>
      </w:r>
      <w:r w:rsidRPr="001225D5">
        <w:rPr>
          <w:rFonts w:ascii="Verdana" w:hAnsi="Verdana"/>
          <w:sz w:val="22"/>
          <w:szCs w:val="22"/>
        </w:rPr>
        <w:t>. Ponadto ustalono, że należności dotyczyły naliczonych opłat za zakwaterowanie w burs</w:t>
      </w:r>
      <w:r>
        <w:rPr>
          <w:rFonts w:ascii="Verdana" w:hAnsi="Verdana"/>
          <w:sz w:val="22"/>
          <w:szCs w:val="22"/>
        </w:rPr>
        <w:t>ie, noclegi w schronisku i dzierżawę</w:t>
      </w:r>
      <w:r w:rsidRPr="001225D5">
        <w:rPr>
          <w:rFonts w:ascii="Verdana" w:hAnsi="Verdana"/>
          <w:sz w:val="22"/>
          <w:szCs w:val="22"/>
        </w:rPr>
        <w:t xml:space="preserve"> </w:t>
      </w:r>
      <w:proofErr w:type="spellStart"/>
      <w:r w:rsidRPr="001225D5">
        <w:rPr>
          <w:rFonts w:ascii="Verdana" w:hAnsi="Verdana"/>
          <w:sz w:val="22"/>
          <w:szCs w:val="22"/>
        </w:rPr>
        <w:t>sal</w:t>
      </w:r>
      <w:proofErr w:type="spellEnd"/>
      <w:r w:rsidRPr="001225D5">
        <w:rPr>
          <w:rFonts w:ascii="Verdana" w:hAnsi="Verdana"/>
          <w:sz w:val="22"/>
          <w:szCs w:val="22"/>
        </w:rPr>
        <w:t xml:space="preserve">. </w:t>
      </w:r>
      <w:r w:rsidRPr="00967D92">
        <w:rPr>
          <w:rFonts w:ascii="Verdana" w:hAnsi="Verdana"/>
          <w:sz w:val="22"/>
          <w:szCs w:val="22"/>
        </w:rPr>
        <w:t xml:space="preserve">W jednym przypadku należności nie zostały uregulowane do dnia kontroli. </w:t>
      </w:r>
      <w:r w:rsidRPr="00967D92">
        <w:rPr>
          <w:rFonts w:ascii="Verdana" w:hAnsi="Verdana"/>
          <w:bCs/>
          <w:sz w:val="22"/>
          <w:szCs w:val="22"/>
        </w:rPr>
        <w:t>W sprawie tych zaległości wysłano wezwania do zapłaty</w:t>
      </w:r>
      <w:r>
        <w:rPr>
          <w:rFonts w:ascii="Verdana" w:hAnsi="Verdana"/>
          <w:bCs/>
          <w:sz w:val="22"/>
          <w:szCs w:val="22"/>
        </w:rPr>
        <w:t xml:space="preserve"> na adres wskazany przez osobę korzystającą z zakwaterowania w bursie</w:t>
      </w:r>
      <w:r w:rsidRPr="00967D92">
        <w:rPr>
          <w:rFonts w:ascii="Verdana" w:hAnsi="Verdana"/>
          <w:bCs/>
          <w:sz w:val="22"/>
          <w:szCs w:val="22"/>
        </w:rPr>
        <w:t>.</w:t>
      </w:r>
      <w:r w:rsidRPr="00967D92">
        <w:rPr>
          <w:rFonts w:ascii="Verdana" w:hAnsi="Verdana"/>
          <w:sz w:val="22"/>
          <w:szCs w:val="22"/>
        </w:rPr>
        <w:t xml:space="preserve"> Należności dotyczyły opłat w łącznej kwocie 255,98 zł za zakwaterowanie obywatela Ukrainy, który  wyjechał i nie jest znane jego aktualne miejsce pobytu. </w:t>
      </w:r>
      <w:r w:rsidRPr="00967D92">
        <w:rPr>
          <w:rFonts w:ascii="Verdana" w:hAnsi="Verdana"/>
          <w:bCs/>
          <w:sz w:val="22"/>
          <w:szCs w:val="22"/>
        </w:rPr>
        <w:t>W pozostałych przypadkach należności uregulowano w styczniu i lutym 2017 r.</w:t>
      </w:r>
      <w:r w:rsidRPr="00967D92">
        <w:rPr>
          <w:rFonts w:ascii="Verdana" w:hAnsi="Verdana"/>
          <w:b/>
          <w:sz w:val="18"/>
          <w:szCs w:val="18"/>
        </w:rPr>
        <w:t xml:space="preserve"> (akta kontroli 17/12/I/183)</w:t>
      </w:r>
      <w:r w:rsidRPr="00967D92">
        <w:rPr>
          <w:rFonts w:ascii="Verdana" w:hAnsi="Verdana"/>
          <w:sz w:val="22"/>
          <w:szCs w:val="22"/>
        </w:rPr>
        <w:t>.</w:t>
      </w:r>
    </w:p>
    <w:p w:rsidR="00A43FF7" w:rsidRPr="00B0675B" w:rsidRDefault="00A43FF7" w:rsidP="00A43FF7">
      <w:pPr>
        <w:ind w:right="-308"/>
        <w:jc w:val="both"/>
        <w:rPr>
          <w:rFonts w:ascii="Verdana" w:hAnsi="Verdana"/>
          <w:b/>
          <w:bCs/>
          <w:color w:val="FF0000"/>
          <w:sz w:val="22"/>
          <w:szCs w:val="22"/>
          <w:u w:val="single"/>
        </w:rPr>
      </w:pPr>
    </w:p>
    <w:p w:rsidR="00A43FF7" w:rsidRPr="00AD500A" w:rsidRDefault="00A43FF7" w:rsidP="00A43FF7">
      <w:pPr>
        <w:ind w:right="-308"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AD500A">
        <w:rPr>
          <w:rFonts w:ascii="Verdana" w:hAnsi="Verdana"/>
          <w:b/>
          <w:bCs/>
          <w:sz w:val="22"/>
          <w:szCs w:val="22"/>
          <w:u w:val="single"/>
        </w:rPr>
        <w:lastRenderedPageBreak/>
        <w:t xml:space="preserve">V.7 Zobowiązania </w:t>
      </w:r>
    </w:p>
    <w:p w:rsidR="00A43FF7" w:rsidRPr="00AD500A" w:rsidRDefault="00A43FF7" w:rsidP="00A43FF7">
      <w:pPr>
        <w:ind w:right="-308"/>
        <w:jc w:val="both"/>
        <w:rPr>
          <w:rFonts w:ascii="Verdana" w:hAnsi="Verdana"/>
          <w:sz w:val="22"/>
          <w:szCs w:val="22"/>
        </w:rPr>
      </w:pPr>
      <w:r w:rsidRPr="00AD500A">
        <w:rPr>
          <w:rFonts w:ascii="Verdana" w:hAnsi="Verdana"/>
          <w:sz w:val="22"/>
          <w:szCs w:val="22"/>
        </w:rPr>
        <w:t xml:space="preserve"> </w:t>
      </w:r>
    </w:p>
    <w:p w:rsidR="00A43FF7" w:rsidRPr="00AD500A" w:rsidRDefault="00A43FF7" w:rsidP="00A43FF7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AD500A">
        <w:rPr>
          <w:rFonts w:ascii="Verdana" w:hAnsi="Verdana"/>
          <w:sz w:val="22"/>
          <w:szCs w:val="22"/>
        </w:rPr>
        <w:t>W sprawozdaniu Rb-28S złożonym w dniu 31.01.2017 r. jednostka kontrolowana wykazała stan zobowiązań budżetowych na dzień 31</w:t>
      </w:r>
      <w:r>
        <w:rPr>
          <w:rFonts w:ascii="Verdana" w:hAnsi="Verdana"/>
          <w:sz w:val="22"/>
          <w:szCs w:val="22"/>
        </w:rPr>
        <w:t>.12.2016 r. w łącznej kwocie 246.720,89</w:t>
      </w:r>
      <w:r w:rsidRPr="00AD500A">
        <w:rPr>
          <w:rFonts w:ascii="Verdana" w:hAnsi="Verdana"/>
          <w:sz w:val="22"/>
          <w:szCs w:val="22"/>
        </w:rPr>
        <w:t xml:space="preserve"> zł. Zobowiązania te dotyczyły paragrafów:  </w:t>
      </w:r>
    </w:p>
    <w:p w:rsidR="00A43FF7" w:rsidRPr="00AD500A" w:rsidRDefault="00A43FF7" w:rsidP="00A43FF7">
      <w:pPr>
        <w:ind w:right="-308" w:firstLine="142"/>
        <w:jc w:val="both"/>
        <w:rPr>
          <w:rFonts w:ascii="Verdana" w:hAnsi="Verdana"/>
          <w:sz w:val="22"/>
          <w:szCs w:val="22"/>
        </w:rPr>
      </w:pPr>
      <w:r w:rsidRPr="00AD500A">
        <w:rPr>
          <w:rFonts w:ascii="Verdana" w:hAnsi="Verdana"/>
          <w:sz w:val="22"/>
          <w:szCs w:val="22"/>
        </w:rPr>
        <w:t>Dział 801</w:t>
      </w:r>
    </w:p>
    <w:p w:rsidR="00A43FF7" w:rsidRPr="00AD500A" w:rsidRDefault="00A43FF7" w:rsidP="00A43FF7">
      <w:pPr>
        <w:ind w:right="-308" w:firstLine="142"/>
        <w:jc w:val="both"/>
        <w:rPr>
          <w:rFonts w:ascii="Verdana" w:hAnsi="Verdana"/>
          <w:sz w:val="22"/>
          <w:szCs w:val="22"/>
        </w:rPr>
      </w:pPr>
      <w:r w:rsidRPr="00AD500A">
        <w:rPr>
          <w:rFonts w:ascii="Verdana" w:hAnsi="Verdana"/>
          <w:sz w:val="22"/>
          <w:szCs w:val="22"/>
        </w:rPr>
        <w:t xml:space="preserve">- § 4040 - </w:t>
      </w:r>
      <w:r w:rsidRPr="00AD500A">
        <w:rPr>
          <w:rFonts w:ascii="Verdana" w:hAnsi="Verdana"/>
          <w:i/>
          <w:sz w:val="22"/>
          <w:szCs w:val="22"/>
        </w:rPr>
        <w:t>dodatkowe wynagrodzenie roczne</w:t>
      </w:r>
      <w:r w:rsidRPr="00AD500A">
        <w:rPr>
          <w:rFonts w:ascii="Verdana" w:hAnsi="Verdana"/>
          <w:sz w:val="22"/>
          <w:szCs w:val="22"/>
        </w:rPr>
        <w:t xml:space="preserve"> w kwocie:</w:t>
      </w:r>
      <w:r w:rsidRPr="00AD500A">
        <w:rPr>
          <w:rFonts w:ascii="Verdana" w:hAnsi="Verdana"/>
          <w:sz w:val="22"/>
          <w:szCs w:val="22"/>
        </w:rPr>
        <w:tab/>
        <w:t>172.187,14 zł,</w:t>
      </w:r>
    </w:p>
    <w:p w:rsidR="00A43FF7" w:rsidRPr="00AD500A" w:rsidRDefault="00A43FF7" w:rsidP="00A43FF7">
      <w:pPr>
        <w:ind w:right="-308" w:firstLine="142"/>
        <w:jc w:val="both"/>
        <w:rPr>
          <w:rFonts w:ascii="Verdana" w:hAnsi="Verdana"/>
          <w:sz w:val="22"/>
          <w:szCs w:val="22"/>
        </w:rPr>
      </w:pPr>
      <w:r w:rsidRPr="00AD500A">
        <w:rPr>
          <w:rFonts w:ascii="Verdana" w:hAnsi="Verdana"/>
          <w:sz w:val="22"/>
          <w:szCs w:val="22"/>
        </w:rPr>
        <w:t xml:space="preserve">- § 4110 - </w:t>
      </w:r>
      <w:r w:rsidRPr="00AD500A">
        <w:rPr>
          <w:rFonts w:ascii="Verdana" w:hAnsi="Verdana"/>
          <w:i/>
          <w:sz w:val="22"/>
          <w:szCs w:val="22"/>
        </w:rPr>
        <w:t xml:space="preserve">składki na ubezpieczenia społeczne </w:t>
      </w:r>
      <w:r w:rsidRPr="00AD500A">
        <w:rPr>
          <w:rFonts w:ascii="Verdana" w:hAnsi="Verdana"/>
          <w:sz w:val="22"/>
          <w:szCs w:val="22"/>
        </w:rPr>
        <w:t>w kwocie: 29.598,97 zł,</w:t>
      </w:r>
    </w:p>
    <w:p w:rsidR="00A43FF7" w:rsidRPr="00AD500A" w:rsidRDefault="00A43FF7" w:rsidP="00A43FF7">
      <w:pPr>
        <w:ind w:right="-308" w:firstLine="142"/>
        <w:jc w:val="both"/>
        <w:rPr>
          <w:rFonts w:ascii="Verdana" w:hAnsi="Verdana" w:cs="Arial"/>
          <w:sz w:val="22"/>
          <w:szCs w:val="22"/>
        </w:rPr>
      </w:pPr>
      <w:r w:rsidRPr="00AD500A">
        <w:rPr>
          <w:rFonts w:ascii="Verdana" w:hAnsi="Verdana"/>
          <w:sz w:val="22"/>
          <w:szCs w:val="22"/>
        </w:rPr>
        <w:t xml:space="preserve">- § 4120 - </w:t>
      </w:r>
      <w:r w:rsidRPr="00AD500A">
        <w:rPr>
          <w:rFonts w:ascii="Verdana" w:hAnsi="Verdana"/>
          <w:i/>
          <w:sz w:val="22"/>
          <w:szCs w:val="22"/>
        </w:rPr>
        <w:t>składki na fundusz pracy</w:t>
      </w:r>
      <w:r w:rsidRPr="00AD500A">
        <w:rPr>
          <w:rFonts w:ascii="Verdana" w:hAnsi="Verdana"/>
          <w:sz w:val="22"/>
          <w:szCs w:val="22"/>
        </w:rPr>
        <w:t xml:space="preserve"> w kwocie: 3.025,24 zł</w:t>
      </w:r>
      <w:r w:rsidRPr="00AD500A">
        <w:rPr>
          <w:rFonts w:ascii="Verdana" w:hAnsi="Verdana" w:cs="Arial"/>
          <w:sz w:val="22"/>
          <w:szCs w:val="22"/>
        </w:rPr>
        <w:t>,</w:t>
      </w:r>
    </w:p>
    <w:p w:rsidR="00A43FF7" w:rsidRPr="00AD500A" w:rsidRDefault="00A43FF7" w:rsidP="00A43FF7">
      <w:pPr>
        <w:ind w:right="-308" w:firstLine="142"/>
        <w:jc w:val="both"/>
        <w:rPr>
          <w:rFonts w:ascii="Verdana" w:hAnsi="Verdana" w:cs="Arial"/>
          <w:sz w:val="22"/>
          <w:szCs w:val="22"/>
        </w:rPr>
      </w:pPr>
      <w:r w:rsidRPr="00AD500A">
        <w:rPr>
          <w:rFonts w:ascii="Verdana" w:hAnsi="Verdana"/>
          <w:sz w:val="22"/>
          <w:szCs w:val="22"/>
        </w:rPr>
        <w:t xml:space="preserve">- § 4260 – </w:t>
      </w:r>
      <w:r w:rsidRPr="00AD500A">
        <w:rPr>
          <w:rFonts w:ascii="Verdana" w:hAnsi="Verdana"/>
          <w:i/>
          <w:sz w:val="22"/>
          <w:szCs w:val="22"/>
        </w:rPr>
        <w:t>zakup energii</w:t>
      </w:r>
      <w:r w:rsidRPr="00AD500A">
        <w:rPr>
          <w:rFonts w:ascii="Verdana" w:hAnsi="Verdana"/>
          <w:sz w:val="22"/>
          <w:szCs w:val="22"/>
        </w:rPr>
        <w:t xml:space="preserve"> w kwocie: 1.843,66 zł</w:t>
      </w:r>
      <w:r w:rsidRPr="00AD500A">
        <w:rPr>
          <w:rFonts w:ascii="Verdana" w:hAnsi="Verdana" w:cs="Arial"/>
          <w:sz w:val="22"/>
          <w:szCs w:val="22"/>
        </w:rPr>
        <w:t xml:space="preserve">, </w:t>
      </w:r>
    </w:p>
    <w:p w:rsidR="00A43FF7" w:rsidRPr="00AD500A" w:rsidRDefault="00A43FF7" w:rsidP="00A43FF7">
      <w:pPr>
        <w:ind w:right="-308" w:firstLine="142"/>
        <w:jc w:val="both"/>
        <w:rPr>
          <w:rFonts w:ascii="Verdana" w:hAnsi="Verdana" w:cs="Arial"/>
          <w:sz w:val="22"/>
          <w:szCs w:val="22"/>
        </w:rPr>
      </w:pPr>
      <w:r w:rsidRPr="00AD500A">
        <w:rPr>
          <w:rFonts w:ascii="Verdana" w:hAnsi="Verdana"/>
          <w:sz w:val="22"/>
          <w:szCs w:val="22"/>
        </w:rPr>
        <w:t xml:space="preserve">- § 4300 –  </w:t>
      </w:r>
      <w:r w:rsidRPr="00AD500A">
        <w:rPr>
          <w:rFonts w:ascii="Verdana" w:hAnsi="Verdana"/>
          <w:i/>
          <w:sz w:val="22"/>
          <w:szCs w:val="22"/>
        </w:rPr>
        <w:t>zakup usług pozostałych</w:t>
      </w:r>
      <w:r w:rsidRPr="00AD500A">
        <w:t xml:space="preserve"> </w:t>
      </w:r>
      <w:r w:rsidRPr="00AD500A">
        <w:rPr>
          <w:rFonts w:ascii="Verdana" w:hAnsi="Verdana"/>
          <w:sz w:val="22"/>
          <w:szCs w:val="22"/>
        </w:rPr>
        <w:t>w kwocie: 464,91 zł</w:t>
      </w:r>
      <w:r w:rsidRPr="00AD500A">
        <w:rPr>
          <w:rFonts w:ascii="Verdana" w:hAnsi="Verdana" w:cs="Arial"/>
          <w:sz w:val="22"/>
          <w:szCs w:val="22"/>
        </w:rPr>
        <w:t xml:space="preserve">. </w:t>
      </w:r>
    </w:p>
    <w:p w:rsidR="00A43FF7" w:rsidRPr="00AD500A" w:rsidRDefault="00A43FF7" w:rsidP="00A43FF7">
      <w:pPr>
        <w:ind w:right="-308" w:firstLine="142"/>
        <w:jc w:val="both"/>
        <w:rPr>
          <w:rFonts w:ascii="Verdana" w:hAnsi="Verdana"/>
          <w:sz w:val="22"/>
          <w:szCs w:val="22"/>
        </w:rPr>
      </w:pPr>
      <w:r w:rsidRPr="00AD500A">
        <w:rPr>
          <w:rFonts w:ascii="Verdana" w:hAnsi="Verdana"/>
          <w:sz w:val="22"/>
          <w:szCs w:val="22"/>
        </w:rPr>
        <w:t>Dział 854 Rozdział 85410</w:t>
      </w:r>
    </w:p>
    <w:p w:rsidR="00A43FF7" w:rsidRPr="00AD500A" w:rsidRDefault="00A43FF7" w:rsidP="00A43FF7">
      <w:pPr>
        <w:ind w:right="-308" w:firstLine="142"/>
        <w:jc w:val="both"/>
        <w:rPr>
          <w:rFonts w:ascii="Verdana" w:hAnsi="Verdana"/>
          <w:sz w:val="22"/>
          <w:szCs w:val="22"/>
        </w:rPr>
      </w:pPr>
      <w:r w:rsidRPr="00AD500A">
        <w:rPr>
          <w:rFonts w:ascii="Verdana" w:hAnsi="Verdana"/>
          <w:sz w:val="22"/>
          <w:szCs w:val="22"/>
        </w:rPr>
        <w:t xml:space="preserve">- § 4040 - </w:t>
      </w:r>
      <w:r w:rsidRPr="00AD500A">
        <w:rPr>
          <w:rFonts w:ascii="Verdana" w:hAnsi="Verdana"/>
          <w:i/>
          <w:sz w:val="22"/>
          <w:szCs w:val="22"/>
        </w:rPr>
        <w:t>dodatkowe wynagrodzenie roczne</w:t>
      </w:r>
      <w:r w:rsidRPr="00AD500A">
        <w:rPr>
          <w:rFonts w:ascii="Verdana" w:hAnsi="Verdana"/>
          <w:sz w:val="22"/>
          <w:szCs w:val="22"/>
        </w:rPr>
        <w:t xml:space="preserve"> w kwocie:</w:t>
      </w:r>
      <w:r w:rsidRPr="00AD500A">
        <w:rPr>
          <w:rFonts w:ascii="Verdana" w:hAnsi="Verdana"/>
          <w:sz w:val="22"/>
          <w:szCs w:val="22"/>
        </w:rPr>
        <w:tab/>
        <w:t>27.512,03 zł,</w:t>
      </w:r>
    </w:p>
    <w:p w:rsidR="00A43FF7" w:rsidRPr="00AD500A" w:rsidRDefault="00A43FF7" w:rsidP="00A43FF7">
      <w:pPr>
        <w:ind w:right="-308" w:firstLine="142"/>
        <w:jc w:val="both"/>
        <w:rPr>
          <w:rFonts w:ascii="Verdana" w:hAnsi="Verdana"/>
          <w:sz w:val="22"/>
          <w:szCs w:val="22"/>
        </w:rPr>
      </w:pPr>
      <w:r w:rsidRPr="00AD500A">
        <w:rPr>
          <w:rFonts w:ascii="Verdana" w:hAnsi="Verdana"/>
          <w:sz w:val="22"/>
          <w:szCs w:val="22"/>
        </w:rPr>
        <w:t xml:space="preserve">- § 4110 - </w:t>
      </w:r>
      <w:r w:rsidRPr="00AD500A">
        <w:rPr>
          <w:rFonts w:ascii="Verdana" w:hAnsi="Verdana"/>
          <w:i/>
          <w:sz w:val="22"/>
          <w:szCs w:val="22"/>
        </w:rPr>
        <w:t xml:space="preserve">składki na ubezpieczenia społeczne </w:t>
      </w:r>
      <w:r w:rsidRPr="00AD500A">
        <w:rPr>
          <w:rFonts w:ascii="Verdana" w:hAnsi="Verdana"/>
          <w:sz w:val="22"/>
          <w:szCs w:val="22"/>
        </w:rPr>
        <w:t>w kwocie: 4.729,37 zł,</w:t>
      </w:r>
    </w:p>
    <w:p w:rsidR="00A43FF7" w:rsidRPr="00AD500A" w:rsidRDefault="00A43FF7" w:rsidP="00A43FF7">
      <w:pPr>
        <w:ind w:right="-308" w:firstLine="142"/>
        <w:jc w:val="both"/>
        <w:rPr>
          <w:rFonts w:ascii="Verdana" w:hAnsi="Verdana" w:cs="Arial"/>
          <w:sz w:val="22"/>
          <w:szCs w:val="22"/>
        </w:rPr>
      </w:pPr>
      <w:r w:rsidRPr="00AD500A">
        <w:rPr>
          <w:rFonts w:ascii="Verdana" w:hAnsi="Verdana"/>
          <w:sz w:val="22"/>
          <w:szCs w:val="22"/>
        </w:rPr>
        <w:t xml:space="preserve">- § 4120 - </w:t>
      </w:r>
      <w:r w:rsidRPr="00AD500A">
        <w:rPr>
          <w:rFonts w:ascii="Verdana" w:hAnsi="Verdana"/>
          <w:i/>
          <w:sz w:val="22"/>
          <w:szCs w:val="22"/>
        </w:rPr>
        <w:t>składki na fundusz pracy</w:t>
      </w:r>
      <w:r w:rsidRPr="00AD500A">
        <w:rPr>
          <w:rFonts w:ascii="Verdana" w:hAnsi="Verdana"/>
          <w:sz w:val="22"/>
          <w:szCs w:val="22"/>
        </w:rPr>
        <w:t xml:space="preserve"> w kwocie: 346,01 zł</w:t>
      </w:r>
      <w:r w:rsidRPr="00AD500A">
        <w:rPr>
          <w:rFonts w:ascii="Verdana" w:hAnsi="Verdana" w:cs="Arial"/>
          <w:sz w:val="22"/>
          <w:szCs w:val="22"/>
        </w:rPr>
        <w:t>.</w:t>
      </w:r>
    </w:p>
    <w:p w:rsidR="00A43FF7" w:rsidRPr="00AD500A" w:rsidRDefault="00A43FF7" w:rsidP="00A43FF7">
      <w:pPr>
        <w:ind w:right="-308" w:firstLine="142"/>
        <w:jc w:val="both"/>
        <w:rPr>
          <w:rFonts w:ascii="Verdana" w:hAnsi="Verdana"/>
          <w:sz w:val="22"/>
          <w:szCs w:val="22"/>
        </w:rPr>
      </w:pPr>
      <w:r w:rsidRPr="00AD500A">
        <w:rPr>
          <w:rFonts w:ascii="Verdana" w:hAnsi="Verdana"/>
          <w:sz w:val="22"/>
          <w:szCs w:val="22"/>
        </w:rPr>
        <w:t>Dział 854 Rozdział 85417</w:t>
      </w:r>
    </w:p>
    <w:p w:rsidR="00A43FF7" w:rsidRPr="00AD500A" w:rsidRDefault="00A43FF7" w:rsidP="00A43FF7">
      <w:pPr>
        <w:ind w:right="-308" w:firstLine="142"/>
        <w:jc w:val="both"/>
        <w:rPr>
          <w:rFonts w:ascii="Verdana" w:hAnsi="Verdana"/>
          <w:sz w:val="22"/>
          <w:szCs w:val="22"/>
        </w:rPr>
      </w:pPr>
      <w:r w:rsidRPr="00AD500A">
        <w:rPr>
          <w:rFonts w:ascii="Verdana" w:hAnsi="Verdana"/>
          <w:sz w:val="22"/>
          <w:szCs w:val="22"/>
        </w:rPr>
        <w:t xml:space="preserve">- § 4040 - </w:t>
      </w:r>
      <w:r w:rsidRPr="00AD500A">
        <w:rPr>
          <w:rFonts w:ascii="Verdana" w:hAnsi="Verdana"/>
          <w:i/>
          <w:sz w:val="22"/>
          <w:szCs w:val="22"/>
        </w:rPr>
        <w:t>dodatkowe wynagrodzenie roczne</w:t>
      </w:r>
      <w:r w:rsidRPr="00AD500A">
        <w:rPr>
          <w:rFonts w:ascii="Verdana" w:hAnsi="Verdana"/>
          <w:sz w:val="22"/>
          <w:szCs w:val="22"/>
        </w:rPr>
        <w:t xml:space="preserve"> w kwocie:</w:t>
      </w:r>
      <w:r w:rsidRPr="00AD500A">
        <w:rPr>
          <w:rFonts w:ascii="Verdana" w:hAnsi="Verdana"/>
          <w:sz w:val="22"/>
          <w:szCs w:val="22"/>
        </w:rPr>
        <w:tab/>
        <w:t>5.904,07 zł,</w:t>
      </w:r>
    </w:p>
    <w:p w:rsidR="00A43FF7" w:rsidRPr="00AD500A" w:rsidRDefault="00A43FF7" w:rsidP="00A43FF7">
      <w:pPr>
        <w:ind w:right="-308" w:firstLine="142"/>
        <w:jc w:val="both"/>
        <w:rPr>
          <w:rFonts w:ascii="Verdana" w:hAnsi="Verdana"/>
          <w:sz w:val="22"/>
          <w:szCs w:val="22"/>
        </w:rPr>
      </w:pPr>
      <w:r w:rsidRPr="00AD500A">
        <w:rPr>
          <w:rFonts w:ascii="Verdana" w:hAnsi="Verdana"/>
          <w:sz w:val="22"/>
          <w:szCs w:val="22"/>
        </w:rPr>
        <w:t xml:space="preserve">- § 4110 - </w:t>
      </w:r>
      <w:r w:rsidRPr="00AD500A">
        <w:rPr>
          <w:rFonts w:ascii="Verdana" w:hAnsi="Verdana"/>
          <w:i/>
          <w:sz w:val="22"/>
          <w:szCs w:val="22"/>
        </w:rPr>
        <w:t xml:space="preserve">składki na ubezpieczenia społeczne </w:t>
      </w:r>
      <w:r w:rsidRPr="00AD500A">
        <w:rPr>
          <w:rFonts w:ascii="Verdana" w:hAnsi="Verdana"/>
          <w:sz w:val="22"/>
          <w:szCs w:val="22"/>
        </w:rPr>
        <w:t>w kwocie: 1.014,85 zł,</w:t>
      </w:r>
    </w:p>
    <w:p w:rsidR="00A43FF7" w:rsidRPr="00AD500A" w:rsidRDefault="00A43FF7" w:rsidP="00A43FF7">
      <w:pPr>
        <w:ind w:right="-308" w:firstLine="142"/>
        <w:jc w:val="both"/>
        <w:rPr>
          <w:rFonts w:ascii="Verdana" w:hAnsi="Verdana" w:cs="Arial"/>
          <w:sz w:val="22"/>
          <w:szCs w:val="22"/>
        </w:rPr>
      </w:pPr>
      <w:r w:rsidRPr="00AD500A">
        <w:rPr>
          <w:rFonts w:ascii="Verdana" w:hAnsi="Verdana"/>
          <w:sz w:val="22"/>
          <w:szCs w:val="22"/>
        </w:rPr>
        <w:t xml:space="preserve">- § 4120 - </w:t>
      </w:r>
      <w:r w:rsidRPr="00AD500A">
        <w:rPr>
          <w:rFonts w:ascii="Verdana" w:hAnsi="Verdana"/>
          <w:i/>
          <w:sz w:val="22"/>
          <w:szCs w:val="22"/>
        </w:rPr>
        <w:t>składki na fundusz pracy</w:t>
      </w:r>
      <w:r w:rsidRPr="00AD500A">
        <w:rPr>
          <w:rFonts w:ascii="Verdana" w:hAnsi="Verdana"/>
          <w:sz w:val="22"/>
          <w:szCs w:val="22"/>
        </w:rPr>
        <w:t xml:space="preserve"> w kwocie: 94,64 zł</w:t>
      </w:r>
      <w:r w:rsidRPr="00AD500A">
        <w:rPr>
          <w:rFonts w:ascii="Verdana" w:hAnsi="Verdana" w:cs="Arial"/>
          <w:sz w:val="22"/>
          <w:szCs w:val="22"/>
        </w:rPr>
        <w:t>.</w:t>
      </w:r>
    </w:p>
    <w:p w:rsidR="00A43FF7" w:rsidRPr="00B0675B" w:rsidRDefault="00A43FF7" w:rsidP="00A43FF7">
      <w:pPr>
        <w:ind w:right="-308" w:firstLine="142"/>
        <w:jc w:val="both"/>
        <w:rPr>
          <w:rFonts w:ascii="Verdana" w:hAnsi="Verdana" w:cs="Arial"/>
          <w:color w:val="FF0000"/>
          <w:sz w:val="22"/>
          <w:szCs w:val="22"/>
        </w:rPr>
      </w:pPr>
    </w:p>
    <w:p w:rsidR="00A43FF7" w:rsidRPr="00422935" w:rsidRDefault="00A43FF7" w:rsidP="00A43FF7">
      <w:pPr>
        <w:ind w:right="-308" w:hanging="142"/>
        <w:jc w:val="both"/>
        <w:rPr>
          <w:rFonts w:ascii="Verdana" w:hAnsi="Verdana" w:cs="Arial"/>
          <w:sz w:val="22"/>
          <w:szCs w:val="22"/>
        </w:rPr>
      </w:pPr>
      <w:r w:rsidRPr="00422935">
        <w:rPr>
          <w:rFonts w:ascii="Verdana" w:hAnsi="Verdana" w:cs="Arial"/>
          <w:sz w:val="22"/>
          <w:szCs w:val="22"/>
        </w:rPr>
        <w:t xml:space="preserve">  Szczegółową kontrolą objęto zobowiązania wykazane w paragrafach 4260 i 4300. Ustalono, że na zobowiązania wykazane w paragrafie 4260 składały się opłaty za energię</w:t>
      </w:r>
      <w:r>
        <w:rPr>
          <w:rFonts w:ascii="Verdana" w:hAnsi="Verdana" w:cs="Arial"/>
          <w:sz w:val="22"/>
          <w:szCs w:val="22"/>
        </w:rPr>
        <w:t xml:space="preserve"> i wodę</w:t>
      </w:r>
      <w:r w:rsidRPr="00422935">
        <w:rPr>
          <w:rFonts w:ascii="Verdana" w:hAnsi="Verdana" w:cs="Arial"/>
          <w:sz w:val="22"/>
          <w:szCs w:val="22"/>
        </w:rPr>
        <w:t xml:space="preserve">. Natomiast zobowiązania w paragrafie 4300 dotyczyły opłat za monitoring i ścieki. Faktury w przypadkach tych zobowiązań zostały wystawione w grudniu 2016 r. i uregulowane w styczniu 2017 r., tj. w terminach wynikających z faktur. Pozostałe zobowiązania wykazane we wszystkich 3 rozdziałach dotyczyły wynagrodzenia rocznego i pochodnych. </w:t>
      </w:r>
    </w:p>
    <w:p w:rsidR="00A43FF7" w:rsidRDefault="00A43FF7" w:rsidP="00A43FF7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422935">
        <w:rPr>
          <w:rFonts w:ascii="Verdana" w:hAnsi="Verdana" w:cs="Arial"/>
          <w:sz w:val="22"/>
          <w:szCs w:val="22"/>
        </w:rPr>
        <w:t>W sprawozdaniu Rb-34S jednostka ko</w:t>
      </w:r>
      <w:r>
        <w:rPr>
          <w:rFonts w:ascii="Verdana" w:hAnsi="Verdana" w:cs="Arial"/>
          <w:sz w:val="22"/>
          <w:szCs w:val="22"/>
        </w:rPr>
        <w:t>ntrolowana wykazała zobowiązania</w:t>
      </w:r>
      <w:r w:rsidRPr="00422935">
        <w:rPr>
          <w:rFonts w:ascii="Verdana" w:hAnsi="Verdana" w:cs="Arial"/>
          <w:sz w:val="22"/>
          <w:szCs w:val="22"/>
        </w:rPr>
        <w:t xml:space="preserve"> na koniec 2016 roku w wysokości 24.144,25 zł. U</w:t>
      </w:r>
      <w:r w:rsidRPr="00422935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>talono, że wykazane zobowiązania są</w:t>
      </w:r>
      <w:r w:rsidRPr="00422935">
        <w:rPr>
          <w:rFonts w:ascii="Verdana" w:hAnsi="Verdana"/>
          <w:sz w:val="22"/>
          <w:szCs w:val="22"/>
        </w:rPr>
        <w:t xml:space="preserve"> zgodne z ewidencją księgową. Stan na koniec okresu spraw</w:t>
      </w:r>
      <w:r>
        <w:rPr>
          <w:rFonts w:ascii="Verdana" w:hAnsi="Verdana"/>
          <w:sz w:val="22"/>
          <w:szCs w:val="22"/>
        </w:rPr>
        <w:t xml:space="preserve">ozdawczego wynosił 18.317,68 zł. Kwota ta dotyczyła zobowiązań wobec budżetu z tytułu środków pozostałych na WRD i została przekazana do Urzędu Miasta Opola w dniu 05.01.2017r. </w:t>
      </w:r>
      <w:r w:rsidRPr="00422935">
        <w:rPr>
          <w:rFonts w:ascii="Verdana" w:hAnsi="Verdana"/>
          <w:sz w:val="22"/>
          <w:szCs w:val="22"/>
        </w:rPr>
        <w:t>Pozostała kwota – 5.826,57 zł</w:t>
      </w:r>
      <w:r>
        <w:rPr>
          <w:rFonts w:ascii="Verdana" w:hAnsi="Verdana"/>
          <w:sz w:val="22"/>
          <w:szCs w:val="22"/>
        </w:rPr>
        <w:t xml:space="preserve"> dotyczyła </w:t>
      </w:r>
      <w:r w:rsidRPr="00422935">
        <w:rPr>
          <w:rFonts w:ascii="Verdana" w:hAnsi="Verdana"/>
          <w:sz w:val="22"/>
          <w:szCs w:val="22"/>
        </w:rPr>
        <w:t>z</w:t>
      </w:r>
      <w:r>
        <w:rPr>
          <w:rFonts w:ascii="Verdana" w:hAnsi="Verdana"/>
          <w:sz w:val="22"/>
          <w:szCs w:val="22"/>
        </w:rPr>
        <w:t>obowiązań</w:t>
      </w:r>
      <w:r w:rsidRPr="00422935">
        <w:rPr>
          <w:rFonts w:ascii="Verdana" w:hAnsi="Verdana"/>
          <w:sz w:val="22"/>
          <w:szCs w:val="22"/>
        </w:rPr>
        <w:t xml:space="preserve"> za wodę, ścieki, Internet</w:t>
      </w:r>
      <w:r>
        <w:rPr>
          <w:rFonts w:ascii="Verdana" w:hAnsi="Verdana"/>
          <w:sz w:val="22"/>
          <w:szCs w:val="22"/>
        </w:rPr>
        <w:t xml:space="preserve"> i </w:t>
      </w:r>
      <w:r w:rsidRPr="00422935">
        <w:rPr>
          <w:rFonts w:ascii="Verdana" w:hAnsi="Verdana"/>
          <w:sz w:val="22"/>
          <w:szCs w:val="22"/>
        </w:rPr>
        <w:t>wywóz śmieci</w:t>
      </w:r>
      <w:r>
        <w:rPr>
          <w:rFonts w:ascii="Verdana" w:hAnsi="Verdana"/>
          <w:sz w:val="22"/>
          <w:szCs w:val="22"/>
        </w:rPr>
        <w:t xml:space="preserve"> (kwota - </w:t>
      </w:r>
      <w:r w:rsidRPr="00422935">
        <w:rPr>
          <w:rFonts w:ascii="Verdana" w:hAnsi="Verdana"/>
          <w:sz w:val="22"/>
          <w:szCs w:val="22"/>
        </w:rPr>
        <w:t xml:space="preserve">4.506,47 zł </w:t>
      </w:r>
      <w:r>
        <w:rPr>
          <w:rFonts w:ascii="Verdana" w:hAnsi="Verdana"/>
          <w:sz w:val="22"/>
          <w:szCs w:val="22"/>
        </w:rPr>
        <w:t>) oraz zobowiązań</w:t>
      </w:r>
      <w:r w:rsidRPr="00422935">
        <w:rPr>
          <w:rFonts w:ascii="Verdana" w:hAnsi="Verdana"/>
          <w:sz w:val="22"/>
          <w:szCs w:val="22"/>
        </w:rPr>
        <w:t xml:space="preserve"> z tytułu wpłat za bursę za miesiąc styczeń</w:t>
      </w:r>
      <w:r>
        <w:rPr>
          <w:rFonts w:ascii="Verdana" w:hAnsi="Verdana"/>
          <w:sz w:val="22"/>
          <w:szCs w:val="22"/>
        </w:rPr>
        <w:t xml:space="preserve"> 2017r</w:t>
      </w:r>
      <w:r w:rsidRPr="00422935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(</w:t>
      </w:r>
      <w:r w:rsidRPr="00422935">
        <w:rPr>
          <w:rFonts w:ascii="Verdana" w:hAnsi="Verdana"/>
          <w:sz w:val="22"/>
          <w:szCs w:val="22"/>
        </w:rPr>
        <w:t>kwota – 1.320,10 zł</w:t>
      </w:r>
      <w:r>
        <w:rPr>
          <w:rFonts w:ascii="Verdana" w:hAnsi="Verdana"/>
          <w:sz w:val="22"/>
          <w:szCs w:val="22"/>
        </w:rPr>
        <w:t>). Faktury były wystawione w miesiącu grudniu 2016r., a uregulowane terminowo w styczniu 2017r.).</w:t>
      </w:r>
    </w:p>
    <w:p w:rsidR="00A43FF7" w:rsidRPr="00B0675B" w:rsidRDefault="00A43FF7" w:rsidP="00A43FF7">
      <w:pPr>
        <w:ind w:right="-308" w:firstLine="851"/>
        <w:jc w:val="both"/>
        <w:rPr>
          <w:rFonts w:ascii="Verdana" w:hAnsi="Verdana" w:cs="Arial"/>
          <w:color w:val="FF0000"/>
          <w:sz w:val="22"/>
          <w:szCs w:val="22"/>
        </w:rPr>
      </w:pPr>
    </w:p>
    <w:p w:rsidR="00A43FF7" w:rsidRPr="00F0699D" w:rsidRDefault="00A43FF7" w:rsidP="00A43FF7">
      <w:pPr>
        <w:pStyle w:val="Nagwek2"/>
        <w:tabs>
          <w:tab w:val="left" w:pos="2700"/>
        </w:tabs>
        <w:ind w:right="-284"/>
        <w:rPr>
          <w:rFonts w:ascii="Verdana" w:hAnsi="Verdana"/>
          <w:b/>
          <w:color w:val="auto"/>
          <w:sz w:val="22"/>
          <w:szCs w:val="22"/>
          <w:u w:val="single"/>
        </w:rPr>
      </w:pPr>
      <w:r>
        <w:rPr>
          <w:rFonts w:ascii="Verdana" w:hAnsi="Verdana"/>
          <w:b/>
          <w:color w:val="auto"/>
          <w:sz w:val="22"/>
          <w:szCs w:val="22"/>
          <w:u w:val="single"/>
        </w:rPr>
        <w:t xml:space="preserve">V. 8 </w:t>
      </w:r>
      <w:r w:rsidRPr="00F0699D">
        <w:rPr>
          <w:rFonts w:ascii="Verdana" w:hAnsi="Verdana"/>
          <w:b/>
          <w:color w:val="auto"/>
          <w:sz w:val="22"/>
          <w:szCs w:val="22"/>
          <w:u w:val="single"/>
        </w:rPr>
        <w:t xml:space="preserve">Gospodarka kasowa </w:t>
      </w:r>
    </w:p>
    <w:p w:rsidR="00A43FF7" w:rsidRPr="00F0699D" w:rsidRDefault="00A43FF7" w:rsidP="00A43FF7">
      <w:pPr>
        <w:tabs>
          <w:tab w:val="left" w:pos="2700"/>
        </w:tabs>
        <w:ind w:right="-284"/>
        <w:rPr>
          <w:rFonts w:ascii="Verdana" w:hAnsi="Verdana"/>
          <w:sz w:val="22"/>
          <w:szCs w:val="22"/>
        </w:rPr>
      </w:pPr>
    </w:p>
    <w:p w:rsidR="00A43FF7" w:rsidRPr="00F0699D" w:rsidRDefault="00A43FF7" w:rsidP="00A43FF7">
      <w:pPr>
        <w:pStyle w:val="Tekstpodstawowy"/>
        <w:ind w:right="-284"/>
        <w:rPr>
          <w:szCs w:val="22"/>
        </w:rPr>
      </w:pPr>
      <w:r w:rsidRPr="00F0699D">
        <w:rPr>
          <w:szCs w:val="22"/>
        </w:rPr>
        <w:t>Zasady pobierania , dokumentowania i rozliczania opłat oraz przekazywania zmian przez recepcjonistów w Szkolnym Schronisku Młodzieżowym reguluje Instrukcja.</w:t>
      </w:r>
    </w:p>
    <w:p w:rsidR="00A43FF7" w:rsidRPr="00F0699D" w:rsidRDefault="00A43FF7" w:rsidP="00A43FF7">
      <w:pPr>
        <w:pStyle w:val="Tekstpodstawowy"/>
        <w:ind w:right="-284"/>
        <w:rPr>
          <w:szCs w:val="22"/>
        </w:rPr>
      </w:pPr>
      <w:r w:rsidRPr="00F0699D">
        <w:rPr>
          <w:szCs w:val="22"/>
        </w:rPr>
        <w:t>Opłaty za pobyt w Schronisku pobierają osoby zatrudnione na stanowisku recepcjonisty, które posiadają upoważnienia do prowadzenia kas fiskalnych. Osoby te z pobranych opłat rozliczają się o wyznaczonej porze, codziennie po zakończeniu pracy. Wpłacają gotówkę kasjerce wraz z raportami dobowymi oraz wydrukami z kas fiskalnych. Następnie kasjerka wystawia kwitariusz przychodowy, w którym wpisuje kwotę odbioru gotówki oraz nr raportu dobowego. Kwitariusze posiadają fabrycznie nadane serie i numery. Po zakupie ujmowane są w księdze druków ścisłego zarachowania. Kwitariusze wystawiane są w 3 egzemplarzach (oryginał – otrzymuje recepcjonista, kopia – podpisana znajduje się pod raportem kasowym, druga kopia – pozostaje w bloczku u kasjera).</w:t>
      </w:r>
    </w:p>
    <w:p w:rsidR="00A43FF7" w:rsidRPr="00F0699D" w:rsidRDefault="00A43FF7" w:rsidP="00A43FF7">
      <w:pPr>
        <w:pStyle w:val="Tekstpodstawowy"/>
        <w:ind w:right="-284"/>
        <w:rPr>
          <w:szCs w:val="22"/>
        </w:rPr>
      </w:pPr>
      <w:r w:rsidRPr="00F0699D">
        <w:rPr>
          <w:szCs w:val="22"/>
        </w:rPr>
        <w:lastRenderedPageBreak/>
        <w:t>Wyrywkową kontrolą sprawdzono raporty kasowe wystawione w IV kwartale 2016r. W okresie tym sporządzono 6 raportów kasowych (od nr 22 do nr 27). Stwierdzono zgodność zapisów w raportach odnośnie stanów początkowych i końcowych gotówki w kasie. W każdym przypadku pobraną gotówkę od recepcjonistów odprowadzono do banku.</w:t>
      </w:r>
      <w:r w:rsidRPr="00030FB1">
        <w:rPr>
          <w:szCs w:val="22"/>
        </w:rPr>
        <w:t xml:space="preserve"> </w:t>
      </w:r>
      <w:r w:rsidRPr="00F0699D">
        <w:rPr>
          <w:szCs w:val="22"/>
        </w:rPr>
        <w:t>Na koniec 2016r. stan gotówki wykazany na koncie 101- Kasa wynosił 0.</w:t>
      </w:r>
    </w:p>
    <w:p w:rsidR="00A43FF7" w:rsidRPr="00F0699D" w:rsidRDefault="00A43FF7" w:rsidP="00A43FF7">
      <w:pPr>
        <w:pStyle w:val="Tekstpodstawowy"/>
        <w:ind w:right="-284"/>
        <w:rPr>
          <w:szCs w:val="22"/>
        </w:rPr>
      </w:pPr>
    </w:p>
    <w:p w:rsidR="00A43FF7" w:rsidRDefault="00A43FF7" w:rsidP="00A43FF7">
      <w:pPr>
        <w:pStyle w:val="Tekstpodstawowy"/>
        <w:ind w:right="34"/>
        <w:rPr>
          <w:b/>
          <w:szCs w:val="22"/>
          <w:u w:val="single"/>
        </w:rPr>
      </w:pPr>
      <w:r>
        <w:rPr>
          <w:b/>
          <w:szCs w:val="22"/>
          <w:u w:val="single"/>
        </w:rPr>
        <w:t>VI. Pouczenie</w:t>
      </w:r>
    </w:p>
    <w:p w:rsidR="00A43FF7" w:rsidRDefault="00A43FF7" w:rsidP="00A43FF7">
      <w:pPr>
        <w:pStyle w:val="Tekstpodstawowy"/>
        <w:tabs>
          <w:tab w:val="left" w:pos="426"/>
        </w:tabs>
        <w:ind w:right="-308"/>
        <w:rPr>
          <w:b/>
          <w:szCs w:val="22"/>
          <w:u w:val="single"/>
        </w:rPr>
      </w:pPr>
    </w:p>
    <w:p w:rsidR="00A43FF7" w:rsidRDefault="00A43FF7" w:rsidP="00A43FF7">
      <w:pPr>
        <w:ind w:right="-308" w:firstLine="851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Zgodnie z § 20 ust.1-2  Regulaminu Kontroli Urzędu Miasta Opola stanowiącego załącznik do zarządzenia nr OR.I-0120.1.77.2012 z dnia </w:t>
      </w:r>
      <w:r>
        <w:rPr>
          <w:rStyle w:val="Pogrubienie"/>
          <w:rFonts w:ascii="Verdana" w:hAnsi="Verdana" w:cs="Arial"/>
          <w:sz w:val="22"/>
          <w:szCs w:val="22"/>
        </w:rPr>
        <w:t>25 maja  2012 r.</w:t>
      </w:r>
      <w:r>
        <w:rPr>
          <w:rFonts w:ascii="Verdana" w:hAnsi="Verdana"/>
          <w:b/>
          <w:sz w:val="22"/>
          <w:szCs w:val="22"/>
        </w:rPr>
        <w:t xml:space="preserve"> z </w:t>
      </w:r>
      <w:proofErr w:type="spellStart"/>
      <w:r>
        <w:rPr>
          <w:rFonts w:ascii="Verdana" w:hAnsi="Verdana"/>
          <w:b/>
          <w:sz w:val="22"/>
          <w:szCs w:val="22"/>
        </w:rPr>
        <w:t>późn</w:t>
      </w:r>
      <w:proofErr w:type="spellEnd"/>
      <w:r>
        <w:rPr>
          <w:rFonts w:ascii="Verdana" w:hAnsi="Verdana"/>
          <w:b/>
          <w:sz w:val="22"/>
          <w:szCs w:val="22"/>
        </w:rPr>
        <w:t>. zm. dyrektor</w:t>
      </w:r>
      <w:r>
        <w:rPr>
          <w:rFonts w:ascii="Verdana" w:hAnsi="Verdana" w:cs="Arial"/>
          <w:b/>
          <w:sz w:val="22"/>
          <w:szCs w:val="22"/>
        </w:rPr>
        <w:t xml:space="preserve"> jednostki kontrolowanej ma prawo przedstawić umotywowane zastrzeżenia do ustaleń zawartych w protokole. Zastrzeżenia składane są w formie pisemnej w terminie 7 dni roboczych od dnia potwierdzenia odbioru protokołu.</w:t>
      </w:r>
      <w:r>
        <w:rPr>
          <w:rFonts w:ascii="Verdana" w:hAnsi="Verdana"/>
          <w:b/>
          <w:sz w:val="22"/>
          <w:szCs w:val="22"/>
        </w:rPr>
        <w:t xml:space="preserve">  </w:t>
      </w:r>
    </w:p>
    <w:p w:rsidR="00A43FF7" w:rsidRDefault="00A43FF7" w:rsidP="00A43FF7">
      <w:pPr>
        <w:ind w:right="-308" w:firstLine="851"/>
        <w:jc w:val="both"/>
        <w:rPr>
          <w:rFonts w:ascii="Verdana" w:hAnsi="Verdana"/>
          <w:b/>
          <w:sz w:val="22"/>
          <w:szCs w:val="22"/>
        </w:rPr>
      </w:pPr>
    </w:p>
    <w:p w:rsidR="00A43FF7" w:rsidRDefault="00A43FF7" w:rsidP="00A43FF7">
      <w:pPr>
        <w:ind w:right="-308" w:firstLine="851"/>
        <w:jc w:val="both"/>
        <w:rPr>
          <w:rFonts w:ascii="Verdana" w:hAnsi="Verdana"/>
          <w:b/>
          <w:sz w:val="22"/>
          <w:szCs w:val="22"/>
        </w:rPr>
      </w:pPr>
    </w:p>
    <w:p w:rsidR="00A43FF7" w:rsidRDefault="00A43FF7" w:rsidP="00A43FF7">
      <w:pPr>
        <w:pStyle w:val="Tekstpodstawowywcity"/>
        <w:ind w:left="0" w:right="-308" w:firstLine="0"/>
        <w:jc w:val="both"/>
        <w:rPr>
          <w:i/>
          <w:szCs w:val="22"/>
        </w:rPr>
      </w:pPr>
      <w:r>
        <w:rPr>
          <w:i/>
          <w:szCs w:val="22"/>
        </w:rPr>
        <w:t>Protokół niniejszy sporządzono w dwóch jednobrzmiących egzemplarzach, z których jeden egzemplarz obustronnie podpisany doręczono dyrektorowi kontrolowanej jednostki.</w:t>
      </w:r>
    </w:p>
    <w:p w:rsidR="00A43FF7" w:rsidRDefault="00A43FF7" w:rsidP="00A43FF7">
      <w:pPr>
        <w:pStyle w:val="Tekstpodstawowywcity"/>
        <w:ind w:left="0" w:right="-308" w:firstLine="0"/>
        <w:jc w:val="both"/>
        <w:rPr>
          <w:i/>
          <w:szCs w:val="22"/>
        </w:rPr>
      </w:pPr>
    </w:p>
    <w:p w:rsidR="00A43FF7" w:rsidRDefault="00A43FF7" w:rsidP="00A43FF7">
      <w:pPr>
        <w:pStyle w:val="Tekstpodstawowywcity"/>
        <w:ind w:left="0" w:right="-308" w:firstLine="0"/>
        <w:jc w:val="both"/>
        <w:rPr>
          <w:i/>
          <w:szCs w:val="22"/>
        </w:rPr>
      </w:pPr>
    </w:p>
    <w:tbl>
      <w:tblPr>
        <w:tblW w:w="10030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6"/>
        <w:gridCol w:w="4824"/>
      </w:tblGrid>
      <w:tr w:rsidR="00A43FF7" w:rsidTr="00124AB8">
        <w:trPr>
          <w:trHeight w:val="2174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F7" w:rsidRDefault="00A43FF7" w:rsidP="00124AB8">
            <w:pPr>
              <w:pStyle w:val="Nagwek7"/>
              <w:spacing w:before="0" w:after="0" w:line="25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eastAsia="en-US"/>
              </w:rPr>
              <w:t>Jednostka kontrolowana</w:t>
            </w:r>
            <w:r>
              <w:rPr>
                <w:rFonts w:ascii="Verdana" w:hAnsi="Verdana"/>
                <w:b/>
                <w:sz w:val="22"/>
                <w:szCs w:val="22"/>
                <w:lang w:eastAsia="en-US"/>
              </w:rPr>
              <w:br/>
            </w:r>
            <w:r>
              <w:rPr>
                <w:rFonts w:ascii="Verdana" w:hAnsi="Verdana"/>
                <w:sz w:val="22"/>
                <w:szCs w:val="22"/>
                <w:lang w:eastAsia="en-US"/>
              </w:rPr>
              <w:t>W dniu dzisiejszym otrzymałem/</w:t>
            </w:r>
            <w:proofErr w:type="spellStart"/>
            <w:r>
              <w:rPr>
                <w:rFonts w:ascii="Verdana" w:hAnsi="Verdana"/>
                <w:sz w:val="22"/>
                <w:szCs w:val="22"/>
                <w:lang w:eastAsia="en-US"/>
              </w:rPr>
              <w:t>am</w:t>
            </w:r>
            <w:proofErr w:type="spellEnd"/>
            <w:r>
              <w:rPr>
                <w:rFonts w:ascii="Verdana" w:hAnsi="Verdana"/>
                <w:sz w:val="22"/>
                <w:szCs w:val="22"/>
                <w:lang w:eastAsia="en-US"/>
              </w:rPr>
              <w:t xml:space="preserve"> egzemplarz protokołu. (podpisy) </w:t>
            </w:r>
          </w:p>
          <w:p w:rsidR="00A43FF7" w:rsidRDefault="00A43FF7" w:rsidP="00124AB8">
            <w:pPr>
              <w:spacing w:line="256" w:lineRule="auto"/>
              <w:jc w:val="both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:rsidR="00A43FF7" w:rsidRDefault="00A43FF7" w:rsidP="00124AB8">
            <w:pPr>
              <w:spacing w:line="256" w:lineRule="auto"/>
              <w:jc w:val="both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:rsidR="00A43FF7" w:rsidRDefault="00A43FF7" w:rsidP="00124AB8">
            <w:pPr>
              <w:spacing w:line="256" w:lineRule="auto"/>
              <w:jc w:val="both"/>
              <w:rPr>
                <w:rFonts w:ascii="Verdana" w:hAnsi="Verdana"/>
                <w:b/>
                <w:sz w:val="22"/>
                <w:szCs w:val="22"/>
                <w:lang w:eastAsia="en-US"/>
              </w:rPr>
            </w:pPr>
          </w:p>
          <w:p w:rsidR="00A43FF7" w:rsidRDefault="00A43FF7" w:rsidP="00124AB8">
            <w:pPr>
              <w:spacing w:line="256" w:lineRule="auto"/>
              <w:jc w:val="both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eastAsia="en-US"/>
              </w:rPr>
              <w:br/>
              <w:t>Data:</w:t>
            </w:r>
            <w:r>
              <w:rPr>
                <w:rFonts w:ascii="Verdana" w:hAnsi="Verdana"/>
                <w:sz w:val="22"/>
                <w:szCs w:val="22"/>
                <w:lang w:eastAsia="en-US"/>
              </w:rPr>
              <w:t xml:space="preserve"> ........................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F7" w:rsidRDefault="00A43FF7" w:rsidP="00124AB8">
            <w:pPr>
              <w:pStyle w:val="Tekstpodstawowy3"/>
              <w:spacing w:after="0" w:line="256" w:lineRule="auto"/>
              <w:rPr>
                <w:rFonts w:ascii="Verdana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eastAsia="en-US"/>
              </w:rPr>
              <w:t>Zespół kontrolny</w:t>
            </w:r>
          </w:p>
          <w:p w:rsidR="00A43FF7" w:rsidRDefault="00A43FF7" w:rsidP="00124AB8">
            <w:pPr>
              <w:spacing w:line="256" w:lineRule="auto"/>
              <w:jc w:val="both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(podpisy)</w:t>
            </w:r>
          </w:p>
          <w:p w:rsidR="00A43FF7" w:rsidRDefault="00A43FF7" w:rsidP="00124AB8">
            <w:pPr>
              <w:spacing w:line="256" w:lineRule="auto"/>
              <w:jc w:val="both"/>
              <w:rPr>
                <w:rFonts w:ascii="Verdana" w:hAnsi="Verdana"/>
                <w:b/>
                <w:sz w:val="22"/>
                <w:szCs w:val="22"/>
                <w:lang w:eastAsia="en-US"/>
              </w:rPr>
            </w:pPr>
          </w:p>
          <w:p w:rsidR="00A43FF7" w:rsidRDefault="00A43FF7" w:rsidP="00124AB8">
            <w:pPr>
              <w:spacing w:line="256" w:lineRule="auto"/>
              <w:jc w:val="both"/>
              <w:rPr>
                <w:rFonts w:ascii="Verdana" w:hAnsi="Verdana"/>
                <w:b/>
                <w:sz w:val="22"/>
                <w:szCs w:val="22"/>
                <w:lang w:eastAsia="en-US"/>
              </w:rPr>
            </w:pPr>
          </w:p>
          <w:p w:rsidR="00A43FF7" w:rsidRDefault="00A43FF7" w:rsidP="00124AB8">
            <w:pPr>
              <w:spacing w:line="256" w:lineRule="auto"/>
              <w:jc w:val="both"/>
              <w:rPr>
                <w:rFonts w:ascii="Verdana" w:hAnsi="Verdana"/>
                <w:b/>
                <w:sz w:val="22"/>
                <w:szCs w:val="22"/>
                <w:lang w:eastAsia="en-US"/>
              </w:rPr>
            </w:pPr>
          </w:p>
          <w:p w:rsidR="00A43FF7" w:rsidRDefault="00A43FF7" w:rsidP="00124AB8">
            <w:pPr>
              <w:spacing w:line="256" w:lineRule="auto"/>
              <w:jc w:val="both"/>
              <w:rPr>
                <w:rFonts w:ascii="Verdana" w:hAnsi="Verdana"/>
                <w:b/>
                <w:sz w:val="22"/>
                <w:szCs w:val="22"/>
                <w:lang w:eastAsia="en-US"/>
              </w:rPr>
            </w:pPr>
          </w:p>
          <w:p w:rsidR="00A43FF7" w:rsidRDefault="00A43FF7" w:rsidP="00124AB8">
            <w:pPr>
              <w:spacing w:line="256" w:lineRule="auto"/>
              <w:jc w:val="both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eastAsia="en-US"/>
              </w:rPr>
              <w:br/>
              <w:t>Data</w:t>
            </w:r>
            <w:r>
              <w:rPr>
                <w:rFonts w:ascii="Verdana" w:hAnsi="Verdana"/>
                <w:sz w:val="22"/>
                <w:szCs w:val="22"/>
                <w:lang w:eastAsia="en-US"/>
              </w:rPr>
              <w:t>:....................</w:t>
            </w:r>
          </w:p>
        </w:tc>
      </w:tr>
    </w:tbl>
    <w:p w:rsidR="00A43FF7" w:rsidRDefault="00A43FF7" w:rsidP="00A43FF7">
      <w:pPr>
        <w:pStyle w:val="Tekstpodstawowywcity"/>
        <w:ind w:left="0" w:firstLine="0"/>
        <w:rPr>
          <w:b/>
          <w:color w:val="FF0000"/>
          <w:szCs w:val="22"/>
        </w:rPr>
      </w:pPr>
    </w:p>
    <w:p w:rsidR="00A43FF7" w:rsidRDefault="00A43FF7" w:rsidP="00A43FF7"/>
    <w:p w:rsidR="004073D3" w:rsidRDefault="004073D3"/>
    <w:sectPr w:rsidR="004073D3" w:rsidSect="00F7608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E6D" w:rsidRDefault="00655E6D">
      <w:r>
        <w:separator/>
      </w:r>
    </w:p>
  </w:endnote>
  <w:endnote w:type="continuationSeparator" w:id="0">
    <w:p w:rsidR="00655E6D" w:rsidRDefault="0065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20"/>
        <w:szCs w:val="20"/>
      </w:rPr>
      <w:id w:val="-77070648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76089" w:rsidRPr="00F76089" w:rsidRDefault="00A43FF7" w:rsidP="00F76089">
            <w:pPr>
              <w:pStyle w:val="Stopka"/>
              <w:rPr>
                <w:rFonts w:ascii="Verdana" w:hAnsi="Verdana"/>
                <w:sz w:val="20"/>
                <w:szCs w:val="20"/>
              </w:rPr>
            </w:pPr>
            <w:r w:rsidRPr="00F76089">
              <w:rPr>
                <w:rFonts w:ascii="Verdana" w:hAnsi="Verdana"/>
                <w:sz w:val="20"/>
                <w:szCs w:val="20"/>
              </w:rPr>
              <w:t xml:space="preserve">Protokół kontroli nr 22/2017                           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</w:t>
            </w:r>
            <w:r w:rsidRPr="00F76089">
              <w:rPr>
                <w:rFonts w:ascii="Verdana" w:hAnsi="Verdana"/>
                <w:sz w:val="20"/>
                <w:szCs w:val="20"/>
              </w:rPr>
              <w:t xml:space="preserve">Strona </w:t>
            </w:r>
            <w:r w:rsidRPr="00F76089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F76089">
              <w:rPr>
                <w:rFonts w:ascii="Verdana" w:hAnsi="Verdana"/>
                <w:bCs/>
                <w:sz w:val="20"/>
                <w:szCs w:val="20"/>
              </w:rPr>
              <w:instrText>PAGE</w:instrText>
            </w:r>
            <w:r w:rsidRPr="00F76089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6C2783">
              <w:rPr>
                <w:rFonts w:ascii="Verdana" w:hAnsi="Verdana"/>
                <w:bCs/>
                <w:noProof/>
                <w:sz w:val="20"/>
                <w:szCs w:val="20"/>
              </w:rPr>
              <w:t>6</w:t>
            </w:r>
            <w:r w:rsidRPr="00F76089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r w:rsidRPr="00F76089">
              <w:rPr>
                <w:rFonts w:ascii="Verdana" w:hAnsi="Verdana"/>
                <w:sz w:val="20"/>
                <w:szCs w:val="20"/>
              </w:rPr>
              <w:t xml:space="preserve"> z </w:t>
            </w:r>
            <w:r w:rsidRPr="00F76089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F76089">
              <w:rPr>
                <w:rFonts w:ascii="Verdana" w:hAnsi="Verdana"/>
                <w:bCs/>
                <w:sz w:val="20"/>
                <w:szCs w:val="20"/>
              </w:rPr>
              <w:instrText>NUMPAGES</w:instrText>
            </w:r>
            <w:r w:rsidRPr="00F76089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6C2783">
              <w:rPr>
                <w:rFonts w:ascii="Verdana" w:hAnsi="Verdana"/>
                <w:bCs/>
                <w:noProof/>
                <w:sz w:val="20"/>
                <w:szCs w:val="20"/>
              </w:rPr>
              <w:t>14</w:t>
            </w:r>
            <w:r w:rsidRPr="00F76089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76089" w:rsidRPr="00F76089" w:rsidRDefault="00655E6D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E6D" w:rsidRDefault="00655E6D">
      <w:r>
        <w:separator/>
      </w:r>
    </w:p>
  </w:footnote>
  <w:footnote w:type="continuationSeparator" w:id="0">
    <w:p w:rsidR="00655E6D" w:rsidRDefault="00655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4EA4"/>
    <w:multiLevelType w:val="hybridMultilevel"/>
    <w:tmpl w:val="59B6256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846BDC"/>
    <w:multiLevelType w:val="hybridMultilevel"/>
    <w:tmpl w:val="5426C4B4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F7B6E"/>
    <w:multiLevelType w:val="hybridMultilevel"/>
    <w:tmpl w:val="0F464E96"/>
    <w:lvl w:ilvl="0" w:tplc="63649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812931"/>
    <w:multiLevelType w:val="hybridMultilevel"/>
    <w:tmpl w:val="CD420902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F003C"/>
    <w:multiLevelType w:val="hybridMultilevel"/>
    <w:tmpl w:val="36CA68B0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E2C16"/>
    <w:multiLevelType w:val="hybridMultilevel"/>
    <w:tmpl w:val="EFA2CE74"/>
    <w:lvl w:ilvl="0" w:tplc="B67EB61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4A702D6"/>
    <w:multiLevelType w:val="hybridMultilevel"/>
    <w:tmpl w:val="FE68A8C4"/>
    <w:lvl w:ilvl="0" w:tplc="AE8CA1C0">
      <w:start w:val="3"/>
      <w:numFmt w:val="decimal"/>
      <w:lvlText w:val="%1)"/>
      <w:lvlJc w:val="left"/>
      <w:pPr>
        <w:ind w:left="216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C30C7"/>
    <w:multiLevelType w:val="hybridMultilevel"/>
    <w:tmpl w:val="AD9A5DA8"/>
    <w:lvl w:ilvl="0" w:tplc="B4B2BE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53DA32AE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AF"/>
    <w:rsid w:val="000E1DBF"/>
    <w:rsid w:val="00250FAF"/>
    <w:rsid w:val="002F0DCB"/>
    <w:rsid w:val="003C3662"/>
    <w:rsid w:val="004073D3"/>
    <w:rsid w:val="00655E6D"/>
    <w:rsid w:val="006C2783"/>
    <w:rsid w:val="00A43FF7"/>
    <w:rsid w:val="00B4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C2FF"/>
  <w15:chartTrackingRefBased/>
  <w15:docId w15:val="{4362EE93-31A8-4683-AD29-E87E13C9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3F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43FF7"/>
    <w:pPr>
      <w:keepNext/>
      <w:outlineLvl w:val="2"/>
    </w:pPr>
    <w:rPr>
      <w:rFonts w:ascii="Verdana" w:hAnsi="Verdana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43FF7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43FF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43FF7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A43F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43FF7"/>
    <w:pPr>
      <w:jc w:val="both"/>
    </w:pPr>
    <w:rPr>
      <w:rFonts w:ascii="Verdana" w:hAnsi="Verdana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43FF7"/>
    <w:rPr>
      <w:rFonts w:ascii="Verdana" w:eastAsia="Times New Roman" w:hAnsi="Verdana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43FF7"/>
    <w:pPr>
      <w:ind w:left="180" w:hanging="180"/>
    </w:pPr>
    <w:rPr>
      <w:rFonts w:ascii="Verdana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43FF7"/>
    <w:rPr>
      <w:rFonts w:ascii="Verdana" w:eastAsia="Times New Roman" w:hAnsi="Verdana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3F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3FF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3FF7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43F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43FF7"/>
    <w:pPr>
      <w:ind w:left="709" w:hanging="1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43FF7"/>
    <w:rPr>
      <w:rFonts w:ascii="Arial" w:eastAsia="Times New Roman" w:hAnsi="Arial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A43FF7"/>
    <w:pPr>
      <w:ind w:left="1946" w:right="-426" w:hanging="1946"/>
      <w:jc w:val="both"/>
    </w:pPr>
    <w:rPr>
      <w:rFonts w:ascii="Arial" w:hAnsi="Arial"/>
      <w:szCs w:val="20"/>
    </w:rPr>
  </w:style>
  <w:style w:type="paragraph" w:customStyle="1" w:styleId="Default">
    <w:name w:val="Default"/>
    <w:rsid w:val="00A43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3FF7"/>
    <w:rPr>
      <w:b/>
      <w:bCs/>
    </w:rPr>
  </w:style>
  <w:style w:type="paragraph" w:styleId="Akapitzlist">
    <w:name w:val="List Paragraph"/>
    <w:basedOn w:val="Normalny"/>
    <w:uiPriority w:val="34"/>
    <w:qFormat/>
    <w:rsid w:val="00A43FF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43F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3F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5467</Words>
  <Characters>32807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4</cp:revision>
  <dcterms:created xsi:type="dcterms:W3CDTF">2020-02-24T12:45:00Z</dcterms:created>
  <dcterms:modified xsi:type="dcterms:W3CDTF">2020-03-25T13:47:00Z</dcterms:modified>
</cp:coreProperties>
</file>