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2410"/>
        <w:gridCol w:w="2977"/>
      </w:tblGrid>
      <w:tr w:rsidR="00EB1914" w:rsidRPr="003F6280" w:rsidTr="004D77CB">
        <w:trPr>
          <w:trHeight w:val="339"/>
        </w:trPr>
        <w:tc>
          <w:tcPr>
            <w:tcW w:w="4039" w:type="dxa"/>
            <w:tcBorders>
              <w:bottom w:val="double" w:sz="4" w:space="0" w:color="auto"/>
            </w:tcBorders>
            <w:shd w:val="clear" w:color="auto" w:fill="FFFFFF"/>
          </w:tcPr>
          <w:p w:rsidR="00EB1914" w:rsidRPr="00262B4A" w:rsidRDefault="00EB1914" w:rsidP="004D77CB">
            <w:pPr>
              <w:pStyle w:val="Nagwek3"/>
              <w:tabs>
                <w:tab w:val="right" w:pos="4466"/>
              </w:tabs>
              <w:rPr>
                <w:rFonts w:cs="Arial"/>
                <w:b w:val="0"/>
                <w:szCs w:val="22"/>
              </w:rPr>
            </w:pPr>
            <w:r w:rsidRPr="00262B4A">
              <w:rPr>
                <w:rFonts w:cs="Arial"/>
                <w:b w:val="0"/>
                <w:szCs w:val="22"/>
              </w:rPr>
              <w:t xml:space="preserve">KW.1711.00002.2017    </w:t>
            </w:r>
            <w:r w:rsidRPr="00262B4A">
              <w:rPr>
                <w:rFonts w:cs="Arial"/>
                <w:b w:val="0"/>
                <w:szCs w:val="22"/>
              </w:rPr>
              <w:tab/>
            </w:r>
          </w:p>
          <w:p w:rsidR="00EB1914" w:rsidRPr="00262B4A" w:rsidRDefault="00EB1914" w:rsidP="004D77CB">
            <w:pPr>
              <w:rPr>
                <w:rFonts w:ascii="Verdana" w:hAnsi="Verdana" w:cs="Arial"/>
                <w:sz w:val="22"/>
                <w:szCs w:val="22"/>
              </w:rPr>
            </w:pPr>
            <w:r w:rsidRPr="00262B4A">
              <w:rPr>
                <w:rFonts w:ascii="Verdana" w:hAnsi="Verdana" w:cs="Arial"/>
                <w:sz w:val="22"/>
                <w:szCs w:val="22"/>
              </w:rPr>
              <w:t xml:space="preserve">     </w:t>
            </w:r>
          </w:p>
        </w:tc>
        <w:tc>
          <w:tcPr>
            <w:tcW w:w="5387" w:type="dxa"/>
            <w:gridSpan w:val="2"/>
            <w:tcBorders>
              <w:bottom w:val="double" w:sz="4" w:space="0" w:color="auto"/>
            </w:tcBorders>
            <w:shd w:val="clear" w:color="auto" w:fill="FFFFFF"/>
          </w:tcPr>
          <w:p w:rsidR="00EB1914" w:rsidRPr="00262B4A" w:rsidRDefault="00EB1914" w:rsidP="004D77CB">
            <w:pPr>
              <w:rPr>
                <w:rFonts w:ascii="Verdana" w:hAnsi="Verdana" w:cs="Arial"/>
                <w:sz w:val="22"/>
                <w:szCs w:val="22"/>
              </w:rPr>
            </w:pPr>
            <w:r w:rsidRPr="00262B4A">
              <w:rPr>
                <w:rFonts w:ascii="Verdana" w:hAnsi="Verdana" w:cs="Arial"/>
                <w:sz w:val="22"/>
                <w:szCs w:val="22"/>
              </w:rPr>
              <w:t xml:space="preserve">                           Opole, </w:t>
            </w:r>
            <w:r>
              <w:rPr>
                <w:rFonts w:ascii="Verdana" w:hAnsi="Verdana" w:cs="Arial"/>
                <w:sz w:val="22"/>
                <w:szCs w:val="22"/>
              </w:rPr>
              <w:t>27</w:t>
            </w:r>
            <w:r w:rsidRPr="00262B4A">
              <w:rPr>
                <w:rFonts w:ascii="Verdana" w:hAnsi="Verdana" w:cs="Arial"/>
                <w:sz w:val="22"/>
                <w:szCs w:val="22"/>
              </w:rPr>
              <w:t>.0</w:t>
            </w:r>
            <w:r>
              <w:rPr>
                <w:rFonts w:ascii="Verdana" w:hAnsi="Verdana" w:cs="Arial"/>
                <w:sz w:val="22"/>
                <w:szCs w:val="22"/>
              </w:rPr>
              <w:t>3</w:t>
            </w:r>
            <w:r w:rsidRPr="00262B4A">
              <w:rPr>
                <w:rFonts w:ascii="Verdana" w:hAnsi="Verdana" w:cs="Arial"/>
                <w:sz w:val="22"/>
                <w:szCs w:val="22"/>
              </w:rPr>
              <w:t xml:space="preserve">.2017 r.  </w:t>
            </w:r>
          </w:p>
        </w:tc>
      </w:tr>
      <w:tr w:rsidR="00EB1914" w:rsidRPr="003F6280" w:rsidTr="004D77CB">
        <w:trPr>
          <w:cantSplit/>
        </w:trPr>
        <w:tc>
          <w:tcPr>
            <w:tcW w:w="9426" w:type="dxa"/>
            <w:gridSpan w:val="3"/>
            <w:shd w:val="clear" w:color="auto" w:fill="99CCFF"/>
          </w:tcPr>
          <w:p w:rsidR="00EB1914" w:rsidRPr="00262B4A" w:rsidRDefault="00EB1914" w:rsidP="004D77CB">
            <w:pPr>
              <w:ind w:right="-426"/>
              <w:rPr>
                <w:rFonts w:ascii="Verdana" w:hAnsi="Verdana" w:cs="Arial"/>
                <w:b/>
                <w:sz w:val="22"/>
                <w:szCs w:val="22"/>
              </w:rPr>
            </w:pPr>
          </w:p>
          <w:p w:rsidR="00EB1914" w:rsidRPr="00262B4A" w:rsidRDefault="00EB1914" w:rsidP="004D77CB">
            <w:pPr>
              <w:ind w:left="709" w:right="-426" w:hanging="283"/>
              <w:jc w:val="center"/>
              <w:rPr>
                <w:rFonts w:ascii="Verdana" w:hAnsi="Verdana" w:cs="Arial"/>
                <w:b/>
                <w:sz w:val="22"/>
                <w:szCs w:val="22"/>
              </w:rPr>
            </w:pPr>
            <w:r w:rsidRPr="00262B4A">
              <w:rPr>
                <w:rFonts w:ascii="Verdana" w:hAnsi="Verdana" w:cs="Arial"/>
                <w:b/>
                <w:sz w:val="22"/>
                <w:szCs w:val="22"/>
              </w:rPr>
              <w:t>PROTOKÓŁ KONTROLI</w:t>
            </w:r>
            <w:r w:rsidRPr="00262B4A">
              <w:rPr>
                <w:rFonts w:ascii="Verdana" w:hAnsi="Verdana" w:cs="Arial"/>
                <w:sz w:val="22"/>
                <w:szCs w:val="22"/>
              </w:rPr>
              <w:t xml:space="preserve">  </w:t>
            </w:r>
            <w:r w:rsidRPr="00262B4A">
              <w:rPr>
                <w:rFonts w:ascii="Verdana" w:hAnsi="Verdana" w:cs="Arial"/>
                <w:b/>
                <w:sz w:val="22"/>
                <w:szCs w:val="22"/>
              </w:rPr>
              <w:t xml:space="preserve">NR 2/17 </w:t>
            </w:r>
          </w:p>
          <w:p w:rsidR="00EB1914" w:rsidRPr="00262B4A" w:rsidRDefault="00EB1914" w:rsidP="004D77CB">
            <w:pPr>
              <w:rPr>
                <w:rFonts w:ascii="Verdana" w:hAnsi="Verdana" w:cs="Arial"/>
                <w:sz w:val="22"/>
                <w:szCs w:val="22"/>
              </w:rPr>
            </w:pPr>
          </w:p>
        </w:tc>
      </w:tr>
      <w:tr w:rsidR="00EB1914" w:rsidRPr="003F6280" w:rsidTr="004D77CB">
        <w:tc>
          <w:tcPr>
            <w:tcW w:w="4039" w:type="dxa"/>
            <w:shd w:val="clear" w:color="auto" w:fill="FFFFFF"/>
          </w:tcPr>
          <w:p w:rsidR="00EB1914" w:rsidRPr="00262B4A" w:rsidRDefault="00EB1914" w:rsidP="004D77CB">
            <w:pPr>
              <w:rPr>
                <w:rFonts w:ascii="Verdana" w:hAnsi="Verdana" w:cs="Arial"/>
                <w:sz w:val="22"/>
                <w:szCs w:val="22"/>
              </w:rPr>
            </w:pPr>
            <w:r w:rsidRPr="00262B4A">
              <w:rPr>
                <w:rFonts w:ascii="Verdana" w:hAnsi="Verdana" w:cs="Arial"/>
                <w:sz w:val="22"/>
                <w:szCs w:val="22"/>
              </w:rPr>
              <w:t>Jednostka kontrolowana</w:t>
            </w:r>
          </w:p>
        </w:tc>
        <w:tc>
          <w:tcPr>
            <w:tcW w:w="5387" w:type="dxa"/>
            <w:gridSpan w:val="2"/>
            <w:shd w:val="clear" w:color="auto" w:fill="FFFFFF"/>
          </w:tcPr>
          <w:p w:rsidR="00EB1914" w:rsidRPr="00262B4A" w:rsidRDefault="00EB1914" w:rsidP="004D77CB">
            <w:pPr>
              <w:rPr>
                <w:rFonts w:ascii="Verdana" w:hAnsi="Verdana" w:cs="Arial"/>
                <w:b/>
                <w:sz w:val="22"/>
                <w:szCs w:val="22"/>
              </w:rPr>
            </w:pPr>
            <w:r>
              <w:rPr>
                <w:rFonts w:ascii="Verdana" w:hAnsi="Verdana" w:cs="Arial"/>
                <w:b/>
                <w:sz w:val="22"/>
                <w:szCs w:val="22"/>
              </w:rPr>
              <w:t>Publiczne Gimnazjum nr 7</w:t>
            </w:r>
            <w:r w:rsidRPr="00262B4A">
              <w:rPr>
                <w:rFonts w:ascii="Verdana" w:hAnsi="Verdana" w:cs="Arial"/>
                <w:b/>
                <w:sz w:val="22"/>
                <w:szCs w:val="22"/>
              </w:rPr>
              <w:t xml:space="preserve"> w Opolu</w:t>
            </w:r>
          </w:p>
        </w:tc>
      </w:tr>
      <w:tr w:rsidR="00EB1914" w:rsidRPr="003F6280" w:rsidTr="004D77CB">
        <w:tc>
          <w:tcPr>
            <w:tcW w:w="4039" w:type="dxa"/>
            <w:shd w:val="clear" w:color="auto" w:fill="FFFFFF"/>
          </w:tcPr>
          <w:p w:rsidR="00EB1914" w:rsidRPr="00262B4A" w:rsidRDefault="00EB1914" w:rsidP="004D77CB">
            <w:pPr>
              <w:rPr>
                <w:rFonts w:ascii="Verdana" w:hAnsi="Verdana" w:cs="Arial"/>
                <w:sz w:val="22"/>
                <w:szCs w:val="22"/>
              </w:rPr>
            </w:pPr>
            <w:r w:rsidRPr="00262B4A">
              <w:rPr>
                <w:rFonts w:ascii="Verdana" w:hAnsi="Verdana" w:cs="Arial"/>
                <w:sz w:val="22"/>
                <w:szCs w:val="22"/>
              </w:rPr>
              <w:t>Nazwa organu sprawującego nadzór</w:t>
            </w:r>
          </w:p>
        </w:tc>
        <w:tc>
          <w:tcPr>
            <w:tcW w:w="5387" w:type="dxa"/>
            <w:gridSpan w:val="2"/>
            <w:shd w:val="clear" w:color="auto" w:fill="FFFFFF"/>
          </w:tcPr>
          <w:p w:rsidR="00EB1914" w:rsidRPr="00262B4A" w:rsidRDefault="00EB1914" w:rsidP="004D77CB">
            <w:pPr>
              <w:ind w:right="-426"/>
              <w:rPr>
                <w:rFonts w:ascii="Verdana" w:hAnsi="Verdana" w:cs="Arial"/>
                <w:sz w:val="22"/>
                <w:szCs w:val="22"/>
              </w:rPr>
            </w:pPr>
            <w:r w:rsidRPr="00262B4A">
              <w:rPr>
                <w:rFonts w:ascii="Verdana" w:hAnsi="Verdana" w:cs="Arial"/>
                <w:sz w:val="22"/>
                <w:szCs w:val="22"/>
              </w:rPr>
              <w:t>Prezydent Miasta Opola</w:t>
            </w:r>
          </w:p>
          <w:p w:rsidR="00EB1914" w:rsidRPr="00262B4A" w:rsidRDefault="00EB1914" w:rsidP="004D77CB">
            <w:pPr>
              <w:rPr>
                <w:rFonts w:ascii="Verdana" w:hAnsi="Verdana" w:cs="Arial"/>
                <w:sz w:val="22"/>
                <w:szCs w:val="22"/>
              </w:rPr>
            </w:pPr>
          </w:p>
        </w:tc>
      </w:tr>
      <w:tr w:rsidR="00EB1914" w:rsidRPr="003F6280" w:rsidTr="004D77CB">
        <w:tc>
          <w:tcPr>
            <w:tcW w:w="4039" w:type="dxa"/>
            <w:shd w:val="clear" w:color="auto" w:fill="FFFFFF"/>
          </w:tcPr>
          <w:p w:rsidR="00EB1914" w:rsidRPr="00262B4A" w:rsidRDefault="00EB1914" w:rsidP="004D77CB">
            <w:pPr>
              <w:rPr>
                <w:rFonts w:ascii="Verdana" w:hAnsi="Verdana" w:cs="Arial"/>
                <w:sz w:val="22"/>
                <w:szCs w:val="22"/>
              </w:rPr>
            </w:pPr>
            <w:r w:rsidRPr="00262B4A">
              <w:rPr>
                <w:rFonts w:ascii="Verdana" w:hAnsi="Verdana" w:cs="Arial"/>
                <w:sz w:val="22"/>
                <w:szCs w:val="22"/>
              </w:rPr>
              <w:t>Termin przeprowadzenia kontroli</w:t>
            </w:r>
          </w:p>
        </w:tc>
        <w:tc>
          <w:tcPr>
            <w:tcW w:w="5387" w:type="dxa"/>
            <w:gridSpan w:val="2"/>
            <w:shd w:val="clear" w:color="auto" w:fill="FFFFFF"/>
          </w:tcPr>
          <w:p w:rsidR="00EB1914" w:rsidRPr="00262B4A" w:rsidRDefault="00EB1914" w:rsidP="004D77CB">
            <w:pPr>
              <w:pStyle w:val="Tekstpodstawowywcity2"/>
              <w:spacing w:after="0" w:line="240" w:lineRule="auto"/>
              <w:ind w:left="0" w:right="-468"/>
              <w:rPr>
                <w:rFonts w:ascii="Verdana" w:hAnsi="Verdana" w:cs="Arial"/>
                <w:sz w:val="22"/>
                <w:szCs w:val="22"/>
              </w:rPr>
            </w:pPr>
            <w:r w:rsidRPr="00262B4A">
              <w:rPr>
                <w:rFonts w:ascii="Verdana" w:hAnsi="Verdana" w:cs="Arial"/>
                <w:sz w:val="22"/>
                <w:szCs w:val="22"/>
              </w:rPr>
              <w:t xml:space="preserve">Od </w:t>
            </w:r>
            <w:r>
              <w:rPr>
                <w:rFonts w:ascii="Verdana" w:hAnsi="Verdana" w:cs="Arial"/>
                <w:sz w:val="22"/>
                <w:szCs w:val="22"/>
              </w:rPr>
              <w:t>27</w:t>
            </w:r>
            <w:r w:rsidRPr="00262B4A">
              <w:rPr>
                <w:rFonts w:ascii="Verdana" w:hAnsi="Verdana" w:cs="Arial"/>
                <w:sz w:val="22"/>
                <w:szCs w:val="22"/>
              </w:rPr>
              <w:t>.0</w:t>
            </w:r>
            <w:r>
              <w:rPr>
                <w:rFonts w:ascii="Verdana" w:hAnsi="Verdana" w:cs="Arial"/>
                <w:sz w:val="22"/>
                <w:szCs w:val="22"/>
              </w:rPr>
              <w:t>1</w:t>
            </w:r>
            <w:r w:rsidRPr="00262B4A">
              <w:rPr>
                <w:rFonts w:ascii="Verdana" w:hAnsi="Verdana" w:cs="Arial"/>
                <w:sz w:val="22"/>
                <w:szCs w:val="22"/>
              </w:rPr>
              <w:t>.201</w:t>
            </w:r>
            <w:r>
              <w:rPr>
                <w:rFonts w:ascii="Verdana" w:hAnsi="Verdana" w:cs="Arial"/>
                <w:sz w:val="22"/>
                <w:szCs w:val="22"/>
              </w:rPr>
              <w:t xml:space="preserve">7 </w:t>
            </w:r>
            <w:r w:rsidRPr="00262B4A">
              <w:rPr>
                <w:rFonts w:ascii="Verdana" w:hAnsi="Verdana" w:cs="Arial"/>
                <w:sz w:val="22"/>
                <w:szCs w:val="22"/>
              </w:rPr>
              <w:t xml:space="preserve">r. do </w:t>
            </w:r>
            <w:r>
              <w:rPr>
                <w:rFonts w:ascii="Verdana" w:hAnsi="Verdana" w:cs="Arial"/>
                <w:sz w:val="22"/>
                <w:szCs w:val="22"/>
              </w:rPr>
              <w:t>28</w:t>
            </w:r>
            <w:r w:rsidRPr="00262B4A">
              <w:rPr>
                <w:rFonts w:ascii="Verdana" w:hAnsi="Verdana" w:cs="Arial"/>
                <w:sz w:val="22"/>
                <w:szCs w:val="22"/>
              </w:rPr>
              <w:t>.0</w:t>
            </w:r>
            <w:r>
              <w:rPr>
                <w:rFonts w:ascii="Verdana" w:hAnsi="Verdana" w:cs="Arial"/>
                <w:sz w:val="22"/>
                <w:szCs w:val="22"/>
              </w:rPr>
              <w:t>2</w:t>
            </w:r>
            <w:r w:rsidRPr="00262B4A">
              <w:rPr>
                <w:rFonts w:ascii="Verdana" w:hAnsi="Verdana" w:cs="Arial"/>
                <w:sz w:val="22"/>
                <w:szCs w:val="22"/>
              </w:rPr>
              <w:t>.201</w:t>
            </w:r>
            <w:r>
              <w:rPr>
                <w:rFonts w:ascii="Verdana" w:hAnsi="Verdana" w:cs="Arial"/>
                <w:sz w:val="22"/>
                <w:szCs w:val="22"/>
              </w:rPr>
              <w:t xml:space="preserve">7 </w:t>
            </w:r>
            <w:r w:rsidRPr="00262B4A">
              <w:rPr>
                <w:rFonts w:ascii="Verdana" w:hAnsi="Verdana" w:cs="Arial"/>
                <w:sz w:val="22"/>
                <w:szCs w:val="22"/>
              </w:rPr>
              <w:t>r.</w:t>
            </w:r>
          </w:p>
        </w:tc>
      </w:tr>
      <w:tr w:rsidR="00EB1914" w:rsidRPr="003F6280" w:rsidTr="004D77CB">
        <w:tc>
          <w:tcPr>
            <w:tcW w:w="4039" w:type="dxa"/>
            <w:shd w:val="clear" w:color="auto" w:fill="FFFFFF"/>
          </w:tcPr>
          <w:p w:rsidR="00EB1914" w:rsidRPr="00262B4A" w:rsidRDefault="00EB1914" w:rsidP="004D77CB">
            <w:pPr>
              <w:rPr>
                <w:rFonts w:ascii="Verdana" w:hAnsi="Verdana" w:cs="Arial"/>
                <w:sz w:val="22"/>
                <w:szCs w:val="22"/>
              </w:rPr>
            </w:pPr>
            <w:r w:rsidRPr="00262B4A">
              <w:rPr>
                <w:rFonts w:ascii="Verdana" w:hAnsi="Verdana" w:cs="Arial"/>
                <w:sz w:val="22"/>
                <w:szCs w:val="22"/>
              </w:rPr>
              <w:t>Imię i nazwisko przeprowadzającego kontrolę oraz stanowisko</w:t>
            </w:r>
          </w:p>
        </w:tc>
        <w:tc>
          <w:tcPr>
            <w:tcW w:w="5387" w:type="dxa"/>
            <w:gridSpan w:val="2"/>
            <w:shd w:val="clear" w:color="auto" w:fill="FFFFFF"/>
          </w:tcPr>
          <w:p w:rsidR="00EB1914" w:rsidRPr="00262B4A" w:rsidRDefault="00EB1914" w:rsidP="004D77CB">
            <w:pPr>
              <w:pStyle w:val="Tekstblokowy"/>
              <w:ind w:left="0" w:right="0" w:firstLine="0"/>
              <w:rPr>
                <w:rFonts w:ascii="Verdana" w:hAnsi="Verdana" w:cs="Arial"/>
                <w:sz w:val="22"/>
                <w:szCs w:val="22"/>
              </w:rPr>
            </w:pPr>
            <w:r w:rsidRPr="00262B4A">
              <w:rPr>
                <w:rFonts w:ascii="Verdana" w:hAnsi="Verdana" w:cs="Arial"/>
                <w:sz w:val="22"/>
                <w:szCs w:val="22"/>
              </w:rPr>
              <w:t xml:space="preserve">Grzegorz Filipkowski – </w:t>
            </w:r>
            <w:r>
              <w:rPr>
                <w:rFonts w:ascii="Verdana" w:hAnsi="Verdana" w:cs="Arial"/>
                <w:sz w:val="22"/>
                <w:szCs w:val="22"/>
              </w:rPr>
              <w:t>S</w:t>
            </w:r>
            <w:r w:rsidRPr="00262B4A">
              <w:rPr>
                <w:rFonts w:ascii="Verdana" w:hAnsi="Verdana" w:cs="Arial"/>
                <w:sz w:val="22"/>
                <w:szCs w:val="22"/>
              </w:rPr>
              <w:t xml:space="preserve">pecjalista  </w:t>
            </w:r>
          </w:p>
          <w:p w:rsidR="00EB1914" w:rsidRPr="00262B4A" w:rsidRDefault="00EB1914" w:rsidP="004D77CB">
            <w:pPr>
              <w:pStyle w:val="Tekstblokowy"/>
              <w:ind w:left="0" w:right="0" w:firstLine="0"/>
              <w:rPr>
                <w:rFonts w:ascii="Verdana" w:hAnsi="Verdana" w:cs="Arial"/>
                <w:sz w:val="22"/>
                <w:szCs w:val="22"/>
              </w:rPr>
            </w:pPr>
            <w:r w:rsidRPr="00262B4A">
              <w:rPr>
                <w:rFonts w:ascii="Verdana" w:hAnsi="Verdana" w:cs="Arial"/>
                <w:sz w:val="22"/>
                <w:szCs w:val="22"/>
              </w:rPr>
              <w:t xml:space="preserve">w Wydziale Kontroli Wewnętrznej  </w:t>
            </w:r>
          </w:p>
          <w:p w:rsidR="00EB1914" w:rsidRPr="00262B4A" w:rsidRDefault="00EB1914" w:rsidP="004D77CB">
            <w:pPr>
              <w:pStyle w:val="Tekstblokowy"/>
              <w:ind w:left="0" w:right="-70" w:firstLine="0"/>
              <w:rPr>
                <w:rFonts w:ascii="Verdana" w:hAnsi="Verdana" w:cs="Arial"/>
                <w:sz w:val="22"/>
                <w:szCs w:val="22"/>
              </w:rPr>
            </w:pPr>
            <w:r>
              <w:rPr>
                <w:rFonts w:ascii="Verdana" w:hAnsi="Verdana" w:cs="Arial"/>
                <w:sz w:val="22"/>
                <w:szCs w:val="22"/>
              </w:rPr>
              <w:t xml:space="preserve">Łukasz </w:t>
            </w:r>
            <w:proofErr w:type="spellStart"/>
            <w:r>
              <w:rPr>
                <w:rFonts w:ascii="Verdana" w:hAnsi="Verdana" w:cs="Arial"/>
                <w:sz w:val="22"/>
                <w:szCs w:val="22"/>
              </w:rPr>
              <w:t>Drożdżyński</w:t>
            </w:r>
            <w:proofErr w:type="spellEnd"/>
            <w:r w:rsidRPr="00262B4A">
              <w:rPr>
                <w:rFonts w:ascii="Verdana" w:hAnsi="Verdana" w:cs="Arial"/>
                <w:sz w:val="22"/>
                <w:szCs w:val="22"/>
              </w:rPr>
              <w:t xml:space="preserve"> - </w:t>
            </w:r>
            <w:r>
              <w:rPr>
                <w:rFonts w:ascii="Verdana" w:hAnsi="Verdana" w:cs="Arial"/>
                <w:sz w:val="22"/>
                <w:szCs w:val="22"/>
              </w:rPr>
              <w:t>S</w:t>
            </w:r>
            <w:r w:rsidRPr="00262B4A">
              <w:rPr>
                <w:rFonts w:ascii="Verdana" w:hAnsi="Verdana" w:cs="Arial"/>
                <w:sz w:val="22"/>
                <w:szCs w:val="22"/>
              </w:rPr>
              <w:t xml:space="preserve">pecjalista </w:t>
            </w:r>
          </w:p>
          <w:p w:rsidR="00EB1914" w:rsidRPr="00262B4A" w:rsidRDefault="00EB1914" w:rsidP="004D77CB">
            <w:pPr>
              <w:pStyle w:val="Tekstblokowy"/>
              <w:ind w:left="0" w:right="-70" w:firstLine="0"/>
              <w:rPr>
                <w:rFonts w:ascii="Verdana" w:hAnsi="Verdana" w:cs="Arial"/>
                <w:sz w:val="22"/>
                <w:szCs w:val="22"/>
              </w:rPr>
            </w:pPr>
            <w:r w:rsidRPr="00262B4A">
              <w:rPr>
                <w:rFonts w:ascii="Verdana" w:hAnsi="Verdana" w:cs="Arial"/>
                <w:sz w:val="22"/>
                <w:szCs w:val="22"/>
              </w:rPr>
              <w:t xml:space="preserve">w Wydziale Kontroli Wewnętrznej </w:t>
            </w:r>
          </w:p>
        </w:tc>
      </w:tr>
      <w:tr w:rsidR="00EB1914" w:rsidRPr="003F6280" w:rsidTr="004D77CB">
        <w:tc>
          <w:tcPr>
            <w:tcW w:w="4039" w:type="dxa"/>
            <w:shd w:val="clear" w:color="auto" w:fill="FFFFFF"/>
          </w:tcPr>
          <w:p w:rsidR="00EB1914" w:rsidRPr="00262B4A" w:rsidRDefault="00EB1914" w:rsidP="004D77CB">
            <w:pPr>
              <w:rPr>
                <w:rFonts w:ascii="Verdana" w:hAnsi="Verdana" w:cs="Arial"/>
                <w:sz w:val="22"/>
                <w:szCs w:val="22"/>
              </w:rPr>
            </w:pPr>
            <w:r w:rsidRPr="00262B4A">
              <w:rPr>
                <w:rFonts w:ascii="Verdana" w:hAnsi="Verdana" w:cs="Arial"/>
                <w:sz w:val="22"/>
                <w:szCs w:val="22"/>
              </w:rPr>
              <w:t>Przedmiot kontroli</w:t>
            </w:r>
          </w:p>
        </w:tc>
        <w:tc>
          <w:tcPr>
            <w:tcW w:w="5387" w:type="dxa"/>
            <w:gridSpan w:val="2"/>
            <w:shd w:val="clear" w:color="auto" w:fill="FFFFFF"/>
          </w:tcPr>
          <w:p w:rsidR="00EB1914" w:rsidRPr="00262B4A" w:rsidRDefault="00EB1914" w:rsidP="004D77CB">
            <w:pPr>
              <w:pStyle w:val="Tekstpodstawowy"/>
              <w:jc w:val="left"/>
              <w:rPr>
                <w:rFonts w:cs="Arial"/>
                <w:b/>
                <w:i/>
              </w:rPr>
            </w:pPr>
            <w:r w:rsidRPr="00262B4A">
              <w:rPr>
                <w:rFonts w:cs="Arial"/>
                <w:b/>
                <w:i/>
              </w:rPr>
              <w:t>Gospodarka finansowa</w:t>
            </w:r>
          </w:p>
        </w:tc>
      </w:tr>
      <w:tr w:rsidR="00EB1914" w:rsidRPr="003F6280" w:rsidTr="004D77CB">
        <w:tc>
          <w:tcPr>
            <w:tcW w:w="4039" w:type="dxa"/>
            <w:shd w:val="clear" w:color="auto" w:fill="FFFFFF"/>
          </w:tcPr>
          <w:p w:rsidR="00EB1914" w:rsidRPr="00262B4A" w:rsidRDefault="00EB1914" w:rsidP="004D77CB">
            <w:pPr>
              <w:rPr>
                <w:rFonts w:ascii="Verdana" w:hAnsi="Verdana" w:cs="Arial"/>
                <w:sz w:val="22"/>
                <w:szCs w:val="22"/>
              </w:rPr>
            </w:pPr>
            <w:r w:rsidRPr="00262B4A">
              <w:rPr>
                <w:rFonts w:ascii="Verdana" w:hAnsi="Verdana" w:cs="Arial"/>
                <w:sz w:val="22"/>
                <w:szCs w:val="22"/>
              </w:rPr>
              <w:t>Okres objęty kontrolą</w:t>
            </w:r>
          </w:p>
        </w:tc>
        <w:tc>
          <w:tcPr>
            <w:tcW w:w="5387" w:type="dxa"/>
            <w:gridSpan w:val="2"/>
            <w:shd w:val="clear" w:color="auto" w:fill="FFFFFF"/>
          </w:tcPr>
          <w:p w:rsidR="00EB1914" w:rsidRPr="00262B4A" w:rsidRDefault="00EB1914" w:rsidP="004D77CB">
            <w:pPr>
              <w:ind w:right="-426"/>
              <w:rPr>
                <w:rFonts w:ascii="Verdana" w:hAnsi="Verdana" w:cs="Arial"/>
                <w:sz w:val="22"/>
                <w:szCs w:val="22"/>
              </w:rPr>
            </w:pPr>
            <w:r w:rsidRPr="00262B4A">
              <w:rPr>
                <w:rFonts w:ascii="Verdana" w:hAnsi="Verdana" w:cs="Arial"/>
                <w:sz w:val="22"/>
                <w:szCs w:val="22"/>
              </w:rPr>
              <w:t xml:space="preserve">                       </w:t>
            </w:r>
            <w:r>
              <w:rPr>
                <w:rFonts w:ascii="Verdana" w:hAnsi="Verdana" w:cs="Arial"/>
                <w:sz w:val="22"/>
                <w:szCs w:val="22"/>
              </w:rPr>
              <w:t xml:space="preserve">I-XI </w:t>
            </w:r>
            <w:r w:rsidRPr="00262B4A">
              <w:rPr>
                <w:rFonts w:ascii="Verdana" w:hAnsi="Verdana" w:cs="Arial"/>
                <w:sz w:val="22"/>
                <w:szCs w:val="22"/>
              </w:rPr>
              <w:t>201</w:t>
            </w:r>
            <w:r>
              <w:rPr>
                <w:rFonts w:ascii="Verdana" w:hAnsi="Verdana" w:cs="Arial"/>
                <w:sz w:val="22"/>
                <w:szCs w:val="22"/>
              </w:rPr>
              <w:t>6</w:t>
            </w:r>
            <w:r w:rsidRPr="00262B4A">
              <w:rPr>
                <w:rFonts w:ascii="Verdana" w:hAnsi="Verdana" w:cs="Arial"/>
                <w:sz w:val="22"/>
                <w:szCs w:val="22"/>
              </w:rPr>
              <w:t>r.</w:t>
            </w:r>
          </w:p>
          <w:p w:rsidR="00EB1914" w:rsidRPr="00262B4A" w:rsidRDefault="00EB1914" w:rsidP="004D77CB">
            <w:pPr>
              <w:pStyle w:val="Tekstpodstawowy"/>
              <w:jc w:val="left"/>
              <w:rPr>
                <w:rFonts w:cs="Arial"/>
              </w:rPr>
            </w:pPr>
          </w:p>
        </w:tc>
      </w:tr>
      <w:tr w:rsidR="00EB1914" w:rsidRPr="003F6280" w:rsidTr="004D77CB">
        <w:tc>
          <w:tcPr>
            <w:tcW w:w="4039" w:type="dxa"/>
            <w:shd w:val="clear" w:color="auto" w:fill="FFFFFF"/>
          </w:tcPr>
          <w:p w:rsidR="00EB1914" w:rsidRPr="00262B4A" w:rsidRDefault="00EB1914" w:rsidP="004D77CB">
            <w:pPr>
              <w:rPr>
                <w:rFonts w:ascii="Verdana" w:hAnsi="Verdana" w:cs="Arial"/>
                <w:sz w:val="22"/>
                <w:szCs w:val="22"/>
              </w:rPr>
            </w:pPr>
            <w:r w:rsidRPr="00262B4A">
              <w:rPr>
                <w:rFonts w:ascii="Verdana" w:hAnsi="Verdana" w:cs="Arial"/>
                <w:sz w:val="22"/>
                <w:szCs w:val="22"/>
              </w:rPr>
              <w:t>Imię i nazwisko kierownika kontrolowanej jednostki – stanowisko służbowe</w:t>
            </w:r>
          </w:p>
        </w:tc>
        <w:tc>
          <w:tcPr>
            <w:tcW w:w="5387" w:type="dxa"/>
            <w:gridSpan w:val="2"/>
            <w:shd w:val="clear" w:color="auto" w:fill="FFFFFF"/>
          </w:tcPr>
          <w:p w:rsidR="00EB1914" w:rsidRPr="00262B4A" w:rsidRDefault="00EB1914" w:rsidP="004D77CB">
            <w:pPr>
              <w:pStyle w:val="Tekstpodstawowy"/>
              <w:jc w:val="left"/>
              <w:rPr>
                <w:rFonts w:cs="Arial"/>
              </w:rPr>
            </w:pPr>
            <w:r>
              <w:t xml:space="preserve">Małgorzata </w:t>
            </w:r>
            <w:proofErr w:type="spellStart"/>
            <w:r>
              <w:t>Szafors</w:t>
            </w:r>
            <w:proofErr w:type="spellEnd"/>
            <w:r w:rsidRPr="00262B4A">
              <w:t xml:space="preserve"> – Dyrektor</w:t>
            </w:r>
            <w:r w:rsidRPr="00262B4A">
              <w:rPr>
                <w:rFonts w:cs="Arial"/>
              </w:rPr>
              <w:t xml:space="preserve"> </w:t>
            </w:r>
          </w:p>
        </w:tc>
      </w:tr>
      <w:tr w:rsidR="00EB1914" w:rsidRPr="003F6280" w:rsidTr="004D77CB">
        <w:tc>
          <w:tcPr>
            <w:tcW w:w="4039" w:type="dxa"/>
            <w:shd w:val="clear" w:color="auto" w:fill="FFFFFF"/>
          </w:tcPr>
          <w:p w:rsidR="00EB1914" w:rsidRPr="00D17ABE" w:rsidRDefault="00EB1914" w:rsidP="004D77CB">
            <w:pPr>
              <w:rPr>
                <w:rFonts w:ascii="Verdana" w:hAnsi="Verdana" w:cs="Arial"/>
                <w:sz w:val="22"/>
                <w:szCs w:val="22"/>
              </w:rPr>
            </w:pPr>
            <w:r w:rsidRPr="00D17ABE">
              <w:rPr>
                <w:rFonts w:ascii="Verdana" w:hAnsi="Verdana" w:cs="Arial"/>
                <w:sz w:val="22"/>
                <w:szCs w:val="22"/>
              </w:rPr>
              <w:t>Wyjaśnień w czasie kontroli udzielali:</w:t>
            </w:r>
          </w:p>
        </w:tc>
        <w:tc>
          <w:tcPr>
            <w:tcW w:w="2410" w:type="dxa"/>
            <w:shd w:val="clear" w:color="auto" w:fill="FFFFFF"/>
          </w:tcPr>
          <w:p w:rsidR="00EB1914" w:rsidRPr="00E646E7" w:rsidRDefault="00EB1914" w:rsidP="004D77CB">
            <w:pPr>
              <w:pStyle w:val="Tekstpodstawowy"/>
              <w:jc w:val="left"/>
            </w:pPr>
            <w:r w:rsidRPr="00E646E7">
              <w:t xml:space="preserve">Małgorzata </w:t>
            </w:r>
            <w:proofErr w:type="spellStart"/>
            <w:r w:rsidRPr="00E646E7">
              <w:t>Szafors</w:t>
            </w:r>
            <w:proofErr w:type="spellEnd"/>
          </w:p>
          <w:p w:rsidR="00E646E7" w:rsidRDefault="00E646E7" w:rsidP="00EB1914">
            <w:pPr>
              <w:rPr>
                <w:rFonts w:ascii="Verdana" w:hAnsi="Verdana" w:cs="Arial"/>
                <w:i/>
                <w:sz w:val="20"/>
                <w:szCs w:val="20"/>
                <w:highlight w:val="lightGray"/>
              </w:rPr>
            </w:pPr>
          </w:p>
          <w:p w:rsidR="00EB1914" w:rsidRPr="00E646E7" w:rsidRDefault="00EB1914" w:rsidP="00EB1914">
            <w:pPr>
              <w:rPr>
                <w:sz w:val="20"/>
                <w:szCs w:val="20"/>
              </w:rPr>
            </w:pPr>
            <w:r w:rsidRPr="00E646E7">
              <w:rPr>
                <w:rFonts w:ascii="Verdana" w:hAnsi="Verdana" w:cs="Arial"/>
                <w:i/>
                <w:sz w:val="20"/>
                <w:szCs w:val="20"/>
                <w:highlight w:val="lightGray"/>
              </w:rPr>
              <w:t xml:space="preserve">(wyłączono na podstawie ustawy z dnia 10.05.2018 r.  o ochronie danych osobowych </w:t>
            </w:r>
            <w:proofErr w:type="spellStart"/>
            <w:r w:rsidRPr="00E646E7">
              <w:rPr>
                <w:rFonts w:ascii="Verdana" w:hAnsi="Verdana" w:cs="Arial"/>
                <w:i/>
                <w:sz w:val="20"/>
                <w:szCs w:val="20"/>
                <w:highlight w:val="lightGray"/>
              </w:rPr>
              <w:t>t</w:t>
            </w:r>
            <w:r w:rsidR="00E646E7" w:rsidRPr="00E646E7">
              <w:rPr>
                <w:rFonts w:ascii="Verdana" w:hAnsi="Verdana" w:cs="Arial"/>
                <w:i/>
                <w:sz w:val="20"/>
                <w:szCs w:val="20"/>
                <w:highlight w:val="lightGray"/>
              </w:rPr>
              <w:t>.</w:t>
            </w:r>
            <w:r w:rsidRPr="00E646E7">
              <w:rPr>
                <w:rFonts w:ascii="Verdana" w:hAnsi="Verdana" w:cs="Arial"/>
                <w:i/>
                <w:sz w:val="20"/>
                <w:szCs w:val="20"/>
                <w:highlight w:val="lightGray"/>
              </w:rPr>
              <w:t>j</w:t>
            </w:r>
            <w:proofErr w:type="spellEnd"/>
            <w:r w:rsidRPr="00E646E7">
              <w:rPr>
                <w:rFonts w:ascii="Verdana" w:hAnsi="Verdana" w:cs="Arial"/>
                <w:i/>
                <w:sz w:val="20"/>
                <w:szCs w:val="20"/>
                <w:highlight w:val="lightGray"/>
              </w:rPr>
              <w:t>. Dz.U. z 2019 poz. 1781)</w:t>
            </w:r>
          </w:p>
          <w:p w:rsidR="00E646E7" w:rsidRDefault="00E646E7" w:rsidP="00EB1914">
            <w:pPr>
              <w:rPr>
                <w:rFonts w:ascii="Verdana" w:hAnsi="Verdana" w:cs="Arial"/>
                <w:i/>
                <w:sz w:val="20"/>
                <w:szCs w:val="20"/>
                <w:highlight w:val="lightGray"/>
              </w:rPr>
            </w:pPr>
          </w:p>
          <w:p w:rsidR="00EB1914" w:rsidRPr="00E646E7" w:rsidRDefault="00EB1914" w:rsidP="00EB1914">
            <w:pPr>
              <w:rPr>
                <w:sz w:val="20"/>
                <w:szCs w:val="20"/>
              </w:rPr>
            </w:pPr>
            <w:r w:rsidRPr="00E646E7">
              <w:rPr>
                <w:rFonts w:ascii="Verdana" w:hAnsi="Verdana" w:cs="Arial"/>
                <w:i/>
                <w:sz w:val="20"/>
                <w:szCs w:val="20"/>
                <w:highlight w:val="lightGray"/>
              </w:rPr>
              <w:t xml:space="preserve">(wyłączono na podstawie ustawy z dnia 10.05.2018 r.  o ochronie danych osobowych </w:t>
            </w:r>
            <w:proofErr w:type="spellStart"/>
            <w:r w:rsidRPr="00E646E7">
              <w:rPr>
                <w:rFonts w:ascii="Verdana" w:hAnsi="Verdana" w:cs="Arial"/>
                <w:i/>
                <w:sz w:val="20"/>
                <w:szCs w:val="20"/>
                <w:highlight w:val="lightGray"/>
              </w:rPr>
              <w:t>t</w:t>
            </w:r>
            <w:r w:rsidR="00E646E7" w:rsidRPr="00E646E7">
              <w:rPr>
                <w:rFonts w:ascii="Verdana" w:hAnsi="Verdana" w:cs="Arial"/>
                <w:i/>
                <w:sz w:val="20"/>
                <w:szCs w:val="20"/>
                <w:highlight w:val="lightGray"/>
              </w:rPr>
              <w:t>.</w:t>
            </w:r>
            <w:r w:rsidRPr="00E646E7">
              <w:rPr>
                <w:rFonts w:ascii="Verdana" w:hAnsi="Verdana" w:cs="Arial"/>
                <w:i/>
                <w:sz w:val="20"/>
                <w:szCs w:val="20"/>
                <w:highlight w:val="lightGray"/>
              </w:rPr>
              <w:t>j</w:t>
            </w:r>
            <w:proofErr w:type="spellEnd"/>
            <w:r w:rsidRPr="00E646E7">
              <w:rPr>
                <w:rFonts w:ascii="Verdana" w:hAnsi="Verdana" w:cs="Arial"/>
                <w:i/>
                <w:sz w:val="20"/>
                <w:szCs w:val="20"/>
                <w:highlight w:val="lightGray"/>
              </w:rPr>
              <w:t>. Dz.U. z 2019 poz. 1781)</w:t>
            </w:r>
          </w:p>
          <w:p w:rsidR="00E646E7" w:rsidRDefault="00E646E7" w:rsidP="00EB1914">
            <w:pPr>
              <w:rPr>
                <w:rFonts w:ascii="Verdana" w:hAnsi="Verdana" w:cs="Arial"/>
                <w:i/>
                <w:sz w:val="20"/>
                <w:szCs w:val="20"/>
                <w:highlight w:val="lightGray"/>
              </w:rPr>
            </w:pPr>
          </w:p>
          <w:p w:rsidR="00EB1914" w:rsidRPr="00E646E7" w:rsidRDefault="00EB1914" w:rsidP="00EB1914">
            <w:pPr>
              <w:rPr>
                <w:sz w:val="20"/>
                <w:szCs w:val="20"/>
              </w:rPr>
            </w:pPr>
            <w:r w:rsidRPr="00E646E7">
              <w:rPr>
                <w:rFonts w:ascii="Verdana" w:hAnsi="Verdana" w:cs="Arial"/>
                <w:i/>
                <w:sz w:val="20"/>
                <w:szCs w:val="20"/>
                <w:highlight w:val="lightGray"/>
              </w:rPr>
              <w:t xml:space="preserve">(wyłączono na podstawie ustawy z dnia 10.05.2018 r.  o ochronie danych osobowych </w:t>
            </w:r>
            <w:proofErr w:type="spellStart"/>
            <w:r w:rsidRPr="00E646E7">
              <w:rPr>
                <w:rFonts w:ascii="Verdana" w:hAnsi="Verdana" w:cs="Arial"/>
                <w:i/>
                <w:sz w:val="20"/>
                <w:szCs w:val="20"/>
                <w:highlight w:val="lightGray"/>
              </w:rPr>
              <w:t>t</w:t>
            </w:r>
            <w:r w:rsidR="00E646E7" w:rsidRPr="00E646E7">
              <w:rPr>
                <w:rFonts w:ascii="Verdana" w:hAnsi="Verdana" w:cs="Arial"/>
                <w:i/>
                <w:sz w:val="20"/>
                <w:szCs w:val="20"/>
                <w:highlight w:val="lightGray"/>
              </w:rPr>
              <w:t>.</w:t>
            </w:r>
            <w:r w:rsidRPr="00E646E7">
              <w:rPr>
                <w:rFonts w:ascii="Verdana" w:hAnsi="Verdana" w:cs="Arial"/>
                <w:i/>
                <w:sz w:val="20"/>
                <w:szCs w:val="20"/>
                <w:highlight w:val="lightGray"/>
              </w:rPr>
              <w:t>j</w:t>
            </w:r>
            <w:proofErr w:type="spellEnd"/>
            <w:r w:rsidRPr="00E646E7">
              <w:rPr>
                <w:rFonts w:ascii="Verdana" w:hAnsi="Verdana" w:cs="Arial"/>
                <w:i/>
                <w:sz w:val="20"/>
                <w:szCs w:val="20"/>
                <w:highlight w:val="lightGray"/>
              </w:rPr>
              <w:t>. Dz.U. z 2019 poz. 1781)</w:t>
            </w:r>
          </w:p>
          <w:p w:rsidR="00E646E7" w:rsidRDefault="00E646E7" w:rsidP="00EB1914">
            <w:pPr>
              <w:rPr>
                <w:rFonts w:ascii="Verdana" w:hAnsi="Verdana" w:cs="Arial"/>
                <w:i/>
                <w:sz w:val="20"/>
                <w:szCs w:val="20"/>
                <w:highlight w:val="lightGray"/>
              </w:rPr>
            </w:pPr>
          </w:p>
          <w:p w:rsidR="00EB1914" w:rsidRPr="00E646E7" w:rsidRDefault="00EB1914" w:rsidP="00EB1914">
            <w:pPr>
              <w:rPr>
                <w:sz w:val="20"/>
                <w:szCs w:val="20"/>
              </w:rPr>
            </w:pPr>
            <w:r w:rsidRPr="00E646E7">
              <w:rPr>
                <w:rFonts w:ascii="Verdana" w:hAnsi="Verdana" w:cs="Arial"/>
                <w:i/>
                <w:sz w:val="20"/>
                <w:szCs w:val="20"/>
                <w:highlight w:val="lightGray"/>
              </w:rPr>
              <w:t xml:space="preserve">(wyłączono na podstawie ustawy z dnia 10.05.2018 r.  o ochronie danych osobowych </w:t>
            </w:r>
            <w:proofErr w:type="spellStart"/>
            <w:r w:rsidRPr="00E646E7">
              <w:rPr>
                <w:rFonts w:ascii="Verdana" w:hAnsi="Verdana" w:cs="Arial"/>
                <w:i/>
                <w:sz w:val="20"/>
                <w:szCs w:val="20"/>
                <w:highlight w:val="lightGray"/>
              </w:rPr>
              <w:t>t</w:t>
            </w:r>
            <w:r w:rsidR="00E646E7" w:rsidRPr="00E646E7">
              <w:rPr>
                <w:rFonts w:ascii="Verdana" w:hAnsi="Verdana" w:cs="Arial"/>
                <w:i/>
                <w:sz w:val="20"/>
                <w:szCs w:val="20"/>
                <w:highlight w:val="lightGray"/>
              </w:rPr>
              <w:t>.</w:t>
            </w:r>
            <w:r w:rsidRPr="00E646E7">
              <w:rPr>
                <w:rFonts w:ascii="Verdana" w:hAnsi="Verdana" w:cs="Arial"/>
                <w:i/>
                <w:sz w:val="20"/>
                <w:szCs w:val="20"/>
                <w:highlight w:val="lightGray"/>
              </w:rPr>
              <w:t>j</w:t>
            </w:r>
            <w:proofErr w:type="spellEnd"/>
            <w:r w:rsidRPr="00E646E7">
              <w:rPr>
                <w:rFonts w:ascii="Verdana" w:hAnsi="Verdana" w:cs="Arial"/>
                <w:i/>
                <w:sz w:val="20"/>
                <w:szCs w:val="20"/>
                <w:highlight w:val="lightGray"/>
              </w:rPr>
              <w:t>. Dz.U. z 2019 poz. 1781)</w:t>
            </w:r>
          </w:p>
          <w:p w:rsidR="00EB1914" w:rsidRPr="00E646E7" w:rsidRDefault="00EB1914" w:rsidP="004D77CB">
            <w:pPr>
              <w:pStyle w:val="Tekstpodstawowy"/>
              <w:jc w:val="left"/>
              <w:rPr>
                <w:sz w:val="20"/>
                <w:szCs w:val="20"/>
              </w:rPr>
            </w:pPr>
          </w:p>
        </w:tc>
        <w:tc>
          <w:tcPr>
            <w:tcW w:w="2977" w:type="dxa"/>
            <w:shd w:val="clear" w:color="auto" w:fill="FFFFFF"/>
          </w:tcPr>
          <w:p w:rsidR="00EB1914" w:rsidRPr="00EA307F" w:rsidRDefault="00EB1914" w:rsidP="004D77CB">
            <w:pPr>
              <w:pStyle w:val="Tekstpodstawowy"/>
              <w:jc w:val="left"/>
            </w:pPr>
            <w:r w:rsidRPr="00EA307F">
              <w:t xml:space="preserve">Dyrektor </w:t>
            </w:r>
          </w:p>
          <w:p w:rsidR="00E646E7" w:rsidRDefault="00E646E7" w:rsidP="004D77CB">
            <w:pPr>
              <w:pStyle w:val="Tekstpodstawowy"/>
              <w:jc w:val="left"/>
            </w:pPr>
          </w:p>
          <w:p w:rsidR="00EB1914" w:rsidRPr="00EA307F" w:rsidRDefault="00EB1914" w:rsidP="004D77CB">
            <w:pPr>
              <w:pStyle w:val="Tekstpodstawowy"/>
              <w:jc w:val="left"/>
            </w:pPr>
            <w:r w:rsidRPr="00EA307F">
              <w:t>Główna księgowa</w:t>
            </w: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B1914" w:rsidRPr="00EA307F" w:rsidRDefault="00EB1914" w:rsidP="004D77CB">
            <w:pPr>
              <w:pStyle w:val="Tekstpodstawowy"/>
              <w:jc w:val="left"/>
            </w:pPr>
            <w:r>
              <w:t>Starsza księgowa</w:t>
            </w: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646E7" w:rsidRDefault="00E646E7" w:rsidP="004D77CB">
            <w:pPr>
              <w:pStyle w:val="Tekstpodstawowy"/>
              <w:jc w:val="left"/>
            </w:pPr>
          </w:p>
          <w:p w:rsidR="00EB1914" w:rsidRDefault="00EB1914" w:rsidP="004D77CB">
            <w:pPr>
              <w:pStyle w:val="Tekstpodstawowy"/>
              <w:jc w:val="left"/>
            </w:pPr>
            <w:r w:rsidRPr="00EA307F">
              <w:t>Spec. ds. płac i zasiłków</w:t>
            </w: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B1914" w:rsidRDefault="00EB1914" w:rsidP="004D77CB">
            <w:pPr>
              <w:pStyle w:val="Tekstpodstawowy"/>
              <w:jc w:val="left"/>
            </w:pPr>
          </w:p>
          <w:p w:rsidR="00EB1914" w:rsidRPr="00EA307F" w:rsidRDefault="00EB1914" w:rsidP="004D77CB">
            <w:pPr>
              <w:pStyle w:val="Tekstpodstawowy"/>
              <w:jc w:val="left"/>
              <w:rPr>
                <w:rFonts w:cs="Arial"/>
              </w:rPr>
            </w:pPr>
            <w:r>
              <w:t>Kierownik Gospodarczy</w:t>
            </w:r>
          </w:p>
        </w:tc>
      </w:tr>
    </w:tbl>
    <w:p w:rsidR="00EB1914" w:rsidRPr="003F6280" w:rsidRDefault="00EB1914" w:rsidP="00EB1914">
      <w:pPr>
        <w:rPr>
          <w:color w:val="FF0000"/>
        </w:rPr>
      </w:pPr>
      <w:r w:rsidRPr="003F6280">
        <w:rPr>
          <w:color w:val="FF0000"/>
        </w:rPr>
        <w:tab/>
      </w:r>
    </w:p>
    <w:p w:rsidR="00E646E7" w:rsidRDefault="00E646E7" w:rsidP="00EB1914">
      <w:pPr>
        <w:pStyle w:val="Tekstpodstawowy"/>
        <w:tabs>
          <w:tab w:val="num" w:pos="0"/>
        </w:tabs>
        <w:ind w:right="-590"/>
        <w:outlineLvl w:val="0"/>
        <w:rPr>
          <w:rFonts w:cs="Arial"/>
          <w:b/>
          <w:u w:val="single"/>
        </w:rPr>
      </w:pPr>
    </w:p>
    <w:p w:rsidR="00E646E7" w:rsidRDefault="00E646E7" w:rsidP="00EB1914">
      <w:pPr>
        <w:pStyle w:val="Tekstpodstawowy"/>
        <w:tabs>
          <w:tab w:val="num" w:pos="0"/>
        </w:tabs>
        <w:ind w:right="-590"/>
        <w:outlineLvl w:val="0"/>
        <w:rPr>
          <w:rFonts w:cs="Arial"/>
          <w:b/>
          <w:u w:val="single"/>
        </w:rPr>
      </w:pPr>
    </w:p>
    <w:p w:rsidR="00E646E7" w:rsidRDefault="00E646E7" w:rsidP="00EB1914">
      <w:pPr>
        <w:pStyle w:val="Tekstpodstawowy"/>
        <w:tabs>
          <w:tab w:val="num" w:pos="0"/>
        </w:tabs>
        <w:ind w:right="-590"/>
        <w:outlineLvl w:val="0"/>
        <w:rPr>
          <w:rFonts w:cs="Arial"/>
          <w:b/>
          <w:u w:val="single"/>
        </w:rPr>
      </w:pPr>
    </w:p>
    <w:p w:rsidR="00EB1914" w:rsidRPr="00D17ABE" w:rsidRDefault="00EB1914" w:rsidP="00EB1914">
      <w:pPr>
        <w:pStyle w:val="Tekstpodstawowy"/>
        <w:tabs>
          <w:tab w:val="num" w:pos="0"/>
        </w:tabs>
        <w:ind w:right="-590"/>
        <w:outlineLvl w:val="0"/>
        <w:rPr>
          <w:rFonts w:cs="Arial"/>
          <w:b/>
          <w:u w:val="single"/>
        </w:rPr>
      </w:pPr>
      <w:r w:rsidRPr="00D17ABE">
        <w:rPr>
          <w:rFonts w:cs="Arial"/>
          <w:b/>
          <w:u w:val="single"/>
        </w:rPr>
        <w:lastRenderedPageBreak/>
        <w:t>I. Cel kontroli</w:t>
      </w:r>
    </w:p>
    <w:p w:rsidR="00EB1914" w:rsidRPr="003F6280" w:rsidRDefault="00EB1914" w:rsidP="00EB1914">
      <w:pPr>
        <w:tabs>
          <w:tab w:val="left" w:pos="2700"/>
        </w:tabs>
        <w:ind w:right="-590"/>
        <w:jc w:val="both"/>
        <w:rPr>
          <w:rFonts w:ascii="Verdana" w:hAnsi="Verdana" w:cs="Arial"/>
          <w:color w:val="FF0000"/>
          <w:sz w:val="22"/>
          <w:szCs w:val="22"/>
        </w:rPr>
      </w:pPr>
    </w:p>
    <w:p w:rsidR="00EB1914" w:rsidRPr="00B46989" w:rsidRDefault="00EB1914" w:rsidP="00EB1914">
      <w:pPr>
        <w:ind w:right="-590" w:firstLine="851"/>
        <w:jc w:val="both"/>
        <w:rPr>
          <w:rFonts w:ascii="Verdana" w:hAnsi="Verdana" w:cs="Arial"/>
          <w:sz w:val="22"/>
          <w:szCs w:val="22"/>
        </w:rPr>
      </w:pPr>
      <w:r w:rsidRPr="00B46989">
        <w:rPr>
          <w:rFonts w:ascii="Verdana" w:hAnsi="Verdana" w:cs="Arial"/>
          <w:sz w:val="22"/>
          <w:szCs w:val="22"/>
        </w:rPr>
        <w:t>Celem kontroli było zbadanie prawidłowości</w:t>
      </w:r>
      <w:r>
        <w:rPr>
          <w:rFonts w:ascii="Verdana" w:hAnsi="Verdana" w:cs="Arial"/>
          <w:sz w:val="22"/>
          <w:szCs w:val="22"/>
        </w:rPr>
        <w:t>:</w:t>
      </w:r>
      <w:r w:rsidRPr="00B46989">
        <w:rPr>
          <w:rFonts w:ascii="Verdana" w:hAnsi="Verdana" w:cs="Arial"/>
          <w:sz w:val="22"/>
          <w:szCs w:val="22"/>
        </w:rPr>
        <w:t xml:space="preserve"> </w:t>
      </w:r>
      <w:r>
        <w:rPr>
          <w:rFonts w:ascii="Verdana" w:hAnsi="Verdana" w:cs="Arial"/>
          <w:sz w:val="22"/>
          <w:szCs w:val="22"/>
        </w:rPr>
        <w:t xml:space="preserve">sporządzania sprawozdań budżetowych, </w:t>
      </w:r>
      <w:r w:rsidRPr="00B46989">
        <w:rPr>
          <w:rFonts w:ascii="Verdana" w:hAnsi="Verdana" w:cs="Arial"/>
          <w:sz w:val="22"/>
          <w:szCs w:val="22"/>
        </w:rPr>
        <w:t xml:space="preserve">wydatkowania środków budżetowych, </w:t>
      </w:r>
      <w:r>
        <w:rPr>
          <w:rFonts w:ascii="Verdana" w:hAnsi="Verdana" w:cs="Arial"/>
          <w:sz w:val="22"/>
          <w:szCs w:val="22"/>
        </w:rPr>
        <w:t xml:space="preserve">pozyskiwania dochodów oraz </w:t>
      </w:r>
      <w:r w:rsidRPr="00B46989">
        <w:rPr>
          <w:rFonts w:ascii="Verdana" w:hAnsi="Verdana" w:cs="Arial"/>
          <w:sz w:val="22"/>
          <w:szCs w:val="22"/>
        </w:rPr>
        <w:t>gospodarowania mieniem</w:t>
      </w:r>
      <w:r>
        <w:rPr>
          <w:rFonts w:ascii="Verdana" w:hAnsi="Verdana" w:cs="Arial"/>
          <w:sz w:val="22"/>
          <w:szCs w:val="22"/>
        </w:rPr>
        <w:t>.</w:t>
      </w:r>
    </w:p>
    <w:p w:rsidR="00EB1914" w:rsidRPr="003F6280" w:rsidRDefault="00EB1914" w:rsidP="00EB1914">
      <w:pPr>
        <w:tabs>
          <w:tab w:val="left" w:pos="5985"/>
        </w:tabs>
        <w:ind w:left="709" w:right="-590" w:hanging="283"/>
        <w:rPr>
          <w:rFonts w:ascii="Verdana" w:hAnsi="Verdana" w:cs="Arial"/>
          <w:color w:val="FF0000"/>
          <w:sz w:val="22"/>
          <w:szCs w:val="22"/>
        </w:rPr>
      </w:pPr>
    </w:p>
    <w:p w:rsidR="00EB1914" w:rsidRPr="00B46989" w:rsidRDefault="00EB1914" w:rsidP="00EB1914">
      <w:pPr>
        <w:tabs>
          <w:tab w:val="left" w:pos="5985"/>
        </w:tabs>
        <w:ind w:right="-590"/>
        <w:outlineLvl w:val="0"/>
        <w:rPr>
          <w:rFonts w:ascii="Verdana" w:hAnsi="Verdana" w:cs="Arial"/>
          <w:sz w:val="22"/>
          <w:szCs w:val="22"/>
        </w:rPr>
      </w:pPr>
      <w:r w:rsidRPr="00B46989">
        <w:rPr>
          <w:rFonts w:ascii="Verdana" w:hAnsi="Verdana" w:cs="Arial"/>
          <w:b/>
          <w:sz w:val="22"/>
          <w:szCs w:val="22"/>
          <w:u w:val="single"/>
        </w:rPr>
        <w:t>II. Podstawy prawne:</w:t>
      </w:r>
    </w:p>
    <w:p w:rsidR="00EB1914" w:rsidRPr="00B46989" w:rsidRDefault="00EB1914" w:rsidP="00EB1914">
      <w:pPr>
        <w:ind w:right="-590"/>
        <w:rPr>
          <w:rFonts w:ascii="Verdana" w:hAnsi="Verdana" w:cs="Arial"/>
          <w:b/>
          <w:sz w:val="22"/>
          <w:szCs w:val="22"/>
          <w:u w:val="single"/>
        </w:rPr>
      </w:pPr>
    </w:p>
    <w:p w:rsidR="00EB1914" w:rsidRPr="00E646E7" w:rsidRDefault="00EB1914" w:rsidP="00EB1914">
      <w:pPr>
        <w:pStyle w:val="Tekstpodstawowywcity3"/>
        <w:numPr>
          <w:ilvl w:val="0"/>
          <w:numId w:val="1"/>
        </w:numPr>
        <w:tabs>
          <w:tab w:val="clear" w:pos="720"/>
          <w:tab w:val="num" w:pos="426"/>
        </w:tabs>
        <w:ind w:left="426" w:right="-590" w:hanging="426"/>
        <w:rPr>
          <w:rStyle w:val="Pogrubienie"/>
          <w:rFonts w:ascii="Verdana" w:hAnsi="Verdana"/>
          <w:b w:val="0"/>
          <w:bCs w:val="0"/>
          <w:sz w:val="22"/>
          <w:szCs w:val="22"/>
        </w:rPr>
      </w:pPr>
      <w:r w:rsidRPr="00E646E7">
        <w:rPr>
          <w:rStyle w:val="Pogrubienie"/>
          <w:rFonts w:ascii="Verdana" w:hAnsi="Verdana"/>
          <w:b w:val="0"/>
          <w:sz w:val="22"/>
          <w:szCs w:val="22"/>
        </w:rPr>
        <w:t xml:space="preserve">Ustawa z dnia 27 sierpnia 2009 r. o finansach publicznych (t. j. Dz. U. z 2013 r., poz. 885 </w:t>
      </w:r>
      <w:r w:rsidRPr="00E646E7">
        <w:rPr>
          <w:rFonts w:ascii="Verdana" w:hAnsi="Verdana"/>
          <w:iCs/>
          <w:sz w:val="22"/>
          <w:szCs w:val="22"/>
        </w:rPr>
        <w:t xml:space="preserve">z </w:t>
      </w:r>
      <w:proofErr w:type="spellStart"/>
      <w:r w:rsidRPr="00E646E7">
        <w:rPr>
          <w:rFonts w:ascii="Verdana" w:hAnsi="Verdana"/>
          <w:iCs/>
          <w:sz w:val="22"/>
          <w:szCs w:val="22"/>
        </w:rPr>
        <w:t>późn</w:t>
      </w:r>
      <w:proofErr w:type="spellEnd"/>
      <w:r w:rsidRPr="00E646E7">
        <w:rPr>
          <w:rFonts w:ascii="Verdana" w:hAnsi="Verdana"/>
          <w:iCs/>
          <w:sz w:val="22"/>
          <w:szCs w:val="22"/>
        </w:rPr>
        <w:t>. zm.),</w:t>
      </w:r>
    </w:p>
    <w:p w:rsidR="00EB1914" w:rsidRPr="00B46989" w:rsidRDefault="00EB1914" w:rsidP="00EB1914">
      <w:pPr>
        <w:pStyle w:val="Tekstpodstawowy"/>
        <w:numPr>
          <w:ilvl w:val="0"/>
          <w:numId w:val="1"/>
        </w:numPr>
        <w:tabs>
          <w:tab w:val="clear" w:pos="720"/>
          <w:tab w:val="num" w:pos="426"/>
        </w:tabs>
        <w:ind w:left="426" w:right="-590" w:hanging="426"/>
      </w:pPr>
      <w:r w:rsidRPr="00B46989">
        <w:t>Ustawa z dnia 29 września 1994 r. o rachunkowośc</w:t>
      </w:r>
      <w:r>
        <w:t>i (t.</w:t>
      </w:r>
      <w:r w:rsidRPr="00B46989">
        <w:t xml:space="preserve"> j. Dz.U. z 2013 r., poz. 330 </w:t>
      </w:r>
      <w:r w:rsidRPr="00B46989">
        <w:rPr>
          <w:iCs/>
        </w:rPr>
        <w:t xml:space="preserve">z </w:t>
      </w:r>
      <w:proofErr w:type="spellStart"/>
      <w:r w:rsidRPr="00B46989">
        <w:rPr>
          <w:iCs/>
        </w:rPr>
        <w:t>późn</w:t>
      </w:r>
      <w:proofErr w:type="spellEnd"/>
      <w:r w:rsidRPr="00B46989">
        <w:rPr>
          <w:iCs/>
        </w:rPr>
        <w:t>. zm.),</w:t>
      </w:r>
    </w:p>
    <w:p w:rsidR="00EB1914" w:rsidRPr="00B46989" w:rsidRDefault="00EB1914" w:rsidP="00EB1914">
      <w:pPr>
        <w:numPr>
          <w:ilvl w:val="0"/>
          <w:numId w:val="1"/>
        </w:numPr>
        <w:tabs>
          <w:tab w:val="clear" w:pos="720"/>
          <w:tab w:val="left" w:pos="426"/>
        </w:tabs>
        <w:ind w:left="426" w:right="-590" w:hanging="426"/>
        <w:jc w:val="both"/>
        <w:rPr>
          <w:rFonts w:ascii="Verdana" w:hAnsi="Verdana"/>
          <w:sz w:val="22"/>
          <w:szCs w:val="22"/>
        </w:rPr>
      </w:pPr>
      <w:r w:rsidRPr="00B46989">
        <w:rPr>
          <w:rFonts w:ascii="Verdana" w:hAnsi="Verdana"/>
          <w:sz w:val="22"/>
          <w:szCs w:val="22"/>
        </w:rPr>
        <w:t xml:space="preserve">Rozporządzenie Ministra Finansów z dnia 16 stycznia 2014 r. w sprawie sprawozdawczości budżetowej (Dz. U. z 2014 r. poz. 119 z </w:t>
      </w:r>
      <w:proofErr w:type="spellStart"/>
      <w:r w:rsidRPr="00B46989">
        <w:rPr>
          <w:rFonts w:ascii="Verdana" w:hAnsi="Verdana"/>
          <w:sz w:val="22"/>
          <w:szCs w:val="22"/>
        </w:rPr>
        <w:t>późn</w:t>
      </w:r>
      <w:proofErr w:type="spellEnd"/>
      <w:r w:rsidRPr="00B46989">
        <w:rPr>
          <w:rFonts w:ascii="Verdana" w:hAnsi="Verdana"/>
          <w:sz w:val="22"/>
          <w:szCs w:val="22"/>
        </w:rPr>
        <w:t>. zm.).</w:t>
      </w:r>
    </w:p>
    <w:p w:rsidR="00EB1914" w:rsidRPr="00B46989" w:rsidRDefault="00EB1914" w:rsidP="00EB1914">
      <w:pPr>
        <w:numPr>
          <w:ilvl w:val="0"/>
          <w:numId w:val="1"/>
        </w:numPr>
        <w:tabs>
          <w:tab w:val="clear" w:pos="720"/>
          <w:tab w:val="num" w:pos="426"/>
        </w:tabs>
        <w:ind w:left="426" w:right="-590" w:hanging="426"/>
        <w:jc w:val="both"/>
        <w:rPr>
          <w:rFonts w:ascii="Verdana" w:hAnsi="Verdana"/>
          <w:sz w:val="22"/>
          <w:szCs w:val="22"/>
        </w:rPr>
      </w:pPr>
      <w:r w:rsidRPr="00B46989">
        <w:rPr>
          <w:rFonts w:ascii="Verdana" w:hAnsi="Verdana"/>
          <w:sz w:val="22"/>
          <w:szCs w:val="22"/>
        </w:rPr>
        <w:t>Ustawa z dnia 4 marca 1994 r. o zakładowym funduszu świadczeń socjalnych (t</w:t>
      </w:r>
      <w:r>
        <w:rPr>
          <w:rFonts w:ascii="Verdana" w:hAnsi="Verdana"/>
          <w:sz w:val="22"/>
          <w:szCs w:val="22"/>
        </w:rPr>
        <w:t xml:space="preserve">. </w:t>
      </w:r>
      <w:r w:rsidRPr="00B46989">
        <w:rPr>
          <w:rFonts w:ascii="Verdana" w:hAnsi="Verdana"/>
          <w:sz w:val="22"/>
          <w:szCs w:val="22"/>
        </w:rPr>
        <w:t xml:space="preserve">j. Dz. U. z 2015 r., poz. 111 z </w:t>
      </w:r>
      <w:proofErr w:type="spellStart"/>
      <w:r w:rsidRPr="00B46989">
        <w:rPr>
          <w:rFonts w:ascii="Verdana" w:hAnsi="Verdana"/>
          <w:sz w:val="22"/>
          <w:szCs w:val="22"/>
        </w:rPr>
        <w:t>późn</w:t>
      </w:r>
      <w:proofErr w:type="spellEnd"/>
      <w:r w:rsidRPr="00B46989">
        <w:rPr>
          <w:rFonts w:ascii="Verdana" w:hAnsi="Verdana"/>
          <w:sz w:val="22"/>
          <w:szCs w:val="22"/>
        </w:rPr>
        <w:t>, zm.).</w:t>
      </w:r>
    </w:p>
    <w:p w:rsidR="00EB1914" w:rsidRPr="00F42E80" w:rsidRDefault="00EB1914" w:rsidP="00EB1914">
      <w:pPr>
        <w:numPr>
          <w:ilvl w:val="0"/>
          <w:numId w:val="1"/>
        </w:numPr>
        <w:tabs>
          <w:tab w:val="clear" w:pos="720"/>
          <w:tab w:val="left" w:pos="426"/>
        </w:tabs>
        <w:ind w:left="426" w:right="-590" w:hanging="426"/>
        <w:jc w:val="both"/>
        <w:rPr>
          <w:rFonts w:ascii="Verdana" w:hAnsi="Verdana"/>
          <w:sz w:val="22"/>
          <w:szCs w:val="22"/>
        </w:rPr>
      </w:pPr>
      <w:r w:rsidRPr="00F42E80">
        <w:rPr>
          <w:rFonts w:ascii="Verdana" w:hAnsi="Verdana"/>
          <w:sz w:val="22"/>
          <w:szCs w:val="22"/>
        </w:rPr>
        <w:t xml:space="preserve">Rozporządzenie Ministra Pracy i Polityki Społecznej </w:t>
      </w:r>
      <w:r>
        <w:rPr>
          <w:rFonts w:ascii="Verdana" w:hAnsi="Verdana"/>
          <w:sz w:val="22"/>
          <w:szCs w:val="22"/>
        </w:rPr>
        <w:t xml:space="preserve">z dnia 9 marca 2009 r. </w:t>
      </w:r>
      <w:r w:rsidRPr="00F42E80">
        <w:rPr>
          <w:rFonts w:ascii="Verdana" w:eastAsia="Univers-BoldPL" w:hAnsi="Verdana" w:cs="Univers-BoldPL"/>
          <w:bCs/>
          <w:sz w:val="22"/>
          <w:szCs w:val="19"/>
        </w:rPr>
        <w:t>w sprawie sposobu ustalania przeciętnej</w:t>
      </w:r>
      <w:r>
        <w:rPr>
          <w:rFonts w:ascii="Verdana" w:eastAsia="Univers-BoldPL" w:hAnsi="Verdana" w:cs="Univers-BoldPL"/>
          <w:bCs/>
          <w:sz w:val="22"/>
          <w:szCs w:val="19"/>
        </w:rPr>
        <w:t xml:space="preserve"> liczby zatrudnionych w celu n</w:t>
      </w:r>
      <w:r w:rsidRPr="00F42E80">
        <w:rPr>
          <w:rFonts w:ascii="Verdana" w:eastAsia="Univers-BoldPL" w:hAnsi="Verdana" w:cs="Univers-BoldPL"/>
          <w:bCs/>
          <w:sz w:val="22"/>
          <w:szCs w:val="19"/>
        </w:rPr>
        <w:t>aliczania odpisu</w:t>
      </w:r>
      <w:r>
        <w:rPr>
          <w:rFonts w:ascii="Verdana" w:eastAsia="Univers-BoldPL" w:hAnsi="Verdana" w:cs="Univers-BoldPL"/>
          <w:bCs/>
          <w:sz w:val="22"/>
          <w:szCs w:val="19"/>
        </w:rPr>
        <w:t xml:space="preserve"> </w:t>
      </w:r>
      <w:r w:rsidRPr="00F42E80">
        <w:rPr>
          <w:rFonts w:ascii="Verdana" w:eastAsia="Univers-BoldPL" w:hAnsi="Verdana" w:cs="Univers-BoldPL"/>
          <w:bCs/>
          <w:sz w:val="22"/>
          <w:szCs w:val="19"/>
        </w:rPr>
        <w:t xml:space="preserve">na zakładowy fundusz </w:t>
      </w:r>
      <w:r>
        <w:rPr>
          <w:rFonts w:ascii="Verdana" w:eastAsia="Univers-BoldPL" w:hAnsi="Verdana" w:cs="Univers-BoldPL"/>
          <w:bCs/>
          <w:sz w:val="22"/>
          <w:szCs w:val="19"/>
        </w:rPr>
        <w:t>ś</w:t>
      </w:r>
      <w:r w:rsidRPr="00F42E80">
        <w:rPr>
          <w:rFonts w:ascii="Verdana" w:eastAsia="Univers-BoldPL" w:hAnsi="Verdana" w:cs="Univers-BoldPL"/>
          <w:bCs/>
          <w:sz w:val="22"/>
          <w:szCs w:val="19"/>
        </w:rPr>
        <w:t>wiadczeń</w:t>
      </w:r>
      <w:r>
        <w:rPr>
          <w:rFonts w:ascii="Verdana" w:eastAsia="Univers-BoldPL" w:hAnsi="Verdana" w:cs="Univers-BoldPL"/>
          <w:bCs/>
          <w:sz w:val="22"/>
          <w:szCs w:val="19"/>
        </w:rPr>
        <w:t xml:space="preserve"> socjalnych (Dz. U. z 2009 r. nr. 43 poz. 349),</w:t>
      </w:r>
    </w:p>
    <w:p w:rsidR="00EB1914" w:rsidRPr="00B46989" w:rsidRDefault="00EB1914" w:rsidP="00EB1914">
      <w:pPr>
        <w:numPr>
          <w:ilvl w:val="0"/>
          <w:numId w:val="1"/>
        </w:numPr>
        <w:tabs>
          <w:tab w:val="clear" w:pos="720"/>
          <w:tab w:val="left" w:pos="426"/>
        </w:tabs>
        <w:ind w:left="426" w:right="-590" w:hanging="426"/>
        <w:jc w:val="both"/>
        <w:rPr>
          <w:rFonts w:ascii="Verdana" w:hAnsi="Verdana"/>
          <w:sz w:val="22"/>
          <w:szCs w:val="22"/>
        </w:rPr>
      </w:pPr>
      <w:r w:rsidRPr="00B46989">
        <w:rPr>
          <w:rFonts w:ascii="Verdana" w:hAnsi="Verdana"/>
          <w:sz w:val="22"/>
          <w:szCs w:val="22"/>
        </w:rPr>
        <w:t>Ustawa z dnia 26 stycznia 1982 r. Karta Nauczyciela (</w:t>
      </w:r>
      <w:r>
        <w:rPr>
          <w:rFonts w:ascii="Verdana" w:hAnsi="Verdana"/>
          <w:sz w:val="22"/>
          <w:szCs w:val="22"/>
        </w:rPr>
        <w:t>t. j</w:t>
      </w:r>
      <w:r w:rsidRPr="00B46989">
        <w:rPr>
          <w:rFonts w:ascii="Verdana" w:hAnsi="Verdana"/>
          <w:sz w:val="22"/>
          <w:szCs w:val="22"/>
        </w:rPr>
        <w:t xml:space="preserve">. z 2014 r. poz. 191 z </w:t>
      </w:r>
      <w:proofErr w:type="spellStart"/>
      <w:r w:rsidRPr="00B46989">
        <w:rPr>
          <w:rFonts w:ascii="Verdana" w:hAnsi="Verdana"/>
          <w:sz w:val="22"/>
          <w:szCs w:val="22"/>
        </w:rPr>
        <w:t>późn</w:t>
      </w:r>
      <w:proofErr w:type="spellEnd"/>
      <w:r w:rsidRPr="00B46989">
        <w:rPr>
          <w:rFonts w:ascii="Verdana" w:hAnsi="Verdana"/>
          <w:sz w:val="22"/>
          <w:szCs w:val="22"/>
        </w:rPr>
        <w:t>. zm.).</w:t>
      </w:r>
    </w:p>
    <w:p w:rsidR="00EB1914" w:rsidRDefault="00EB1914" w:rsidP="00EB1914">
      <w:pPr>
        <w:numPr>
          <w:ilvl w:val="0"/>
          <w:numId w:val="1"/>
        </w:numPr>
        <w:tabs>
          <w:tab w:val="clear" w:pos="720"/>
          <w:tab w:val="num" w:pos="426"/>
        </w:tabs>
        <w:ind w:left="426" w:right="-590" w:hanging="426"/>
        <w:jc w:val="both"/>
        <w:rPr>
          <w:rFonts w:ascii="Verdana" w:hAnsi="Verdana"/>
          <w:sz w:val="22"/>
          <w:szCs w:val="22"/>
        </w:rPr>
      </w:pPr>
      <w:r>
        <w:rPr>
          <w:rFonts w:ascii="Verdana" w:hAnsi="Verdana"/>
          <w:sz w:val="22"/>
          <w:szCs w:val="22"/>
        </w:rPr>
        <w:t>Ustawa budżetowa na 2012 r. z dnia 2 marca 2012 r. (Dz. U. z 2012 r. poz. 273),</w:t>
      </w:r>
    </w:p>
    <w:p w:rsidR="00EB1914" w:rsidRPr="00B46989" w:rsidRDefault="00EB1914" w:rsidP="00EB1914">
      <w:pPr>
        <w:numPr>
          <w:ilvl w:val="0"/>
          <w:numId w:val="1"/>
        </w:numPr>
        <w:tabs>
          <w:tab w:val="clear" w:pos="720"/>
          <w:tab w:val="num" w:pos="426"/>
        </w:tabs>
        <w:ind w:left="426" w:right="-590" w:hanging="426"/>
        <w:jc w:val="both"/>
        <w:rPr>
          <w:rFonts w:ascii="Verdana" w:hAnsi="Verdana"/>
          <w:sz w:val="22"/>
          <w:szCs w:val="22"/>
        </w:rPr>
      </w:pPr>
      <w:r w:rsidRPr="00B46989">
        <w:rPr>
          <w:rFonts w:ascii="Verdana" w:hAnsi="Verdana"/>
          <w:sz w:val="22"/>
          <w:szCs w:val="22"/>
        </w:rPr>
        <w:t>Ustawa z dnia 21 sierpnia 1997 r. o g</w:t>
      </w:r>
      <w:r>
        <w:rPr>
          <w:rFonts w:ascii="Verdana" w:hAnsi="Verdana"/>
          <w:sz w:val="22"/>
          <w:szCs w:val="22"/>
        </w:rPr>
        <w:t>ospodarce nieruchomościami (t.</w:t>
      </w:r>
      <w:r w:rsidRPr="00B46989">
        <w:rPr>
          <w:rFonts w:ascii="Verdana" w:hAnsi="Verdana"/>
          <w:sz w:val="22"/>
          <w:szCs w:val="22"/>
        </w:rPr>
        <w:t xml:space="preserve"> j. Dz. U. z 2015 r. poz. 1774 z </w:t>
      </w:r>
      <w:proofErr w:type="spellStart"/>
      <w:r w:rsidRPr="00B46989">
        <w:rPr>
          <w:rFonts w:ascii="Verdana" w:hAnsi="Verdana"/>
          <w:sz w:val="22"/>
          <w:szCs w:val="22"/>
        </w:rPr>
        <w:t>późn</w:t>
      </w:r>
      <w:proofErr w:type="spellEnd"/>
      <w:r w:rsidRPr="00B46989">
        <w:rPr>
          <w:rFonts w:ascii="Verdana" w:hAnsi="Verdana"/>
          <w:sz w:val="22"/>
          <w:szCs w:val="22"/>
        </w:rPr>
        <w:t>. zm.).</w:t>
      </w:r>
    </w:p>
    <w:p w:rsidR="00EB1914" w:rsidRPr="00012E4E" w:rsidRDefault="00EB1914" w:rsidP="00EB1914">
      <w:pPr>
        <w:numPr>
          <w:ilvl w:val="0"/>
          <w:numId w:val="1"/>
        </w:numPr>
        <w:tabs>
          <w:tab w:val="clear" w:pos="720"/>
          <w:tab w:val="num" w:pos="426"/>
        </w:tabs>
        <w:ind w:left="426" w:right="-590" w:hanging="426"/>
        <w:jc w:val="both"/>
        <w:rPr>
          <w:rFonts w:ascii="Verdana" w:hAnsi="Verdana"/>
          <w:sz w:val="22"/>
          <w:szCs w:val="22"/>
        </w:rPr>
      </w:pPr>
      <w:r w:rsidRPr="00012E4E">
        <w:rPr>
          <w:rFonts w:ascii="Verdana" w:hAnsi="Verdana"/>
          <w:sz w:val="22"/>
          <w:szCs w:val="22"/>
        </w:rPr>
        <w:t xml:space="preserve">Rozporządzenie Ministra Edukacji Narodowej i Sportu z dnia 31 stycznia 2005 r. w sprawie </w:t>
      </w:r>
      <w:r w:rsidRPr="00012E4E">
        <w:rPr>
          <w:rFonts w:ascii="Verdana" w:hAnsi="Verdana" w:cs="TimesNewRomanPS-BoldMT"/>
          <w:bCs/>
          <w:i/>
          <w:sz w:val="22"/>
          <w:szCs w:val="22"/>
        </w:rPr>
        <w:t>wysokości minimalnych stawek wynagrodzenia</w:t>
      </w:r>
      <w:r w:rsidRPr="00012E4E">
        <w:rPr>
          <w:rFonts w:ascii="Verdana" w:hAnsi="Verdana"/>
          <w:i/>
          <w:sz w:val="22"/>
          <w:szCs w:val="22"/>
        </w:rPr>
        <w:t xml:space="preserve"> </w:t>
      </w:r>
      <w:r w:rsidRPr="00012E4E">
        <w:rPr>
          <w:rFonts w:ascii="Verdana" w:hAnsi="Verdana" w:cs="TimesNewRomanPS-BoldMT"/>
          <w:bCs/>
          <w:i/>
          <w:sz w:val="22"/>
          <w:szCs w:val="22"/>
        </w:rPr>
        <w:t>zasadniczego nauczycieli, ogólnych warunków</w:t>
      </w:r>
      <w:r w:rsidRPr="00012E4E">
        <w:rPr>
          <w:rFonts w:ascii="Verdana" w:hAnsi="Verdana"/>
          <w:i/>
          <w:sz w:val="22"/>
          <w:szCs w:val="22"/>
        </w:rPr>
        <w:t xml:space="preserve"> </w:t>
      </w:r>
      <w:r w:rsidRPr="00012E4E">
        <w:rPr>
          <w:rFonts w:ascii="Verdana" w:hAnsi="Verdana" w:cs="TimesNewRomanPS-BoldMT"/>
          <w:bCs/>
          <w:i/>
          <w:sz w:val="22"/>
          <w:szCs w:val="22"/>
        </w:rPr>
        <w:t>przyznawania dodatków do wynagrodzenia zasadniczego oraz wynagradzania</w:t>
      </w:r>
      <w:r w:rsidRPr="00012E4E">
        <w:rPr>
          <w:rFonts w:ascii="Verdana" w:hAnsi="Verdana"/>
          <w:i/>
          <w:sz w:val="22"/>
          <w:szCs w:val="22"/>
        </w:rPr>
        <w:t xml:space="preserve"> </w:t>
      </w:r>
      <w:r w:rsidRPr="00012E4E">
        <w:rPr>
          <w:rFonts w:ascii="Verdana" w:hAnsi="Verdana" w:cs="TimesNewRomanPS-BoldMT"/>
          <w:bCs/>
          <w:i/>
          <w:sz w:val="22"/>
          <w:szCs w:val="22"/>
        </w:rPr>
        <w:t>za pracę w dniu wolnym od pracy</w:t>
      </w:r>
      <w:r w:rsidRPr="00012E4E">
        <w:rPr>
          <w:rFonts w:ascii="Verdana" w:hAnsi="Verdana"/>
          <w:sz w:val="22"/>
          <w:szCs w:val="22"/>
        </w:rPr>
        <w:t xml:space="preserve"> (tekst jedn. Dz. U. z 2014 r. poz. 416 z </w:t>
      </w:r>
      <w:proofErr w:type="spellStart"/>
      <w:r w:rsidRPr="00012E4E">
        <w:rPr>
          <w:rFonts w:ascii="Verdana" w:hAnsi="Verdana"/>
          <w:sz w:val="22"/>
          <w:szCs w:val="22"/>
        </w:rPr>
        <w:t>późn</w:t>
      </w:r>
      <w:proofErr w:type="spellEnd"/>
      <w:r w:rsidRPr="00012E4E">
        <w:rPr>
          <w:rFonts w:ascii="Verdana" w:hAnsi="Verdana"/>
          <w:sz w:val="22"/>
          <w:szCs w:val="22"/>
        </w:rPr>
        <w:t>. zm</w:t>
      </w:r>
      <w:r>
        <w:rPr>
          <w:rFonts w:ascii="Verdana" w:hAnsi="Verdana"/>
          <w:sz w:val="22"/>
          <w:szCs w:val="22"/>
        </w:rPr>
        <w:t>.</w:t>
      </w:r>
      <w:r w:rsidRPr="00012E4E">
        <w:rPr>
          <w:rFonts w:ascii="Verdana" w:hAnsi="Verdana"/>
          <w:sz w:val="22"/>
          <w:szCs w:val="22"/>
        </w:rPr>
        <w:t>).</w:t>
      </w:r>
    </w:p>
    <w:p w:rsidR="00EB1914" w:rsidRPr="00012E4E" w:rsidRDefault="00EB1914" w:rsidP="00EB1914">
      <w:pPr>
        <w:numPr>
          <w:ilvl w:val="0"/>
          <w:numId w:val="1"/>
        </w:numPr>
        <w:tabs>
          <w:tab w:val="clear" w:pos="720"/>
          <w:tab w:val="num" w:pos="426"/>
        </w:tabs>
        <w:ind w:left="426" w:right="-590" w:hanging="426"/>
        <w:jc w:val="both"/>
        <w:rPr>
          <w:rFonts w:ascii="Verdana" w:hAnsi="Verdana"/>
          <w:i/>
          <w:sz w:val="22"/>
          <w:szCs w:val="22"/>
        </w:rPr>
      </w:pPr>
      <w:r w:rsidRPr="00012E4E">
        <w:rPr>
          <w:rFonts w:ascii="Verdana" w:hAnsi="Verdana"/>
          <w:sz w:val="22"/>
          <w:szCs w:val="22"/>
        </w:rPr>
        <w:t xml:space="preserve">Uchwała Rady Miasta Opola nr XLVII/500/09 z dnia 26.03.2009 r. </w:t>
      </w:r>
      <w:r w:rsidRPr="00012E4E">
        <w:rPr>
          <w:rFonts w:ascii="Verdana" w:hAnsi="Verdana"/>
          <w:i/>
          <w:sz w:val="22"/>
          <w:szCs w:val="22"/>
        </w:rPr>
        <w:t xml:space="preserve">w sprawie </w:t>
      </w:r>
      <w:r w:rsidRPr="00012E4E">
        <w:rPr>
          <w:rFonts w:ascii="Verdana" w:hAnsi="Verdana"/>
          <w:i/>
        </w:rPr>
        <w:t xml:space="preserve"> </w:t>
      </w:r>
      <w:r w:rsidRPr="00012E4E">
        <w:rPr>
          <w:rFonts w:ascii="Verdana" w:hAnsi="Verdana"/>
          <w:bCs/>
          <w:i/>
          <w:sz w:val="22"/>
          <w:szCs w:val="22"/>
        </w:rPr>
        <w:t>w sprawie 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w:t>
      </w:r>
    </w:p>
    <w:p w:rsidR="00EB1914" w:rsidRDefault="00EB1914" w:rsidP="00EB1914">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997BA5">
        <w:rPr>
          <w:rFonts w:ascii="Verdana" w:hAnsi="Verdana" w:cs="TimesNewRomanPS-BoldMT"/>
          <w:bCs/>
          <w:sz w:val="22"/>
        </w:rPr>
        <w:t>Ustawa z dnia 21 listopada 2008 r. o Pracownikach Samorządowych (t</w:t>
      </w:r>
      <w:r>
        <w:rPr>
          <w:rFonts w:ascii="Verdana" w:hAnsi="Verdana" w:cs="TimesNewRomanPS-BoldMT"/>
          <w:bCs/>
          <w:sz w:val="22"/>
        </w:rPr>
        <w:t>.</w:t>
      </w:r>
      <w:r w:rsidRPr="00997BA5">
        <w:rPr>
          <w:rFonts w:ascii="Verdana" w:hAnsi="Verdana" w:cs="TimesNewRomanPS-BoldMT"/>
          <w:bCs/>
          <w:sz w:val="22"/>
        </w:rPr>
        <w:t xml:space="preserve"> j. Dz. U. z 2014 r. poz. 1202 z </w:t>
      </w:r>
      <w:proofErr w:type="spellStart"/>
      <w:r w:rsidRPr="00997BA5">
        <w:rPr>
          <w:rFonts w:ascii="Verdana" w:hAnsi="Verdana" w:cs="TimesNewRomanPS-BoldMT"/>
          <w:bCs/>
          <w:sz w:val="22"/>
        </w:rPr>
        <w:t>późn</w:t>
      </w:r>
      <w:proofErr w:type="spellEnd"/>
      <w:r w:rsidRPr="00997BA5">
        <w:rPr>
          <w:rFonts w:ascii="Verdana" w:hAnsi="Verdana" w:cs="TimesNewRomanPS-BoldMT"/>
          <w:bCs/>
          <w:sz w:val="22"/>
        </w:rPr>
        <w:t>. zm.).</w:t>
      </w:r>
    </w:p>
    <w:p w:rsidR="00EB1914" w:rsidRPr="00ED36A3" w:rsidRDefault="00EB1914" w:rsidP="00EB1914">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ED36A3">
        <w:rPr>
          <w:rFonts w:ascii="Verdana" w:hAnsi="Verdana" w:cs="TimesNewRomanPS-BoldMT"/>
          <w:bCs/>
          <w:sz w:val="22"/>
        </w:rPr>
        <w:t>Regulamin dot. wynagradzania pracowników samorządowych zatrudnionych w Publicznym Gimnazjum nr 7</w:t>
      </w:r>
      <w:r>
        <w:rPr>
          <w:rFonts w:ascii="Verdana" w:hAnsi="Verdana" w:cs="TimesNewRomanPS-BoldMT"/>
          <w:bCs/>
          <w:sz w:val="22"/>
        </w:rPr>
        <w:t xml:space="preserve"> w Opolu.</w:t>
      </w:r>
    </w:p>
    <w:p w:rsidR="00EB1914" w:rsidRPr="00F42E80" w:rsidRDefault="00EB1914" w:rsidP="00EB1914">
      <w:pPr>
        <w:autoSpaceDE w:val="0"/>
        <w:autoSpaceDN w:val="0"/>
        <w:adjustRightInd w:val="0"/>
        <w:ind w:left="360"/>
        <w:jc w:val="both"/>
        <w:rPr>
          <w:rFonts w:ascii="Verdana" w:hAnsi="Verdana"/>
          <w:color w:val="FF0000"/>
          <w:sz w:val="22"/>
        </w:rPr>
      </w:pPr>
    </w:p>
    <w:p w:rsidR="00EB1914" w:rsidRPr="00012E4E" w:rsidRDefault="00EB1914" w:rsidP="00EB1914">
      <w:pPr>
        <w:pStyle w:val="Tekstpodstawowy"/>
        <w:ind w:left="180" w:right="-590" w:hanging="180"/>
        <w:outlineLvl w:val="0"/>
        <w:rPr>
          <w:b/>
          <w:u w:val="single"/>
        </w:rPr>
      </w:pPr>
      <w:r w:rsidRPr="00012E4E">
        <w:rPr>
          <w:b/>
          <w:u w:val="single"/>
        </w:rPr>
        <w:t>III. Kryteria</w:t>
      </w:r>
    </w:p>
    <w:p w:rsidR="00EB1914" w:rsidRPr="00012E4E" w:rsidRDefault="00EB1914" w:rsidP="00EB1914">
      <w:pPr>
        <w:pStyle w:val="Tekstpodstawowy"/>
        <w:ind w:left="180" w:right="-590" w:hanging="180"/>
        <w:rPr>
          <w:b/>
          <w:u w:val="single"/>
        </w:rPr>
      </w:pPr>
    </w:p>
    <w:p w:rsidR="00EB1914" w:rsidRPr="00012E4E" w:rsidRDefault="00EB1914" w:rsidP="00EB1914">
      <w:pPr>
        <w:pStyle w:val="Default"/>
        <w:numPr>
          <w:ilvl w:val="0"/>
          <w:numId w:val="13"/>
        </w:numPr>
        <w:tabs>
          <w:tab w:val="left" w:pos="426"/>
        </w:tabs>
        <w:ind w:left="426" w:right="-590" w:hanging="426"/>
        <w:jc w:val="both"/>
        <w:rPr>
          <w:rFonts w:ascii="Verdana" w:hAnsi="Verdana"/>
          <w:color w:val="auto"/>
          <w:sz w:val="22"/>
          <w:szCs w:val="22"/>
        </w:rPr>
      </w:pPr>
      <w:r w:rsidRPr="00012E4E">
        <w:rPr>
          <w:rFonts w:ascii="Verdana" w:hAnsi="Verdana"/>
          <w:color w:val="auto"/>
          <w:sz w:val="22"/>
          <w:szCs w:val="22"/>
        </w:rPr>
        <w:t>Ustawa o finansach publicznych:</w:t>
      </w:r>
    </w:p>
    <w:p w:rsidR="00EB1914" w:rsidRPr="00012E4E" w:rsidRDefault="00EB1914" w:rsidP="00EB1914">
      <w:pPr>
        <w:pStyle w:val="Default"/>
        <w:numPr>
          <w:ilvl w:val="1"/>
          <w:numId w:val="13"/>
        </w:numPr>
        <w:tabs>
          <w:tab w:val="left" w:pos="709"/>
        </w:tabs>
        <w:ind w:left="709" w:right="-590" w:hanging="283"/>
        <w:jc w:val="both"/>
        <w:rPr>
          <w:rFonts w:ascii="Verdana" w:hAnsi="Verdana"/>
          <w:i/>
          <w:color w:val="auto"/>
          <w:sz w:val="22"/>
          <w:szCs w:val="22"/>
        </w:rPr>
      </w:pPr>
      <w:r w:rsidRPr="00012E4E">
        <w:rPr>
          <w:rFonts w:ascii="Verdana" w:hAnsi="Verdana"/>
          <w:color w:val="auto"/>
          <w:sz w:val="22"/>
          <w:szCs w:val="22"/>
        </w:rPr>
        <w:t xml:space="preserve">art. 39 ust. 1 – </w:t>
      </w:r>
      <w:r w:rsidRPr="00012E4E">
        <w:rPr>
          <w:rFonts w:ascii="Verdana" w:hAnsi="Verdana"/>
          <w:i/>
          <w:color w:val="auto"/>
          <w:sz w:val="22"/>
          <w:szCs w:val="22"/>
          <w:u w:val="single"/>
        </w:rPr>
        <w:t>Dochody publiczne, wydatki publiczne</w:t>
      </w:r>
      <w:r w:rsidRPr="00012E4E">
        <w:rPr>
          <w:rFonts w:ascii="Verdana" w:hAnsi="Verdana"/>
          <w:i/>
          <w:color w:val="auto"/>
          <w:sz w:val="22"/>
          <w:szCs w:val="22"/>
        </w:rPr>
        <w:t xml:space="preserve"> i przychody o których mowa w […] klasyfikuje się z zastrzeżeniem ust. 2 według:</w:t>
      </w:r>
    </w:p>
    <w:p w:rsidR="00EB1914" w:rsidRPr="00012E4E" w:rsidRDefault="00EB1914" w:rsidP="00EB1914">
      <w:pPr>
        <w:pStyle w:val="Default"/>
        <w:numPr>
          <w:ilvl w:val="2"/>
          <w:numId w:val="13"/>
        </w:numPr>
        <w:tabs>
          <w:tab w:val="left" w:pos="1134"/>
        </w:tabs>
        <w:ind w:left="1134" w:right="-590" w:hanging="425"/>
        <w:jc w:val="both"/>
        <w:rPr>
          <w:rFonts w:ascii="Verdana" w:hAnsi="Verdana"/>
          <w:i/>
          <w:color w:val="auto"/>
          <w:sz w:val="22"/>
          <w:szCs w:val="22"/>
        </w:rPr>
      </w:pPr>
      <w:r w:rsidRPr="00012E4E">
        <w:rPr>
          <w:rFonts w:ascii="Verdana" w:hAnsi="Verdana"/>
          <w:i/>
          <w:color w:val="auto"/>
          <w:sz w:val="22"/>
          <w:szCs w:val="22"/>
          <w:u w:val="single"/>
        </w:rPr>
        <w:t>działów i rozdziałów</w:t>
      </w:r>
      <w:r w:rsidRPr="00012E4E">
        <w:rPr>
          <w:rFonts w:ascii="Verdana" w:hAnsi="Verdana"/>
          <w:i/>
          <w:color w:val="auto"/>
          <w:sz w:val="22"/>
          <w:szCs w:val="22"/>
        </w:rPr>
        <w:t xml:space="preserve"> – określających rodzaj działalności;</w:t>
      </w:r>
    </w:p>
    <w:p w:rsidR="00EB1914" w:rsidRPr="00012E4E" w:rsidRDefault="00EB1914" w:rsidP="00EB1914">
      <w:pPr>
        <w:pStyle w:val="Default"/>
        <w:numPr>
          <w:ilvl w:val="2"/>
          <w:numId w:val="13"/>
        </w:numPr>
        <w:tabs>
          <w:tab w:val="left" w:pos="1134"/>
        </w:tabs>
        <w:ind w:left="1134" w:right="-590" w:hanging="425"/>
        <w:jc w:val="both"/>
        <w:rPr>
          <w:rFonts w:ascii="Verdana" w:hAnsi="Verdana"/>
          <w:i/>
          <w:color w:val="auto"/>
          <w:sz w:val="22"/>
          <w:szCs w:val="22"/>
        </w:rPr>
      </w:pPr>
      <w:r w:rsidRPr="00012E4E">
        <w:rPr>
          <w:rFonts w:ascii="Verdana" w:hAnsi="Verdana"/>
          <w:i/>
          <w:color w:val="auto"/>
          <w:sz w:val="22"/>
          <w:szCs w:val="22"/>
          <w:u w:val="single"/>
        </w:rPr>
        <w:t>paragrafów</w:t>
      </w:r>
      <w:r w:rsidRPr="00012E4E">
        <w:rPr>
          <w:rFonts w:ascii="Verdana" w:hAnsi="Verdana"/>
          <w:i/>
          <w:color w:val="auto"/>
          <w:sz w:val="22"/>
          <w:szCs w:val="22"/>
        </w:rPr>
        <w:t xml:space="preserve"> – określających rodzaj dochodu, przychodu lub wydatku oraz środków o których mowa […].</w:t>
      </w:r>
    </w:p>
    <w:p w:rsidR="00EB1914" w:rsidRPr="000A1D4D"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w:t>
      </w:r>
      <w:r w:rsidRPr="000A1D4D">
        <w:rPr>
          <w:rFonts w:ascii="Verdana" w:hAnsi="Verdana"/>
          <w:color w:val="auto"/>
          <w:sz w:val="22"/>
          <w:szCs w:val="22"/>
        </w:rPr>
        <w:t>44 ust. 3</w:t>
      </w:r>
      <w:r>
        <w:rPr>
          <w:rFonts w:ascii="Verdana" w:hAnsi="Verdana"/>
          <w:color w:val="auto"/>
          <w:sz w:val="22"/>
          <w:szCs w:val="22"/>
        </w:rPr>
        <w:t xml:space="preserve"> – </w:t>
      </w:r>
      <w:r>
        <w:rPr>
          <w:rFonts w:ascii="Verdana" w:hAnsi="Verdana"/>
          <w:i/>
          <w:color w:val="auto"/>
          <w:sz w:val="22"/>
          <w:szCs w:val="22"/>
        </w:rPr>
        <w:t>Wydatki publiczne powinny być dokonywane:</w:t>
      </w:r>
    </w:p>
    <w:p w:rsidR="00EB1914" w:rsidRDefault="00EB1914" w:rsidP="00EB1914">
      <w:pPr>
        <w:pStyle w:val="Default"/>
        <w:numPr>
          <w:ilvl w:val="2"/>
          <w:numId w:val="13"/>
        </w:numPr>
        <w:tabs>
          <w:tab w:val="left" w:pos="1134"/>
        </w:tabs>
        <w:ind w:left="1134" w:right="-590" w:hanging="425"/>
        <w:jc w:val="both"/>
        <w:rPr>
          <w:rFonts w:ascii="Verdana" w:hAnsi="Verdana"/>
          <w:color w:val="auto"/>
          <w:sz w:val="22"/>
          <w:szCs w:val="22"/>
        </w:rPr>
      </w:pPr>
      <w:r>
        <w:rPr>
          <w:rFonts w:ascii="Verdana" w:hAnsi="Verdana"/>
          <w:color w:val="auto"/>
          <w:sz w:val="22"/>
          <w:szCs w:val="22"/>
        </w:rPr>
        <w:t>w sposób celowy i oszczędny, z zachowaniem zasad:</w:t>
      </w:r>
    </w:p>
    <w:p w:rsidR="00EB1914" w:rsidRPr="00C3660E" w:rsidRDefault="00EB1914" w:rsidP="00EB1914">
      <w:pPr>
        <w:pStyle w:val="Default"/>
        <w:tabs>
          <w:tab w:val="left" w:pos="1560"/>
        </w:tabs>
        <w:ind w:left="1134" w:right="-590"/>
        <w:jc w:val="both"/>
        <w:rPr>
          <w:rFonts w:ascii="Verdana" w:hAnsi="Verdana"/>
          <w:i/>
          <w:color w:val="auto"/>
          <w:sz w:val="22"/>
          <w:szCs w:val="22"/>
        </w:rPr>
      </w:pPr>
      <w:r w:rsidRPr="00C3660E">
        <w:rPr>
          <w:rFonts w:ascii="Verdana" w:hAnsi="Verdana"/>
          <w:i/>
          <w:color w:val="auto"/>
          <w:sz w:val="22"/>
          <w:szCs w:val="22"/>
        </w:rPr>
        <w:t>a)</w:t>
      </w:r>
      <w:r w:rsidRPr="00C3660E">
        <w:rPr>
          <w:rFonts w:ascii="Verdana" w:hAnsi="Verdana"/>
          <w:i/>
          <w:color w:val="auto"/>
          <w:sz w:val="22"/>
          <w:szCs w:val="22"/>
        </w:rPr>
        <w:tab/>
        <w:t>uzyskiwania najlepszych efektów z danych nakładów,</w:t>
      </w:r>
    </w:p>
    <w:p w:rsidR="00EB1914" w:rsidRDefault="00EB1914" w:rsidP="00EB1914">
      <w:pPr>
        <w:pStyle w:val="Default"/>
        <w:tabs>
          <w:tab w:val="left" w:pos="1560"/>
        </w:tabs>
        <w:ind w:left="1560" w:right="-590" w:hanging="426"/>
        <w:jc w:val="both"/>
        <w:rPr>
          <w:rFonts w:ascii="Verdana" w:hAnsi="Verdana"/>
          <w:i/>
          <w:color w:val="auto"/>
          <w:sz w:val="22"/>
          <w:szCs w:val="22"/>
        </w:rPr>
      </w:pPr>
      <w:r w:rsidRPr="00C3660E">
        <w:rPr>
          <w:rFonts w:ascii="Verdana" w:hAnsi="Verdana"/>
          <w:i/>
          <w:color w:val="auto"/>
          <w:sz w:val="22"/>
          <w:szCs w:val="22"/>
        </w:rPr>
        <w:lastRenderedPageBreak/>
        <w:t>b)</w:t>
      </w:r>
      <w:r w:rsidRPr="00C3660E">
        <w:rPr>
          <w:rFonts w:ascii="Verdana" w:hAnsi="Verdana"/>
          <w:i/>
          <w:color w:val="auto"/>
          <w:sz w:val="22"/>
          <w:szCs w:val="22"/>
        </w:rPr>
        <w:tab/>
        <w:t>optymalnego doboru metod i środków służących osiągnięciu założonych celów;</w:t>
      </w:r>
    </w:p>
    <w:p w:rsidR="00EB1914" w:rsidRDefault="00EB1914" w:rsidP="00EB1914">
      <w:pPr>
        <w:pStyle w:val="Default"/>
        <w:numPr>
          <w:ilvl w:val="0"/>
          <w:numId w:val="25"/>
        </w:numPr>
        <w:tabs>
          <w:tab w:val="left" w:pos="1134"/>
        </w:tabs>
        <w:ind w:left="1134" w:right="-590" w:hanging="425"/>
        <w:jc w:val="both"/>
        <w:rPr>
          <w:rFonts w:ascii="Verdana" w:hAnsi="Verdana"/>
          <w:i/>
          <w:color w:val="auto"/>
          <w:sz w:val="22"/>
          <w:szCs w:val="22"/>
        </w:rPr>
      </w:pPr>
      <w:r>
        <w:rPr>
          <w:rFonts w:ascii="Verdana" w:hAnsi="Verdana"/>
          <w:i/>
          <w:color w:val="auto"/>
          <w:sz w:val="22"/>
          <w:szCs w:val="22"/>
        </w:rPr>
        <w:t>w sposób umożliwiający terminową realizację zadań;</w:t>
      </w:r>
    </w:p>
    <w:p w:rsidR="00EB1914" w:rsidRPr="006670DD" w:rsidRDefault="00EB1914" w:rsidP="00EB1914">
      <w:pPr>
        <w:pStyle w:val="Default"/>
        <w:numPr>
          <w:ilvl w:val="0"/>
          <w:numId w:val="35"/>
        </w:numPr>
        <w:tabs>
          <w:tab w:val="left" w:pos="1134"/>
        </w:tabs>
        <w:ind w:left="1134" w:right="-590" w:hanging="425"/>
        <w:jc w:val="both"/>
        <w:rPr>
          <w:rFonts w:ascii="Verdana" w:hAnsi="Verdana"/>
          <w:color w:val="auto"/>
          <w:sz w:val="22"/>
          <w:szCs w:val="22"/>
        </w:rPr>
      </w:pPr>
      <w:r>
        <w:rPr>
          <w:rFonts w:ascii="Verdana" w:hAnsi="Verdana"/>
          <w:i/>
          <w:color w:val="auto"/>
          <w:sz w:val="22"/>
          <w:szCs w:val="22"/>
        </w:rPr>
        <w:t>w wysokości i terminach wynikających z wcześniej zaciągniętych zobowiązań.</w:t>
      </w:r>
    </w:p>
    <w:p w:rsidR="00EB1914" w:rsidRPr="00012E4E" w:rsidRDefault="00EB1914" w:rsidP="00EB1914">
      <w:pPr>
        <w:pStyle w:val="Default"/>
        <w:numPr>
          <w:ilvl w:val="0"/>
          <w:numId w:val="13"/>
        </w:numPr>
        <w:tabs>
          <w:tab w:val="left" w:pos="426"/>
        </w:tabs>
        <w:ind w:left="426" w:right="-590" w:hanging="426"/>
        <w:jc w:val="both"/>
        <w:rPr>
          <w:rFonts w:ascii="Verdana" w:hAnsi="Verdana"/>
          <w:color w:val="auto"/>
          <w:sz w:val="22"/>
          <w:szCs w:val="22"/>
        </w:rPr>
      </w:pPr>
      <w:r w:rsidRPr="00012E4E">
        <w:rPr>
          <w:rFonts w:ascii="Verdana" w:hAnsi="Verdana"/>
          <w:color w:val="auto"/>
          <w:sz w:val="22"/>
          <w:szCs w:val="22"/>
        </w:rPr>
        <w:t>Ustawa o rachunkowości:</w:t>
      </w:r>
    </w:p>
    <w:p w:rsidR="00EB1914" w:rsidRPr="00012E4E"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4 ust. 1 – </w:t>
      </w:r>
      <w:r w:rsidRPr="00012E4E">
        <w:rPr>
          <w:rFonts w:ascii="Verdana" w:hAnsi="Verdana"/>
          <w:i/>
          <w:color w:val="auto"/>
          <w:sz w:val="22"/>
          <w:szCs w:val="22"/>
        </w:rPr>
        <w:t>Jednostki obowiązane są stosować przyjęte zasady (politykę) rachunkowości, rzetelnie i jasno przedstawiając sytuację majątkową i finansową oraz wynik finansowy</w:t>
      </w:r>
      <w:r w:rsidRPr="00012E4E">
        <w:rPr>
          <w:rFonts w:ascii="Verdana" w:hAnsi="Verdana"/>
          <w:color w:val="auto"/>
          <w:sz w:val="22"/>
          <w:szCs w:val="22"/>
        </w:rPr>
        <w:t>,</w:t>
      </w:r>
    </w:p>
    <w:p w:rsidR="00EB1914" w:rsidRPr="00012E4E"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4 ust. 2 – </w:t>
      </w:r>
      <w:r w:rsidRPr="00012E4E">
        <w:rPr>
          <w:rFonts w:ascii="Verdana" w:hAnsi="Verdana"/>
          <w:i/>
          <w:color w:val="auto"/>
          <w:sz w:val="22"/>
        </w:rPr>
        <w:t xml:space="preserve">Zdarzenia, w tym operacje gospodarcze, </w:t>
      </w:r>
      <w:r w:rsidRPr="00012E4E">
        <w:rPr>
          <w:rFonts w:ascii="Verdana" w:hAnsi="Verdana"/>
          <w:i/>
          <w:color w:val="auto"/>
          <w:sz w:val="22"/>
          <w:u w:val="single"/>
        </w:rPr>
        <w:t>ujmuje się w księgach rachunkowych i wykazuje w sprawozdaniu finansowym zgodnie z ich treścią ekonomiczną,</w:t>
      </w:r>
    </w:p>
    <w:p w:rsidR="00EB1914" w:rsidRPr="00012E4E"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4 ust. 3 - </w:t>
      </w:r>
      <w:r w:rsidRPr="00012E4E">
        <w:rPr>
          <w:rFonts w:ascii="Verdana" w:hAnsi="Verdana"/>
          <w:i/>
          <w:iCs/>
          <w:color w:val="auto"/>
          <w:sz w:val="22"/>
        </w:rPr>
        <w:t>Rachunkowość</w:t>
      </w:r>
      <w:r w:rsidRPr="00012E4E">
        <w:rPr>
          <w:rFonts w:ascii="Verdana" w:hAnsi="Verdana"/>
          <w:i/>
          <w:color w:val="auto"/>
          <w:sz w:val="22"/>
        </w:rPr>
        <w:t xml:space="preserve"> jednostki obejmuje między innymi:</w:t>
      </w:r>
    </w:p>
    <w:p w:rsidR="00EB1914" w:rsidRPr="00012E4E" w:rsidRDefault="00EB1914" w:rsidP="00EB1914">
      <w:pPr>
        <w:pStyle w:val="Default"/>
        <w:tabs>
          <w:tab w:val="left" w:pos="993"/>
        </w:tabs>
        <w:ind w:left="993" w:right="-590" w:hanging="284"/>
        <w:jc w:val="both"/>
        <w:rPr>
          <w:rFonts w:ascii="Verdana" w:hAnsi="Verdana"/>
          <w:i/>
          <w:iCs/>
          <w:color w:val="auto"/>
          <w:sz w:val="22"/>
          <w:u w:val="single"/>
        </w:rPr>
      </w:pPr>
      <w:r w:rsidRPr="00012E4E">
        <w:rPr>
          <w:rFonts w:ascii="Verdana" w:hAnsi="Verdana"/>
          <w:i/>
          <w:color w:val="auto"/>
          <w:sz w:val="22"/>
        </w:rPr>
        <w:t>1)</w:t>
      </w:r>
      <w:r w:rsidRPr="00012E4E">
        <w:rPr>
          <w:rFonts w:ascii="Verdana" w:hAnsi="Verdana"/>
          <w:i/>
          <w:color w:val="auto"/>
          <w:sz w:val="22"/>
        </w:rPr>
        <w:tab/>
      </w:r>
      <w:r w:rsidRPr="00012E4E">
        <w:rPr>
          <w:rFonts w:ascii="Verdana" w:hAnsi="Verdana"/>
          <w:i/>
          <w:color w:val="auto"/>
          <w:sz w:val="22"/>
          <w:u w:val="single"/>
        </w:rPr>
        <w:t xml:space="preserve">przyjęte zasady (politykę) </w:t>
      </w:r>
      <w:r w:rsidRPr="00012E4E">
        <w:rPr>
          <w:rFonts w:ascii="Verdana" w:hAnsi="Verdana"/>
          <w:i/>
          <w:iCs/>
          <w:color w:val="auto"/>
          <w:sz w:val="22"/>
          <w:u w:val="single"/>
        </w:rPr>
        <w:t>rachunkowości</w:t>
      </w:r>
      <w:r>
        <w:rPr>
          <w:rFonts w:ascii="Verdana" w:hAnsi="Verdana"/>
          <w:i/>
          <w:iCs/>
          <w:color w:val="auto"/>
          <w:sz w:val="22"/>
          <w:u w:val="single"/>
        </w:rPr>
        <w:t>,</w:t>
      </w:r>
    </w:p>
    <w:p w:rsidR="00EB1914" w:rsidRPr="00012E4E" w:rsidRDefault="00EB1914" w:rsidP="00EB1914">
      <w:pPr>
        <w:pStyle w:val="Default"/>
        <w:tabs>
          <w:tab w:val="left" w:pos="993"/>
        </w:tabs>
        <w:ind w:left="993" w:right="-590" w:hanging="284"/>
        <w:jc w:val="both"/>
        <w:rPr>
          <w:rFonts w:ascii="Verdana" w:hAnsi="Verdana"/>
          <w:i/>
          <w:color w:val="auto"/>
          <w:sz w:val="22"/>
        </w:rPr>
      </w:pPr>
      <w:r w:rsidRPr="00012E4E">
        <w:rPr>
          <w:rFonts w:ascii="Verdana" w:hAnsi="Verdana"/>
          <w:i/>
          <w:iCs/>
          <w:color w:val="auto"/>
          <w:sz w:val="22"/>
        </w:rPr>
        <w:t>2)</w:t>
      </w:r>
      <w:r w:rsidRPr="00012E4E">
        <w:rPr>
          <w:rFonts w:ascii="Verdana" w:hAnsi="Verdana"/>
          <w:i/>
          <w:iCs/>
          <w:color w:val="auto"/>
          <w:sz w:val="22"/>
        </w:rPr>
        <w:tab/>
      </w:r>
      <w:r w:rsidRPr="00012E4E">
        <w:rPr>
          <w:rFonts w:ascii="Verdana" w:hAnsi="Verdana"/>
          <w:i/>
          <w:color w:val="auto"/>
          <w:sz w:val="22"/>
          <w:u w:val="single"/>
        </w:rPr>
        <w:t>prowadzenie</w:t>
      </w:r>
      <w:r w:rsidRPr="00012E4E">
        <w:rPr>
          <w:rFonts w:ascii="Verdana" w:hAnsi="Verdana"/>
          <w:i/>
          <w:color w:val="auto"/>
          <w:sz w:val="22"/>
        </w:rPr>
        <w:t xml:space="preserve">, na podstawie dowodów księgowych, </w:t>
      </w:r>
      <w:r w:rsidRPr="00012E4E">
        <w:rPr>
          <w:rFonts w:ascii="Verdana" w:hAnsi="Verdana"/>
          <w:i/>
          <w:color w:val="auto"/>
          <w:sz w:val="22"/>
          <w:u w:val="single"/>
        </w:rPr>
        <w:t>ksiąg rachunkowych</w:t>
      </w:r>
      <w:r w:rsidRPr="00012E4E">
        <w:rPr>
          <w:rFonts w:ascii="Verdana" w:hAnsi="Verdana"/>
          <w:i/>
          <w:color w:val="auto"/>
          <w:sz w:val="22"/>
        </w:rPr>
        <w:t xml:space="preserve">, ujmujących zapisy zdarzeń w </w:t>
      </w:r>
      <w:r w:rsidRPr="00012E4E">
        <w:rPr>
          <w:rFonts w:ascii="Verdana" w:hAnsi="Verdana"/>
          <w:i/>
          <w:color w:val="auto"/>
          <w:sz w:val="22"/>
          <w:u w:val="single"/>
        </w:rPr>
        <w:t>porządku chronologicznym i systematycznym</w:t>
      </w:r>
      <w:r w:rsidRPr="00012E4E">
        <w:rPr>
          <w:rFonts w:ascii="Verdana" w:hAnsi="Verdana"/>
          <w:i/>
          <w:color w:val="auto"/>
          <w:sz w:val="22"/>
        </w:rPr>
        <w:t>.</w:t>
      </w:r>
    </w:p>
    <w:p w:rsidR="00EB1914" w:rsidRPr="00012E4E"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21 ust. 1 – </w:t>
      </w:r>
      <w:r w:rsidRPr="00012E4E">
        <w:rPr>
          <w:rFonts w:ascii="Verdana" w:hAnsi="Verdana"/>
          <w:i/>
          <w:color w:val="auto"/>
          <w:sz w:val="22"/>
          <w:u w:val="single"/>
        </w:rPr>
        <w:t>Dowód księgowy powinien zawierać</w:t>
      </w:r>
      <w:r w:rsidRPr="00012E4E">
        <w:rPr>
          <w:rFonts w:ascii="Verdana" w:hAnsi="Verdana"/>
          <w:i/>
          <w:color w:val="auto"/>
          <w:sz w:val="22"/>
        </w:rPr>
        <w:t xml:space="preserve"> co najmniej:</w:t>
      </w:r>
    </w:p>
    <w:p w:rsidR="00EB1914" w:rsidRPr="00012E4E" w:rsidRDefault="00EB1914" w:rsidP="00EB1914">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rPr>
        <w:t xml:space="preserve">określenie </w:t>
      </w:r>
      <w:r w:rsidRPr="00012E4E">
        <w:rPr>
          <w:rFonts w:ascii="Verdana" w:hAnsi="Verdana"/>
          <w:i/>
          <w:color w:val="auto"/>
          <w:sz w:val="22"/>
          <w:u w:val="single"/>
        </w:rPr>
        <w:t>rodzaju</w:t>
      </w:r>
      <w:r w:rsidRPr="00012E4E">
        <w:rPr>
          <w:rFonts w:ascii="Verdana" w:hAnsi="Verdana"/>
          <w:i/>
          <w:color w:val="auto"/>
          <w:sz w:val="22"/>
        </w:rPr>
        <w:t xml:space="preserve"> dowodu i jego </w:t>
      </w:r>
      <w:r w:rsidRPr="00012E4E">
        <w:rPr>
          <w:rFonts w:ascii="Verdana" w:hAnsi="Verdana"/>
          <w:i/>
          <w:color w:val="auto"/>
          <w:sz w:val="22"/>
          <w:u w:val="single"/>
        </w:rPr>
        <w:t>numeru</w:t>
      </w:r>
      <w:r w:rsidRPr="00012E4E">
        <w:rPr>
          <w:rFonts w:ascii="Verdana" w:hAnsi="Verdana"/>
          <w:i/>
          <w:color w:val="auto"/>
          <w:sz w:val="22"/>
        </w:rPr>
        <w:t xml:space="preserve"> identyfikacyjnego;</w:t>
      </w:r>
    </w:p>
    <w:p w:rsidR="00EB1914" w:rsidRPr="00012E4E" w:rsidRDefault="00EB1914" w:rsidP="00EB1914">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u w:val="single"/>
        </w:rPr>
        <w:t>określenie stron</w:t>
      </w:r>
      <w:r w:rsidRPr="00012E4E">
        <w:rPr>
          <w:rFonts w:ascii="Verdana" w:hAnsi="Verdana"/>
          <w:i/>
          <w:color w:val="auto"/>
          <w:sz w:val="22"/>
        </w:rPr>
        <w:t xml:space="preserve"> (nazwy, adresy) dokonujących operacji gospodarczej;</w:t>
      </w:r>
    </w:p>
    <w:p w:rsidR="00EB1914" w:rsidRPr="00012E4E" w:rsidRDefault="00EB1914" w:rsidP="00EB1914">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u w:val="single"/>
        </w:rPr>
        <w:t>opis operacji</w:t>
      </w:r>
      <w:r w:rsidRPr="00012E4E">
        <w:rPr>
          <w:rFonts w:ascii="Verdana" w:hAnsi="Verdana"/>
          <w:i/>
          <w:color w:val="auto"/>
          <w:sz w:val="22"/>
        </w:rPr>
        <w:t xml:space="preserve"> oraz jej wartość, jeżeli to możliwe, określoną także w jednostkach naturalnych;</w:t>
      </w:r>
    </w:p>
    <w:p w:rsidR="00EB1914" w:rsidRPr="00012E4E" w:rsidRDefault="00EB1914" w:rsidP="00EB1914">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u w:val="single"/>
        </w:rPr>
        <w:t>datę dokonania operacji</w:t>
      </w:r>
      <w:r w:rsidRPr="00012E4E">
        <w:rPr>
          <w:rFonts w:ascii="Verdana" w:hAnsi="Verdana"/>
          <w:i/>
          <w:color w:val="auto"/>
          <w:sz w:val="22"/>
        </w:rPr>
        <w:t xml:space="preserve">, a gdy dowód został sporządzony pod inną datą - także </w:t>
      </w:r>
      <w:r w:rsidRPr="00012E4E">
        <w:rPr>
          <w:rFonts w:ascii="Verdana" w:hAnsi="Verdana"/>
          <w:i/>
          <w:color w:val="auto"/>
          <w:sz w:val="22"/>
          <w:u w:val="single"/>
        </w:rPr>
        <w:t>datę sporządzenia dowodu</w:t>
      </w:r>
      <w:r w:rsidRPr="00012E4E">
        <w:rPr>
          <w:rFonts w:ascii="Verdana" w:hAnsi="Verdana"/>
          <w:i/>
          <w:color w:val="auto"/>
          <w:sz w:val="22"/>
        </w:rPr>
        <w:t>;</w:t>
      </w:r>
    </w:p>
    <w:p w:rsidR="00EB1914" w:rsidRPr="00012E4E" w:rsidRDefault="00EB1914" w:rsidP="00EB1914">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u w:val="single"/>
        </w:rPr>
        <w:t>podpis wystawcy dowodu</w:t>
      </w:r>
      <w:r w:rsidRPr="00012E4E">
        <w:rPr>
          <w:rFonts w:ascii="Verdana" w:hAnsi="Verdana"/>
          <w:i/>
          <w:color w:val="auto"/>
          <w:sz w:val="22"/>
        </w:rPr>
        <w:t xml:space="preserve"> oraz osoby, której wydano lub od której przyjęto składniki aktywów;</w:t>
      </w:r>
    </w:p>
    <w:p w:rsidR="00EB1914" w:rsidRPr="00012E4E" w:rsidRDefault="00EB1914" w:rsidP="00EB1914">
      <w:pPr>
        <w:pStyle w:val="Default"/>
        <w:tabs>
          <w:tab w:val="left" w:pos="993"/>
        </w:tabs>
        <w:ind w:left="993" w:right="-590" w:hanging="284"/>
        <w:jc w:val="both"/>
        <w:rPr>
          <w:rFonts w:ascii="Verdana" w:hAnsi="Verdana"/>
          <w:color w:val="auto"/>
          <w:sz w:val="22"/>
          <w:szCs w:val="22"/>
        </w:rPr>
      </w:pPr>
      <w:r w:rsidRPr="00012E4E">
        <w:rPr>
          <w:rFonts w:ascii="Verdana" w:hAnsi="Verdana"/>
          <w:i/>
          <w:color w:val="auto"/>
          <w:sz w:val="22"/>
        </w:rPr>
        <w:t>6)</w:t>
      </w:r>
      <w:r w:rsidRPr="00012E4E">
        <w:rPr>
          <w:rFonts w:ascii="Verdana" w:hAnsi="Verdana"/>
          <w:i/>
          <w:color w:val="auto"/>
          <w:sz w:val="22"/>
        </w:rPr>
        <w:tab/>
      </w:r>
      <w:r w:rsidRPr="00012E4E">
        <w:rPr>
          <w:rFonts w:ascii="Verdana" w:hAnsi="Verdana"/>
          <w:i/>
          <w:color w:val="auto"/>
          <w:sz w:val="22"/>
          <w:u w:val="single"/>
        </w:rPr>
        <w:t>stwierdzenie sprawdzenia i zakwalifikowania dowodu do ujęcia w księgach rachunkowych</w:t>
      </w:r>
      <w:r w:rsidRPr="00012E4E">
        <w:rPr>
          <w:rFonts w:ascii="Verdana" w:hAnsi="Verdana"/>
          <w:i/>
          <w:color w:val="auto"/>
          <w:sz w:val="22"/>
        </w:rPr>
        <w:t xml:space="preserve"> przez wskazanie miesiąca oraz sposobu ujęcia dowodu w księgach rachunkowych (dekretacja), podpis osoby odpowiedzialnej za te wskazania</w:t>
      </w:r>
      <w:r w:rsidRPr="00012E4E">
        <w:rPr>
          <w:rFonts w:ascii="Verdana" w:hAnsi="Verdana"/>
          <w:color w:val="auto"/>
          <w:sz w:val="22"/>
        </w:rPr>
        <w:t>.</w:t>
      </w:r>
    </w:p>
    <w:p w:rsidR="00EB1914" w:rsidRPr="005B75C2" w:rsidRDefault="00EB1914" w:rsidP="00EB1914">
      <w:pPr>
        <w:pStyle w:val="Default"/>
        <w:numPr>
          <w:ilvl w:val="0"/>
          <w:numId w:val="13"/>
        </w:numPr>
        <w:tabs>
          <w:tab w:val="left" w:pos="426"/>
        </w:tabs>
        <w:ind w:left="426" w:right="-590" w:hanging="426"/>
        <w:jc w:val="both"/>
        <w:rPr>
          <w:rFonts w:ascii="Verdana" w:hAnsi="Verdana"/>
          <w:color w:val="auto"/>
          <w:sz w:val="22"/>
          <w:szCs w:val="22"/>
        </w:rPr>
      </w:pPr>
      <w:r w:rsidRPr="005B75C2">
        <w:rPr>
          <w:rFonts w:ascii="Verdana" w:hAnsi="Verdana"/>
          <w:color w:val="auto"/>
          <w:sz w:val="22"/>
          <w:szCs w:val="22"/>
        </w:rPr>
        <w:t>Rozporządzenie Ministra Finansów z dnia 16 stycznia 2014 r. w sprawie sprawozdawczości budżetowej:</w:t>
      </w:r>
    </w:p>
    <w:p w:rsidR="00EB1914"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Załącznik nr 39 § 4 ust. 1 pkt 2: </w:t>
      </w:r>
      <w:r w:rsidRPr="00C868DE">
        <w:rPr>
          <w:rFonts w:ascii="Verdana" w:hAnsi="Verdana" w:cs="TimesNewRoman"/>
          <w:i/>
          <w:sz w:val="22"/>
          <w:szCs w:val="22"/>
          <w:u w:val="single"/>
        </w:rPr>
        <w:t>jednostki budżetowe</w:t>
      </w:r>
      <w:r w:rsidRPr="00C868DE">
        <w:rPr>
          <w:rFonts w:ascii="Verdana" w:hAnsi="Verdana" w:cs="TimesNewRoman"/>
          <w:i/>
          <w:sz w:val="22"/>
          <w:szCs w:val="22"/>
        </w:rPr>
        <w:t>, powiaty i samorządy województw oraz związki jednostek</w:t>
      </w:r>
      <w:r>
        <w:rPr>
          <w:rFonts w:ascii="Verdana" w:hAnsi="Verdana" w:cs="TimesNewRoman"/>
          <w:i/>
          <w:sz w:val="22"/>
          <w:szCs w:val="22"/>
        </w:rPr>
        <w:t xml:space="preserve"> </w:t>
      </w:r>
      <w:r w:rsidRPr="00C868DE">
        <w:rPr>
          <w:rFonts w:ascii="Verdana" w:hAnsi="Verdana" w:cs="TimesNewRoman"/>
          <w:i/>
          <w:sz w:val="22"/>
          <w:szCs w:val="22"/>
        </w:rPr>
        <w:t xml:space="preserve">samorządu terytorialnego </w:t>
      </w:r>
      <w:r w:rsidRPr="00C868DE">
        <w:rPr>
          <w:rFonts w:ascii="Verdana" w:hAnsi="Verdana" w:cs="TimesNewRoman"/>
          <w:i/>
          <w:sz w:val="22"/>
          <w:szCs w:val="22"/>
          <w:u w:val="single"/>
        </w:rPr>
        <w:t>za marzec, czerwiec, wrzesień i za rok – wypełniają kolumny</w:t>
      </w:r>
      <w:r w:rsidRPr="00C868DE">
        <w:rPr>
          <w:rFonts w:ascii="Verdana" w:hAnsi="Verdana" w:cs="TimesNewRoman"/>
          <w:i/>
          <w:sz w:val="22"/>
          <w:szCs w:val="22"/>
        </w:rPr>
        <w:t>: „Plan (po zmianach)”, „</w:t>
      </w:r>
      <w:r w:rsidRPr="00C868DE">
        <w:rPr>
          <w:rFonts w:ascii="Verdana" w:hAnsi="Verdana" w:cs="TimesNewRoman"/>
          <w:i/>
          <w:sz w:val="22"/>
          <w:szCs w:val="22"/>
          <w:u w:val="single"/>
        </w:rPr>
        <w:t>Należności</w:t>
      </w:r>
      <w:r w:rsidRPr="00C868DE">
        <w:rPr>
          <w:rFonts w:ascii="Verdana" w:hAnsi="Verdana" w:cs="TimesNewRoman"/>
          <w:i/>
          <w:sz w:val="22"/>
          <w:szCs w:val="22"/>
        </w:rPr>
        <w:t>”, „Potrącenia”, „Dochody wykonane (wpływy minus zwroty)”, „Dochody otrzymane”, „Saldo końcowe</w:t>
      </w:r>
      <w:r>
        <w:rPr>
          <w:rFonts w:ascii="Verdana" w:hAnsi="Verdana" w:cs="TimesNewRoman"/>
          <w:i/>
          <w:sz w:val="22"/>
          <w:szCs w:val="22"/>
        </w:rPr>
        <w:t>".</w:t>
      </w:r>
    </w:p>
    <w:p w:rsidR="00EB1914"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Załącznik nr 39 § 9 ust. 5 </w:t>
      </w:r>
      <w:r w:rsidRPr="00E50613">
        <w:rPr>
          <w:rFonts w:ascii="Verdana" w:hAnsi="Verdana" w:cs="TimesNewRoman"/>
          <w:i/>
          <w:sz w:val="22"/>
          <w:u w:val="single"/>
        </w:rPr>
        <w:t>Jednostki budżetowe</w:t>
      </w:r>
      <w:r w:rsidRPr="00C868DE">
        <w:rPr>
          <w:rFonts w:ascii="Verdana" w:hAnsi="Verdana" w:cs="TimesNewRoman"/>
          <w:i/>
          <w:sz w:val="22"/>
        </w:rPr>
        <w:t>, gminy, miasta na prawach powiatu, powiaty i samorządy</w:t>
      </w:r>
      <w:r>
        <w:rPr>
          <w:rFonts w:ascii="Verdana" w:hAnsi="Verdana" w:cs="TimesNewRoman"/>
          <w:i/>
          <w:sz w:val="22"/>
        </w:rPr>
        <w:t xml:space="preserve"> </w:t>
      </w:r>
      <w:r w:rsidRPr="00C868DE">
        <w:rPr>
          <w:rFonts w:ascii="Verdana" w:hAnsi="Verdana" w:cs="TimesNewRoman"/>
          <w:i/>
          <w:sz w:val="22"/>
        </w:rPr>
        <w:t>województw oraz związki jednostek samorz</w:t>
      </w:r>
      <w:r>
        <w:rPr>
          <w:rFonts w:ascii="Verdana" w:hAnsi="Verdana" w:cs="TimesNewRoman"/>
          <w:i/>
          <w:sz w:val="22"/>
        </w:rPr>
        <w:t xml:space="preserve">ądu terytorialnego sprawozdania </w:t>
      </w:r>
      <w:r w:rsidRPr="00C868DE">
        <w:rPr>
          <w:rFonts w:ascii="Verdana" w:hAnsi="Verdana" w:cs="TimesNewRoman"/>
          <w:i/>
          <w:sz w:val="22"/>
        </w:rPr>
        <w:t>jednostkowe z</w:t>
      </w:r>
      <w:r>
        <w:rPr>
          <w:rFonts w:ascii="Verdana" w:hAnsi="Verdana" w:cs="TimesNewRoman"/>
          <w:i/>
          <w:sz w:val="22"/>
        </w:rPr>
        <w:t xml:space="preserve"> </w:t>
      </w:r>
      <w:r w:rsidRPr="00C868DE">
        <w:rPr>
          <w:rFonts w:ascii="Verdana" w:hAnsi="Verdana" w:cs="TimesNewRoman"/>
          <w:i/>
          <w:sz w:val="22"/>
        </w:rPr>
        <w:t>wykonania planu</w:t>
      </w:r>
      <w:r w:rsidRPr="00E50613">
        <w:rPr>
          <w:rFonts w:ascii="Verdana" w:hAnsi="Verdana" w:cs="TimesNewRoman"/>
          <w:i/>
          <w:sz w:val="22"/>
        </w:rPr>
        <w:t xml:space="preserve"> </w:t>
      </w:r>
      <w:r w:rsidRPr="00C868DE">
        <w:rPr>
          <w:rFonts w:ascii="Verdana" w:hAnsi="Verdana" w:cs="TimesNewRoman"/>
          <w:i/>
          <w:sz w:val="22"/>
        </w:rPr>
        <w:t xml:space="preserve">wydatków budżetowych za styczeń, luty, </w:t>
      </w:r>
      <w:r>
        <w:rPr>
          <w:rFonts w:ascii="Verdana" w:hAnsi="Verdana" w:cs="TimesNewRoman"/>
          <w:i/>
          <w:sz w:val="22"/>
        </w:rPr>
        <w:t>k</w:t>
      </w:r>
      <w:r w:rsidRPr="00C868DE">
        <w:rPr>
          <w:rFonts w:ascii="Verdana" w:hAnsi="Verdana" w:cs="TimesNewRoman"/>
          <w:i/>
          <w:sz w:val="22"/>
        </w:rPr>
        <w:t>wiecień, maj, lipiec, sierpień,</w:t>
      </w:r>
      <w:r>
        <w:rPr>
          <w:rFonts w:ascii="Verdana" w:hAnsi="Verdana" w:cs="TimesNewRoman"/>
          <w:i/>
          <w:sz w:val="22"/>
        </w:rPr>
        <w:t xml:space="preserve"> </w:t>
      </w:r>
      <w:r w:rsidRPr="00C868DE">
        <w:rPr>
          <w:rFonts w:ascii="Verdana" w:hAnsi="Verdana" w:cs="TimesNewRoman"/>
          <w:i/>
          <w:sz w:val="22"/>
        </w:rPr>
        <w:t xml:space="preserve">październik, </w:t>
      </w:r>
      <w:r w:rsidRPr="00E50613">
        <w:rPr>
          <w:rFonts w:ascii="Verdana" w:hAnsi="Verdana" w:cs="TimesNewRoman"/>
          <w:i/>
          <w:sz w:val="22"/>
          <w:u w:val="single"/>
        </w:rPr>
        <w:t>listopad</w:t>
      </w:r>
      <w:r w:rsidRPr="00C868DE">
        <w:rPr>
          <w:rFonts w:ascii="Verdana" w:hAnsi="Verdana" w:cs="TimesNewRoman"/>
          <w:i/>
          <w:sz w:val="22"/>
        </w:rPr>
        <w:t xml:space="preserve"> oraz grudzień </w:t>
      </w:r>
      <w:r w:rsidRPr="00E50613">
        <w:rPr>
          <w:rFonts w:ascii="Verdana" w:hAnsi="Verdana" w:cs="TimesNewRoman"/>
          <w:i/>
          <w:sz w:val="22"/>
          <w:u w:val="single"/>
        </w:rPr>
        <w:t>wypełniają w zakresie wydatków planowanych i wykonanych</w:t>
      </w:r>
      <w:r>
        <w:rPr>
          <w:rFonts w:ascii="Verdana" w:hAnsi="Verdana" w:cs="TimesNewRoman"/>
          <w:i/>
          <w:sz w:val="22"/>
          <w:u w:val="single"/>
        </w:rPr>
        <w:t>.</w:t>
      </w:r>
    </w:p>
    <w:p w:rsidR="00EB1914" w:rsidRPr="005B75C2"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17 ust. 1 pkt. 3 Terminy przekazywania sprawozdań oraz odbiorców sprawozdań w zakresie:</w:t>
      </w:r>
    </w:p>
    <w:p w:rsidR="00EB1914" w:rsidRPr="005B75C2" w:rsidRDefault="00EB1914" w:rsidP="00EB1914">
      <w:pPr>
        <w:pStyle w:val="Default"/>
        <w:numPr>
          <w:ilvl w:val="0"/>
          <w:numId w:val="23"/>
        </w:numPr>
        <w:tabs>
          <w:tab w:val="left" w:pos="1134"/>
        </w:tabs>
        <w:ind w:left="1134" w:right="-590" w:hanging="425"/>
        <w:jc w:val="both"/>
        <w:rPr>
          <w:rFonts w:ascii="Verdana" w:hAnsi="Verdana"/>
          <w:color w:val="auto"/>
          <w:sz w:val="22"/>
          <w:szCs w:val="22"/>
        </w:rPr>
      </w:pPr>
      <w:r w:rsidRPr="005B75C2">
        <w:rPr>
          <w:rFonts w:ascii="Verdana" w:hAnsi="Verdana"/>
          <w:color w:val="auto"/>
          <w:sz w:val="22"/>
          <w:szCs w:val="22"/>
        </w:rPr>
        <w:t>budżetów jednostek samorządu terytorialnego – określa załącznik nr 44 do rozporządzenia.</w:t>
      </w:r>
    </w:p>
    <w:p w:rsidR="00EB1914" w:rsidRPr="005B75C2" w:rsidRDefault="00EB1914" w:rsidP="00EB1914">
      <w:pPr>
        <w:pStyle w:val="Default"/>
        <w:tabs>
          <w:tab w:val="left" w:pos="1134"/>
        </w:tabs>
        <w:ind w:left="1134" w:right="-590"/>
        <w:jc w:val="both"/>
        <w:rPr>
          <w:rFonts w:ascii="Verdana" w:hAnsi="Verdana"/>
          <w:color w:val="auto"/>
          <w:sz w:val="22"/>
          <w:szCs w:val="22"/>
        </w:rPr>
      </w:pPr>
      <w:r w:rsidRPr="005B75C2">
        <w:rPr>
          <w:rFonts w:ascii="Verdana" w:hAnsi="Verdana"/>
          <w:color w:val="auto"/>
          <w:sz w:val="22"/>
          <w:szCs w:val="22"/>
        </w:rPr>
        <w:t>Zał. 44 – część A pkt. 1 Rb-27S i 28S do 10 dni.</w:t>
      </w:r>
    </w:p>
    <w:p w:rsidR="00EB1914" w:rsidRPr="005B75C2" w:rsidRDefault="00EB1914" w:rsidP="00EB1914">
      <w:pPr>
        <w:pStyle w:val="Default"/>
        <w:tabs>
          <w:tab w:val="left" w:pos="1134"/>
        </w:tabs>
        <w:ind w:left="1134" w:right="-590"/>
        <w:jc w:val="both"/>
        <w:rPr>
          <w:rFonts w:ascii="Verdana" w:hAnsi="Verdana"/>
          <w:color w:val="auto"/>
          <w:sz w:val="22"/>
          <w:szCs w:val="22"/>
        </w:rPr>
      </w:pPr>
      <w:r w:rsidRPr="005B75C2">
        <w:rPr>
          <w:rFonts w:ascii="Verdana" w:hAnsi="Verdana"/>
          <w:color w:val="auto"/>
          <w:sz w:val="22"/>
          <w:szCs w:val="22"/>
        </w:rPr>
        <w:t>Zał. 44 – część B pkt. 5 Rb-34S do 10 dni.</w:t>
      </w:r>
    </w:p>
    <w:p w:rsidR="00EB1914" w:rsidRPr="005B75C2" w:rsidRDefault="00EB1914" w:rsidP="00EB1914">
      <w:pPr>
        <w:pStyle w:val="Default"/>
        <w:numPr>
          <w:ilvl w:val="0"/>
          <w:numId w:val="13"/>
        </w:numPr>
        <w:tabs>
          <w:tab w:val="left" w:pos="426"/>
        </w:tabs>
        <w:ind w:left="426" w:right="-590" w:hanging="426"/>
        <w:jc w:val="both"/>
        <w:rPr>
          <w:rFonts w:ascii="Verdana" w:hAnsi="Verdana"/>
          <w:color w:val="auto"/>
          <w:sz w:val="22"/>
          <w:szCs w:val="22"/>
        </w:rPr>
      </w:pPr>
      <w:r w:rsidRPr="005B75C2">
        <w:rPr>
          <w:rFonts w:ascii="Verdana" w:hAnsi="Verdana"/>
          <w:color w:val="auto"/>
          <w:sz w:val="22"/>
          <w:szCs w:val="22"/>
        </w:rPr>
        <w:t>Ustawa o zakładowym funduszu świadczeń socjalnych:</w:t>
      </w:r>
    </w:p>
    <w:p w:rsidR="00EB1914" w:rsidRPr="005B75C2"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xml:space="preserve">art. 1 ust 1 - </w:t>
      </w:r>
      <w:r w:rsidRPr="005B75C2">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sidRPr="005B75C2">
        <w:rPr>
          <w:rFonts w:ascii="Verdana" w:hAnsi="Verdana"/>
          <w:i/>
          <w:color w:val="auto"/>
          <w:sz w:val="22"/>
          <w:szCs w:val="22"/>
          <w:u w:val="single"/>
        </w:rPr>
        <w:t>działalności socjalnej</w:t>
      </w:r>
      <w:r w:rsidRPr="005B75C2">
        <w:rPr>
          <w:rFonts w:ascii="Verdana" w:hAnsi="Verdana"/>
          <w:i/>
          <w:color w:val="auto"/>
          <w:sz w:val="22"/>
          <w:szCs w:val="22"/>
        </w:rPr>
        <w:t xml:space="preserve"> organizowanej na rzecz osób uprawnionych do korzystania z Funduszu, na dofinansowanie zakładowych obiektów socjalnych oraz na </w:t>
      </w:r>
      <w:r w:rsidRPr="005B75C2">
        <w:rPr>
          <w:rFonts w:ascii="Verdana" w:hAnsi="Verdana"/>
          <w:i/>
          <w:color w:val="auto"/>
          <w:sz w:val="22"/>
          <w:szCs w:val="22"/>
        </w:rPr>
        <w:lastRenderedPageBreak/>
        <w:t>tworzenie zakładowych żłobków, klubów dziecięcych, przedszkoli oraz innych form wychowania przedszkolnego,</w:t>
      </w:r>
    </w:p>
    <w:p w:rsidR="00EB1914" w:rsidRPr="005B75C2"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xml:space="preserve">art. 2 pkt. 1 - </w:t>
      </w:r>
      <w:r w:rsidRPr="005B75C2">
        <w:rPr>
          <w:rFonts w:ascii="Verdana" w:hAnsi="Verdana"/>
          <w:i/>
          <w:color w:val="auto"/>
          <w:sz w:val="22"/>
          <w:szCs w:val="22"/>
          <w:u w:val="single"/>
        </w:rPr>
        <w:t>działalność socjalna</w:t>
      </w:r>
      <w:r w:rsidRPr="005B75C2">
        <w:rPr>
          <w:rFonts w:ascii="Verdana" w:hAnsi="Verdana"/>
          <w:i/>
          <w:color w:val="auto"/>
          <w:sz w:val="22"/>
          <w:szCs w:val="22"/>
        </w:rPr>
        <w:t xml:space="preserve"> </w:t>
      </w:r>
      <w:r w:rsidRPr="005B75C2">
        <w:rPr>
          <w:rFonts w:ascii="Verdana" w:hAnsi="Verdana"/>
          <w:i/>
          <w:color w:val="auto"/>
          <w:sz w:val="22"/>
          <w:szCs w:val="22"/>
          <w:u w:val="single"/>
        </w:rPr>
        <w:t>to usługi świadczone przez pracodawców na rzecz różnych form wypoczynku, działalności kulturalno-oświatowej, sportowo-rekreacyjnej,</w:t>
      </w:r>
      <w:r w:rsidRPr="005B75C2">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5B75C2">
        <w:rPr>
          <w:rFonts w:ascii="Verdana" w:hAnsi="Verdana"/>
          <w:i/>
          <w:color w:val="auto"/>
          <w:sz w:val="22"/>
          <w:szCs w:val="22"/>
          <w:u w:val="single"/>
        </w:rPr>
        <w:t>udzielanie pomocy materialnej – rzeczowej lub finansowej, a także zwrotnej lub bezzwrotnej pomocy na cele mieszkaniowe na warunkach określonych umową,</w:t>
      </w:r>
    </w:p>
    <w:p w:rsidR="00EB1914" w:rsidRPr="005B75C2"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xml:space="preserve">art. 8 ust. 1 - </w:t>
      </w:r>
      <w:r w:rsidRPr="005B75C2">
        <w:rPr>
          <w:rFonts w:ascii="Verdana" w:hAnsi="Verdana"/>
          <w:i/>
          <w:color w:val="auto"/>
          <w:sz w:val="22"/>
          <w:szCs w:val="22"/>
        </w:rPr>
        <w:t xml:space="preserve">przyznawanie ulgowych usług i świadczeń oraz wysokość dopłat z Funduszu </w:t>
      </w:r>
      <w:r w:rsidRPr="005B75C2">
        <w:rPr>
          <w:rFonts w:ascii="Verdana" w:hAnsi="Verdana"/>
          <w:i/>
          <w:color w:val="auto"/>
          <w:sz w:val="22"/>
          <w:szCs w:val="22"/>
          <w:u w:val="single"/>
        </w:rPr>
        <w:t>uzależnia się od  sytuacji życiowej, rodzinnej i materialnej</w:t>
      </w:r>
      <w:r w:rsidRPr="005B75C2">
        <w:rPr>
          <w:rFonts w:ascii="Verdana" w:hAnsi="Verdana"/>
          <w:i/>
          <w:color w:val="auto"/>
          <w:sz w:val="22"/>
          <w:szCs w:val="22"/>
        </w:rPr>
        <w:t xml:space="preserve"> osoby uprawnionej do korzystania z Funduszu,</w:t>
      </w:r>
    </w:p>
    <w:p w:rsidR="00EB1914" w:rsidRPr="009A60F7" w:rsidRDefault="00EB1914" w:rsidP="00EB1914">
      <w:pPr>
        <w:pStyle w:val="Default"/>
        <w:numPr>
          <w:ilvl w:val="1"/>
          <w:numId w:val="13"/>
        </w:numPr>
        <w:tabs>
          <w:tab w:val="left" w:pos="709"/>
        </w:tabs>
        <w:ind w:left="709" w:right="-590" w:hanging="283"/>
        <w:jc w:val="both"/>
        <w:rPr>
          <w:rFonts w:ascii="Verdana" w:hAnsi="Verdana"/>
          <w:color w:val="FF0000"/>
          <w:sz w:val="22"/>
          <w:szCs w:val="22"/>
        </w:rPr>
      </w:pPr>
      <w:r w:rsidRPr="00126226">
        <w:rPr>
          <w:rFonts w:ascii="Verdana" w:hAnsi="Verdana"/>
          <w:color w:val="auto"/>
          <w:sz w:val="22"/>
          <w:szCs w:val="22"/>
        </w:rPr>
        <w:t xml:space="preserve">art. 5 ust. 1 - </w:t>
      </w:r>
      <w:r w:rsidRPr="00126226">
        <w:rPr>
          <w:rFonts w:ascii="Verdana" w:hAnsi="Verdana"/>
          <w:i/>
          <w:color w:val="auto"/>
          <w:sz w:val="22"/>
          <w:szCs w:val="22"/>
        </w:rPr>
        <w:t xml:space="preserve">Fundusz tworzy się z corocznego odpisu podstawowego, naliczanego w stosunku do </w:t>
      </w:r>
      <w:r w:rsidRPr="00B74645">
        <w:rPr>
          <w:rFonts w:ascii="Verdana" w:hAnsi="Verdana"/>
          <w:i/>
          <w:color w:val="auto"/>
          <w:sz w:val="22"/>
          <w:szCs w:val="22"/>
          <w:u w:val="single"/>
        </w:rPr>
        <w:t>przeciętnej liczby zatrudnionych</w:t>
      </w:r>
      <w:r>
        <w:rPr>
          <w:rFonts w:ascii="Verdana" w:hAnsi="Verdana"/>
          <w:i/>
          <w:color w:val="auto"/>
          <w:sz w:val="22"/>
          <w:szCs w:val="22"/>
          <w:u w:val="single"/>
        </w:rPr>
        <w:t>,</w:t>
      </w:r>
    </w:p>
    <w:p w:rsidR="00EB1914" w:rsidRPr="009A60F7" w:rsidRDefault="00EB1914" w:rsidP="00EB1914">
      <w:pPr>
        <w:pStyle w:val="Default"/>
        <w:numPr>
          <w:ilvl w:val="1"/>
          <w:numId w:val="13"/>
        </w:numPr>
        <w:tabs>
          <w:tab w:val="left" w:pos="709"/>
        </w:tabs>
        <w:ind w:left="709" w:right="-590" w:hanging="283"/>
        <w:jc w:val="both"/>
        <w:rPr>
          <w:rFonts w:ascii="Verdana" w:hAnsi="Verdana"/>
          <w:color w:val="FF0000"/>
          <w:sz w:val="22"/>
          <w:szCs w:val="22"/>
        </w:rPr>
      </w:pPr>
      <w:r>
        <w:rPr>
          <w:rFonts w:ascii="Verdana" w:hAnsi="Verdana"/>
          <w:color w:val="auto"/>
          <w:sz w:val="22"/>
          <w:szCs w:val="22"/>
        </w:rPr>
        <w:t xml:space="preserve">art. 5 ust. 2 - </w:t>
      </w:r>
      <w:r w:rsidRPr="00126226">
        <w:rPr>
          <w:rFonts w:ascii="Verdana" w:hAnsi="Verdana"/>
          <w:i/>
          <w:color w:val="auto"/>
          <w:sz w:val="22"/>
          <w:szCs w:val="22"/>
        </w:rPr>
        <w:t xml:space="preserve">Wysokość odpisu podstawowego, o którym mowa w ust. 1, wynosi na jednego zatrudnionego, z zastrzeżeniem ust. 2a i 3, </w:t>
      </w:r>
      <w:r w:rsidRPr="00B74645">
        <w:rPr>
          <w:rFonts w:ascii="Verdana" w:hAnsi="Verdana"/>
          <w:i/>
          <w:color w:val="auto"/>
          <w:sz w:val="22"/>
          <w:szCs w:val="22"/>
          <w:u w:val="single"/>
        </w:rPr>
        <w:t>37,5% przeciętnego wynagrodzenia miesięcznego w gospodarce</w:t>
      </w:r>
      <w:r w:rsidRPr="00126226">
        <w:rPr>
          <w:rFonts w:ascii="Verdana" w:hAnsi="Verdana"/>
          <w:i/>
          <w:color w:val="auto"/>
          <w:sz w:val="22"/>
          <w:szCs w:val="22"/>
        </w:rPr>
        <w:t xml:space="preserve"> narodowej w roku poprzednim lub w drugim półroczu roku poprzedniego, jeżeli przeciętne wynagrodzenie z tego okresu stanowiło kwotę wyższą</w:t>
      </w:r>
      <w:r>
        <w:rPr>
          <w:rFonts w:ascii="Verdana" w:hAnsi="Verdana"/>
          <w:i/>
          <w:color w:val="auto"/>
          <w:sz w:val="22"/>
          <w:szCs w:val="22"/>
        </w:rPr>
        <w:t>,</w:t>
      </w:r>
    </w:p>
    <w:p w:rsidR="00EB1914" w:rsidRPr="00B22F70" w:rsidRDefault="00EB1914" w:rsidP="00EB1914">
      <w:pPr>
        <w:pStyle w:val="Default"/>
        <w:numPr>
          <w:ilvl w:val="1"/>
          <w:numId w:val="13"/>
        </w:numPr>
        <w:tabs>
          <w:tab w:val="left" w:pos="709"/>
        </w:tabs>
        <w:ind w:left="709" w:right="-590" w:hanging="283"/>
        <w:jc w:val="both"/>
        <w:rPr>
          <w:rFonts w:ascii="Verdana" w:hAnsi="Verdana"/>
          <w:color w:val="FF0000"/>
          <w:sz w:val="22"/>
          <w:szCs w:val="22"/>
        </w:rPr>
      </w:pPr>
      <w:r>
        <w:rPr>
          <w:rFonts w:ascii="Verdana" w:hAnsi="Verdana"/>
          <w:color w:val="auto"/>
          <w:sz w:val="22"/>
          <w:szCs w:val="22"/>
        </w:rPr>
        <w:t xml:space="preserve">art. 5 ust. 5 - </w:t>
      </w:r>
      <w:r w:rsidRPr="00D10F39">
        <w:rPr>
          <w:rFonts w:ascii="Verdana" w:hAnsi="Verdana"/>
          <w:i/>
          <w:color w:val="auto"/>
          <w:sz w:val="22"/>
          <w:szCs w:val="22"/>
        </w:rPr>
        <w:t xml:space="preserve">Pracodawcy sprawujący opiekę socjalną nad emerytami i rencistami, w tym także ze zlikwidowanych zakładów pracy, </w:t>
      </w:r>
      <w:r w:rsidRPr="00B74645">
        <w:rPr>
          <w:rFonts w:ascii="Verdana" w:hAnsi="Verdana"/>
          <w:i/>
          <w:color w:val="auto"/>
          <w:sz w:val="22"/>
          <w:szCs w:val="22"/>
          <w:u w:val="single"/>
        </w:rPr>
        <w:t>mogą zwiększyć Fundusz o 6,25% przeciętnego wynagrodzenia miesięcznego</w:t>
      </w:r>
      <w:r w:rsidRPr="00D10F39">
        <w:rPr>
          <w:rFonts w:ascii="Verdana" w:hAnsi="Verdana"/>
          <w:i/>
          <w:color w:val="auto"/>
          <w:sz w:val="22"/>
          <w:szCs w:val="22"/>
        </w:rPr>
        <w:t>, o którym mowa w ust. 2, na każdego emeryta i rencistę uprawnionego do tej opieki</w:t>
      </w:r>
      <w:r>
        <w:rPr>
          <w:rFonts w:ascii="Verdana" w:hAnsi="Verdana"/>
          <w:i/>
          <w:color w:val="auto"/>
          <w:sz w:val="22"/>
          <w:szCs w:val="22"/>
        </w:rPr>
        <w:t>,</w:t>
      </w:r>
    </w:p>
    <w:p w:rsidR="00EB1914" w:rsidRPr="003F6280" w:rsidRDefault="00EB1914" w:rsidP="00EB1914">
      <w:pPr>
        <w:pStyle w:val="Default"/>
        <w:numPr>
          <w:ilvl w:val="1"/>
          <w:numId w:val="13"/>
        </w:numPr>
        <w:tabs>
          <w:tab w:val="left" w:pos="709"/>
        </w:tabs>
        <w:ind w:left="709" w:right="-590" w:hanging="283"/>
        <w:jc w:val="both"/>
        <w:rPr>
          <w:rFonts w:ascii="Verdana" w:hAnsi="Verdana"/>
          <w:color w:val="FF0000"/>
          <w:sz w:val="22"/>
          <w:szCs w:val="22"/>
        </w:rPr>
      </w:pPr>
      <w:r>
        <w:rPr>
          <w:rFonts w:ascii="Verdana" w:hAnsi="Verdana"/>
          <w:color w:val="auto"/>
          <w:sz w:val="22"/>
          <w:szCs w:val="22"/>
        </w:rPr>
        <w:t xml:space="preserve">art. 6 ust. 2 – </w:t>
      </w:r>
      <w:r w:rsidRPr="00022304">
        <w:rPr>
          <w:rFonts w:ascii="Verdana" w:hAnsi="Verdana"/>
          <w:i/>
          <w:color w:val="auto"/>
          <w:sz w:val="22"/>
          <w:szCs w:val="22"/>
          <w:u w:val="single"/>
        </w:rPr>
        <w:t>Równowartość dokonanych odpisów</w:t>
      </w:r>
      <w:r w:rsidRPr="00A02E42">
        <w:rPr>
          <w:rFonts w:ascii="Verdana" w:hAnsi="Verdana"/>
          <w:i/>
          <w:color w:val="auto"/>
          <w:sz w:val="22"/>
          <w:szCs w:val="22"/>
        </w:rPr>
        <w:t xml:space="preserve"> i zwiększeń naliczonych zgodnie z art. 5, 12, 13 i 14 pracodawca przekazuje na rachunek bankowy Funduszu w </w:t>
      </w:r>
      <w:r w:rsidRPr="00022304">
        <w:rPr>
          <w:rFonts w:ascii="Verdana" w:hAnsi="Verdana"/>
          <w:i/>
          <w:color w:val="auto"/>
          <w:sz w:val="22"/>
          <w:szCs w:val="22"/>
          <w:u w:val="single"/>
        </w:rPr>
        <w:t>terminie do 30 września</w:t>
      </w:r>
      <w:r w:rsidRPr="00A02E42">
        <w:rPr>
          <w:rFonts w:ascii="Verdana" w:hAnsi="Verdana"/>
          <w:i/>
          <w:color w:val="auto"/>
          <w:sz w:val="22"/>
          <w:szCs w:val="22"/>
        </w:rPr>
        <w:t xml:space="preserve"> tego roku, z tym że w terminie do dnia </w:t>
      </w:r>
      <w:r w:rsidRPr="00022304">
        <w:rPr>
          <w:rFonts w:ascii="Verdana" w:hAnsi="Verdana"/>
          <w:i/>
          <w:color w:val="auto"/>
          <w:sz w:val="22"/>
          <w:szCs w:val="22"/>
          <w:u w:val="single"/>
        </w:rPr>
        <w:t>31 maja</w:t>
      </w:r>
      <w:r w:rsidRPr="00A02E42">
        <w:rPr>
          <w:rFonts w:ascii="Verdana" w:hAnsi="Verdana"/>
          <w:i/>
          <w:color w:val="auto"/>
          <w:sz w:val="22"/>
          <w:szCs w:val="22"/>
        </w:rPr>
        <w:t xml:space="preserve"> tego roku przekazuje kwotę stanowiącą </w:t>
      </w:r>
      <w:r w:rsidRPr="00022304">
        <w:rPr>
          <w:rFonts w:ascii="Verdana" w:hAnsi="Verdana"/>
          <w:i/>
          <w:color w:val="auto"/>
          <w:sz w:val="22"/>
          <w:szCs w:val="22"/>
          <w:u w:val="single"/>
        </w:rPr>
        <w:t>co najmniej 75% równowartości odpisów</w:t>
      </w:r>
      <w:r w:rsidRPr="00A02E42">
        <w:rPr>
          <w:rFonts w:ascii="Verdana" w:hAnsi="Verdana"/>
          <w:i/>
          <w:color w:val="auto"/>
          <w:sz w:val="22"/>
          <w:szCs w:val="22"/>
        </w:rPr>
        <w:t>, o których mowa w art. 5 ust. 1-3</w:t>
      </w:r>
      <w:r>
        <w:rPr>
          <w:rFonts w:ascii="Verdana" w:hAnsi="Verdana"/>
          <w:i/>
          <w:color w:val="auto"/>
          <w:sz w:val="22"/>
          <w:szCs w:val="22"/>
        </w:rPr>
        <w:t>.</w:t>
      </w:r>
    </w:p>
    <w:p w:rsidR="00EB1914" w:rsidRDefault="00EB1914" w:rsidP="00EB1914">
      <w:pPr>
        <w:pStyle w:val="Default"/>
        <w:numPr>
          <w:ilvl w:val="0"/>
          <w:numId w:val="13"/>
        </w:numPr>
        <w:tabs>
          <w:tab w:val="left" w:pos="426"/>
        </w:tabs>
        <w:ind w:left="426" w:right="-590" w:hanging="426"/>
        <w:jc w:val="both"/>
        <w:rPr>
          <w:rFonts w:ascii="Verdana" w:hAnsi="Verdana"/>
          <w:color w:val="auto"/>
          <w:sz w:val="22"/>
          <w:szCs w:val="22"/>
        </w:rPr>
      </w:pPr>
      <w:r w:rsidRPr="00F42E80">
        <w:rPr>
          <w:rFonts w:ascii="Verdana" w:hAnsi="Verdana"/>
          <w:color w:val="auto"/>
          <w:sz w:val="22"/>
          <w:szCs w:val="22"/>
        </w:rPr>
        <w:t>Rozporządzenie Ministra Pracy i Polityki Społecznej</w:t>
      </w:r>
      <w:r>
        <w:rPr>
          <w:rFonts w:ascii="Verdana" w:hAnsi="Verdana"/>
          <w:sz w:val="22"/>
          <w:szCs w:val="22"/>
        </w:rPr>
        <w:t xml:space="preserve"> </w:t>
      </w:r>
      <w:r w:rsidRPr="00F42E80">
        <w:rPr>
          <w:rFonts w:ascii="Verdana" w:eastAsia="Univers-BoldPL" w:hAnsi="Verdana" w:cs="Univers-BoldPL"/>
          <w:bCs/>
          <w:sz w:val="22"/>
          <w:szCs w:val="19"/>
        </w:rPr>
        <w:t>w sprawie sposobu ustalania przeciętnej</w:t>
      </w:r>
      <w:r>
        <w:rPr>
          <w:rFonts w:ascii="Verdana" w:eastAsia="Univers-BoldPL" w:hAnsi="Verdana" w:cs="Univers-BoldPL"/>
          <w:bCs/>
          <w:sz w:val="22"/>
          <w:szCs w:val="19"/>
        </w:rPr>
        <w:t xml:space="preserve"> liczby zatrudnionych w celu n</w:t>
      </w:r>
      <w:r w:rsidRPr="00F42E80">
        <w:rPr>
          <w:rFonts w:ascii="Verdana" w:eastAsia="Univers-BoldPL" w:hAnsi="Verdana" w:cs="Univers-BoldPL"/>
          <w:bCs/>
          <w:sz w:val="22"/>
          <w:szCs w:val="19"/>
        </w:rPr>
        <w:t>aliczania odpisu</w:t>
      </w:r>
      <w:r>
        <w:rPr>
          <w:rFonts w:ascii="Verdana" w:eastAsia="Univers-BoldPL" w:hAnsi="Verdana" w:cs="Univers-BoldPL"/>
          <w:bCs/>
          <w:sz w:val="22"/>
          <w:szCs w:val="19"/>
        </w:rPr>
        <w:t xml:space="preserve"> </w:t>
      </w:r>
      <w:r w:rsidRPr="00F42E80">
        <w:rPr>
          <w:rFonts w:ascii="Verdana" w:eastAsia="Univers-BoldPL" w:hAnsi="Verdana" w:cs="Univers-BoldPL"/>
          <w:bCs/>
          <w:sz w:val="22"/>
          <w:szCs w:val="19"/>
        </w:rPr>
        <w:t xml:space="preserve">na zakładowy fundusz </w:t>
      </w:r>
      <w:r>
        <w:rPr>
          <w:rFonts w:ascii="Verdana" w:eastAsia="Univers-BoldPL" w:hAnsi="Verdana" w:cs="Univers-BoldPL"/>
          <w:bCs/>
          <w:sz w:val="22"/>
          <w:szCs w:val="19"/>
        </w:rPr>
        <w:t>ś</w:t>
      </w:r>
      <w:r w:rsidRPr="00F42E80">
        <w:rPr>
          <w:rFonts w:ascii="Verdana" w:eastAsia="Univers-BoldPL" w:hAnsi="Verdana" w:cs="Univers-BoldPL"/>
          <w:bCs/>
          <w:sz w:val="22"/>
          <w:szCs w:val="19"/>
        </w:rPr>
        <w:t>wiadczeń</w:t>
      </w:r>
      <w:r>
        <w:rPr>
          <w:rFonts w:ascii="Verdana" w:eastAsia="Univers-BoldPL" w:hAnsi="Verdana" w:cs="Univers-BoldPL"/>
          <w:bCs/>
          <w:sz w:val="22"/>
          <w:szCs w:val="19"/>
        </w:rPr>
        <w:t xml:space="preserve"> socjalnych: </w:t>
      </w:r>
      <w:r w:rsidRPr="00F80952">
        <w:rPr>
          <w:rFonts w:ascii="Verdana" w:eastAsia="Univers-PL" w:hAnsi="Verdana" w:cs="Univers-PL"/>
          <w:i/>
          <w:sz w:val="22"/>
          <w:szCs w:val="22"/>
          <w:u w:val="single"/>
        </w:rPr>
        <w:t>Podstawę naliczania odpisu</w:t>
      </w:r>
      <w:r w:rsidRPr="00F80952">
        <w:rPr>
          <w:rFonts w:ascii="Verdana" w:eastAsia="Univers-PL" w:hAnsi="Verdana" w:cs="Univers-PL"/>
          <w:i/>
          <w:sz w:val="22"/>
          <w:szCs w:val="22"/>
        </w:rPr>
        <w:t xml:space="preserve">, o którym mowa w art. 5 ust. 1 ustawy o ZFŚS, stanowi przeciętna planowana w danym roku kalendarzowym liczba zatrudnionych u pracodawcy, </w:t>
      </w:r>
      <w:r w:rsidRPr="00F80952">
        <w:rPr>
          <w:rFonts w:ascii="Verdana" w:eastAsia="Univers-PL" w:hAnsi="Verdana" w:cs="Univers-PL"/>
          <w:i/>
          <w:sz w:val="22"/>
          <w:szCs w:val="22"/>
          <w:u w:val="single"/>
        </w:rPr>
        <w:t>skorygowana w końcu roku do faktycznej przeciętnej liczby</w:t>
      </w:r>
      <w:r>
        <w:rPr>
          <w:rFonts w:ascii="Verdana" w:eastAsia="Univers-PL" w:hAnsi="Verdana" w:cs="Univers-PL"/>
          <w:i/>
          <w:sz w:val="22"/>
          <w:szCs w:val="22"/>
          <w:u w:val="single"/>
        </w:rPr>
        <w:t xml:space="preserve"> zatrudnionych </w:t>
      </w:r>
      <w:r>
        <w:rPr>
          <w:rFonts w:ascii="Verdana" w:eastAsia="Univers-PL" w:hAnsi="Verdana" w:cs="Univers-PL"/>
          <w:i/>
          <w:sz w:val="22"/>
          <w:szCs w:val="22"/>
        </w:rPr>
        <w:t>[…],</w:t>
      </w:r>
    </w:p>
    <w:p w:rsidR="00EB1914" w:rsidRPr="005B75C2" w:rsidRDefault="00EB1914" w:rsidP="00EB1914">
      <w:pPr>
        <w:pStyle w:val="Default"/>
        <w:numPr>
          <w:ilvl w:val="0"/>
          <w:numId w:val="13"/>
        </w:numPr>
        <w:tabs>
          <w:tab w:val="left" w:pos="426"/>
        </w:tabs>
        <w:ind w:left="426" w:right="-590" w:hanging="426"/>
        <w:jc w:val="both"/>
        <w:rPr>
          <w:rFonts w:ascii="Verdana" w:hAnsi="Verdana"/>
          <w:color w:val="auto"/>
          <w:sz w:val="22"/>
          <w:szCs w:val="22"/>
        </w:rPr>
      </w:pPr>
      <w:r w:rsidRPr="005B75C2">
        <w:rPr>
          <w:rFonts w:ascii="Verdana" w:hAnsi="Verdana"/>
          <w:color w:val="auto"/>
          <w:sz w:val="22"/>
          <w:szCs w:val="22"/>
        </w:rPr>
        <w:t>Ustawa Karta Nauczyciela</w:t>
      </w:r>
      <w:r>
        <w:rPr>
          <w:rFonts w:ascii="Verdana" w:hAnsi="Verdana"/>
          <w:color w:val="auto"/>
          <w:sz w:val="22"/>
          <w:szCs w:val="22"/>
        </w:rPr>
        <w:t>:</w:t>
      </w:r>
    </w:p>
    <w:p w:rsidR="00EB1914" w:rsidRPr="005B75C2" w:rsidRDefault="00EB1914" w:rsidP="00EB1914">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xml:space="preserve">art. 33 ust. 1 </w:t>
      </w:r>
      <w:r w:rsidRPr="005B75C2">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EB1914" w:rsidRPr="003F6280" w:rsidRDefault="00EB1914" w:rsidP="00EB1914">
      <w:pPr>
        <w:pStyle w:val="Default"/>
        <w:numPr>
          <w:ilvl w:val="1"/>
          <w:numId w:val="13"/>
        </w:numPr>
        <w:tabs>
          <w:tab w:val="left" w:pos="709"/>
        </w:tabs>
        <w:ind w:left="709" w:right="-590" w:hanging="283"/>
        <w:jc w:val="both"/>
        <w:rPr>
          <w:rFonts w:ascii="Verdana" w:hAnsi="Verdana"/>
          <w:color w:val="FF0000"/>
          <w:sz w:val="22"/>
          <w:szCs w:val="22"/>
        </w:rPr>
      </w:pPr>
      <w:r>
        <w:rPr>
          <w:rFonts w:ascii="Verdana" w:hAnsi="Verdana"/>
          <w:color w:val="auto"/>
          <w:sz w:val="22"/>
          <w:szCs w:val="22"/>
        </w:rPr>
        <w:t xml:space="preserve">art. 53 ust. 1 – </w:t>
      </w:r>
      <w:r w:rsidRPr="006B4359">
        <w:rPr>
          <w:rFonts w:ascii="Verdana" w:hAnsi="Verdana"/>
          <w:i/>
          <w:color w:val="auto"/>
          <w:sz w:val="22"/>
          <w:szCs w:val="22"/>
        </w:rPr>
        <w:t xml:space="preserve">Dla nauczycieli dokonuje się corocznie odpisu na zakładowy fundusz świadczeń socjalnych w wysokości ustalanej jako </w:t>
      </w:r>
      <w:r w:rsidRPr="006B4359">
        <w:rPr>
          <w:rFonts w:ascii="Verdana" w:hAnsi="Verdana"/>
          <w:i/>
          <w:color w:val="auto"/>
          <w:sz w:val="22"/>
          <w:szCs w:val="22"/>
          <w:u w:val="single"/>
        </w:rPr>
        <w:t>iloczyn</w:t>
      </w:r>
      <w:r w:rsidRPr="006B4359">
        <w:rPr>
          <w:rFonts w:ascii="Verdana" w:hAnsi="Verdana"/>
          <w:i/>
          <w:color w:val="auto"/>
          <w:sz w:val="22"/>
          <w:szCs w:val="22"/>
        </w:rPr>
        <w:t xml:space="preserve"> planowej, przeciętnej w danym roku kalendarzowym, </w:t>
      </w:r>
      <w:r w:rsidRPr="00954379">
        <w:rPr>
          <w:rFonts w:ascii="Verdana" w:hAnsi="Verdana"/>
          <w:i/>
          <w:color w:val="auto"/>
          <w:sz w:val="22"/>
          <w:szCs w:val="22"/>
          <w:u w:val="single"/>
        </w:rPr>
        <w:t>liczby nauczycieli</w:t>
      </w:r>
      <w:r w:rsidRPr="006B4359">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sidRPr="006B4359">
        <w:rPr>
          <w:rFonts w:ascii="Verdana" w:hAnsi="Verdana"/>
          <w:i/>
          <w:color w:val="auto"/>
          <w:sz w:val="22"/>
          <w:szCs w:val="22"/>
          <w:u w:val="single"/>
        </w:rPr>
        <w:t>110% kwoty bazowej, o której mowa a art. 30 ust. 3</w:t>
      </w:r>
      <w:r w:rsidRPr="006B4359">
        <w:rPr>
          <w:rFonts w:ascii="Verdana" w:hAnsi="Verdana"/>
          <w:i/>
          <w:color w:val="auto"/>
          <w:sz w:val="22"/>
          <w:szCs w:val="22"/>
        </w:rPr>
        <w:t>, obowiązującej w dniu 1 stycznia danego roku</w:t>
      </w:r>
      <w:r>
        <w:rPr>
          <w:rFonts w:ascii="Verdana" w:hAnsi="Verdana"/>
          <w:i/>
          <w:color w:val="auto"/>
          <w:sz w:val="22"/>
          <w:szCs w:val="22"/>
        </w:rPr>
        <w:t>.</w:t>
      </w:r>
    </w:p>
    <w:p w:rsidR="00EB1914" w:rsidRPr="008C3D3C" w:rsidRDefault="00EB1914" w:rsidP="00EB1914">
      <w:pPr>
        <w:pStyle w:val="Default"/>
        <w:numPr>
          <w:ilvl w:val="0"/>
          <w:numId w:val="13"/>
        </w:numPr>
        <w:tabs>
          <w:tab w:val="left" w:pos="426"/>
        </w:tabs>
        <w:ind w:left="426" w:right="-590" w:hanging="426"/>
        <w:jc w:val="both"/>
        <w:rPr>
          <w:rFonts w:ascii="Verdana" w:hAnsi="Verdana"/>
          <w:i/>
          <w:color w:val="FF0000"/>
          <w:sz w:val="22"/>
          <w:szCs w:val="22"/>
        </w:rPr>
      </w:pPr>
      <w:r w:rsidRPr="00954379">
        <w:rPr>
          <w:rFonts w:ascii="Verdana" w:hAnsi="Verdana"/>
          <w:color w:val="auto"/>
          <w:sz w:val="22"/>
          <w:szCs w:val="22"/>
        </w:rPr>
        <w:t>Ustawa budżetowa na 2012 r.</w:t>
      </w:r>
      <w:r>
        <w:rPr>
          <w:rFonts w:ascii="Verdana" w:hAnsi="Verdana"/>
          <w:color w:val="auto"/>
          <w:sz w:val="22"/>
          <w:szCs w:val="22"/>
        </w:rPr>
        <w:t xml:space="preserve"> art. 13 ust. 2 – </w:t>
      </w:r>
      <w:r w:rsidRPr="00B25FBF">
        <w:rPr>
          <w:rFonts w:ascii="Verdana" w:hAnsi="Verdana"/>
          <w:i/>
          <w:color w:val="auto"/>
          <w:sz w:val="22"/>
          <w:szCs w:val="22"/>
        </w:rPr>
        <w:t xml:space="preserve">Zgodnie z art. 30 ust. 3 ustawy […] Karta Nauczyciela […] </w:t>
      </w:r>
      <w:r w:rsidRPr="00AB472E">
        <w:rPr>
          <w:rFonts w:ascii="Verdana" w:hAnsi="Verdana"/>
          <w:i/>
          <w:color w:val="auto"/>
          <w:sz w:val="22"/>
          <w:szCs w:val="22"/>
          <w:u w:val="single"/>
        </w:rPr>
        <w:t>ustala się kwotę bazową</w:t>
      </w:r>
      <w:r w:rsidRPr="00B25FBF">
        <w:rPr>
          <w:rFonts w:ascii="Verdana" w:hAnsi="Verdana"/>
          <w:i/>
          <w:color w:val="auto"/>
          <w:sz w:val="22"/>
          <w:szCs w:val="22"/>
        </w:rPr>
        <w:t xml:space="preserve"> dla nauczycieli: od 1 stycznia 2012 r. – w </w:t>
      </w:r>
      <w:r w:rsidRPr="00AB472E">
        <w:rPr>
          <w:rFonts w:ascii="Verdana" w:hAnsi="Verdana"/>
          <w:i/>
          <w:color w:val="auto"/>
          <w:sz w:val="22"/>
          <w:szCs w:val="22"/>
          <w:u w:val="single"/>
        </w:rPr>
        <w:t>wysokości 2.618,10 zł</w:t>
      </w:r>
      <w:r w:rsidRPr="00B25FBF">
        <w:rPr>
          <w:rFonts w:ascii="Verdana" w:hAnsi="Verdana"/>
          <w:i/>
          <w:color w:val="auto"/>
          <w:sz w:val="22"/>
          <w:szCs w:val="22"/>
        </w:rPr>
        <w:t>, od dnia 1 września 2012 r. – w wysokości 2.717,59 zł</w:t>
      </w:r>
      <w:r>
        <w:rPr>
          <w:rFonts w:ascii="Verdana" w:hAnsi="Verdana"/>
          <w:i/>
          <w:color w:val="auto"/>
          <w:sz w:val="22"/>
          <w:szCs w:val="22"/>
        </w:rPr>
        <w:t>.</w:t>
      </w:r>
    </w:p>
    <w:p w:rsidR="00EB1914" w:rsidRPr="00333F74" w:rsidRDefault="00EB1914" w:rsidP="00EB1914">
      <w:pPr>
        <w:pStyle w:val="Default"/>
        <w:numPr>
          <w:ilvl w:val="0"/>
          <w:numId w:val="13"/>
        </w:numPr>
        <w:tabs>
          <w:tab w:val="left" w:pos="426"/>
        </w:tabs>
        <w:ind w:left="426" w:right="-590" w:hanging="426"/>
        <w:jc w:val="both"/>
        <w:rPr>
          <w:rFonts w:ascii="Verdana" w:hAnsi="Verdana"/>
          <w:i/>
          <w:color w:val="auto"/>
          <w:sz w:val="22"/>
          <w:szCs w:val="22"/>
        </w:rPr>
      </w:pPr>
      <w:r w:rsidRPr="00333F74">
        <w:rPr>
          <w:rFonts w:ascii="Verdana" w:hAnsi="Verdana"/>
          <w:color w:val="auto"/>
          <w:sz w:val="22"/>
          <w:szCs w:val="22"/>
        </w:rPr>
        <w:t xml:space="preserve">Ustawa o gospodarce nieruchomościami art. 43 ust. 2 pkt. 3 - </w:t>
      </w:r>
      <w:r w:rsidRPr="00333F74">
        <w:rPr>
          <w:rFonts w:ascii="Verdana" w:hAnsi="Verdana"/>
          <w:i/>
          <w:color w:val="auto"/>
          <w:sz w:val="22"/>
          <w:szCs w:val="22"/>
          <w:u w:val="single"/>
        </w:rPr>
        <w:t>Jednostka organizacyjna ma prawo</w:t>
      </w:r>
      <w:r w:rsidRPr="00333F74">
        <w:rPr>
          <w:rFonts w:ascii="Verdana" w:hAnsi="Verdana"/>
          <w:i/>
          <w:color w:val="auto"/>
          <w:sz w:val="22"/>
          <w:szCs w:val="22"/>
        </w:rPr>
        <w:t xml:space="preserve">, z zastrzeżeniem ust. 6, </w:t>
      </w:r>
      <w:r w:rsidRPr="00333F74">
        <w:rPr>
          <w:rFonts w:ascii="Verdana" w:hAnsi="Verdana"/>
          <w:i/>
          <w:color w:val="auto"/>
          <w:sz w:val="22"/>
          <w:szCs w:val="22"/>
          <w:u w:val="single"/>
        </w:rPr>
        <w:t>korzystania z nieruchomości oddanej w trwały zarząd</w:t>
      </w:r>
      <w:r w:rsidRPr="00333F74">
        <w:rPr>
          <w:rFonts w:ascii="Verdana" w:hAnsi="Verdana"/>
          <w:i/>
          <w:color w:val="auto"/>
          <w:sz w:val="22"/>
          <w:szCs w:val="22"/>
        </w:rPr>
        <w:t>, a w szczególności do:</w:t>
      </w:r>
    </w:p>
    <w:p w:rsidR="00EB1914" w:rsidRPr="00333F74" w:rsidRDefault="00EB1914" w:rsidP="00EB1914">
      <w:pPr>
        <w:pStyle w:val="Default"/>
        <w:numPr>
          <w:ilvl w:val="2"/>
          <w:numId w:val="13"/>
        </w:numPr>
        <w:tabs>
          <w:tab w:val="left" w:pos="851"/>
        </w:tabs>
        <w:ind w:left="851" w:right="-590" w:hanging="425"/>
        <w:jc w:val="both"/>
        <w:rPr>
          <w:rFonts w:ascii="Verdana" w:hAnsi="Verdana"/>
          <w:i/>
          <w:color w:val="auto"/>
          <w:sz w:val="22"/>
          <w:szCs w:val="22"/>
        </w:rPr>
      </w:pPr>
      <w:r w:rsidRPr="00333F74">
        <w:rPr>
          <w:rFonts w:ascii="Verdana" w:hAnsi="Verdana"/>
          <w:i/>
          <w:color w:val="auto"/>
          <w:sz w:val="22"/>
          <w:szCs w:val="22"/>
          <w:u w:val="single"/>
        </w:rPr>
        <w:lastRenderedPageBreak/>
        <w:t>oddania nieruchomości</w:t>
      </w:r>
      <w:r w:rsidRPr="00333F74">
        <w:rPr>
          <w:rFonts w:ascii="Verdana" w:hAnsi="Verdana"/>
          <w:i/>
          <w:color w:val="auto"/>
          <w:sz w:val="22"/>
          <w:szCs w:val="22"/>
        </w:rPr>
        <w:t xml:space="preserve"> lub jej części </w:t>
      </w:r>
      <w:r w:rsidRPr="00333F74">
        <w:rPr>
          <w:rFonts w:ascii="Verdana" w:hAnsi="Verdana"/>
          <w:i/>
          <w:color w:val="auto"/>
          <w:sz w:val="22"/>
          <w:szCs w:val="22"/>
          <w:u w:val="single"/>
        </w:rPr>
        <w:t>w najem, dzierżawę albo użyczenie</w:t>
      </w:r>
      <w:r w:rsidRPr="00333F74">
        <w:rPr>
          <w:rFonts w:ascii="Verdana" w:hAnsi="Verdana"/>
          <w:i/>
          <w:color w:val="auto"/>
          <w:sz w:val="22"/>
          <w:szCs w:val="22"/>
        </w:rPr>
        <w:t xml:space="preserve"> na czas nie dłuższy niż czas, na który został ustanowiony trwały zarząd, z równoczesnym </w:t>
      </w:r>
      <w:r w:rsidRPr="00333F74">
        <w:rPr>
          <w:rFonts w:ascii="Verdana" w:hAnsi="Verdana"/>
          <w:i/>
          <w:color w:val="auto"/>
          <w:sz w:val="22"/>
          <w:szCs w:val="22"/>
          <w:u w:val="single"/>
        </w:rPr>
        <w:t>zawiadomieniem właściwego organu</w:t>
      </w:r>
      <w:r w:rsidRPr="00333F74">
        <w:rPr>
          <w:rFonts w:ascii="Verdana" w:hAnsi="Verdana"/>
          <w:i/>
          <w:color w:val="auto"/>
          <w:sz w:val="22"/>
          <w:szCs w:val="22"/>
        </w:rPr>
        <w:t xml:space="preserve"> i organu nadzorującego, </w:t>
      </w:r>
      <w:r w:rsidRPr="00333F74">
        <w:rPr>
          <w:rFonts w:ascii="Verdana" w:hAnsi="Verdana"/>
          <w:i/>
          <w:color w:val="auto"/>
          <w:sz w:val="22"/>
          <w:szCs w:val="22"/>
          <w:u w:val="single"/>
        </w:rPr>
        <w:t>jeżeli umowa jest zawierana na czas oznaczony do 3 lat, albo za zgodą tych organów, jeżeli umowa jest zawierana na czas oznaczony dłuższy niż 3 lata lub czas nieoznaczony</w:t>
      </w:r>
      <w:r w:rsidRPr="00333F74">
        <w:rPr>
          <w:rFonts w:ascii="Verdana" w:hAnsi="Verdana"/>
          <w:i/>
          <w:color w:val="auto"/>
          <w:sz w:val="22"/>
          <w:szCs w:val="22"/>
        </w:rPr>
        <w:t>, jednak na okres nie dłuższy niż czas, na który został ustanowiony trwały zarząd; zgoda jest wymagana również w przypadku, gdy po umowie zawartej na czas oznaczony strony zawierają kolejne umowy, których przedmiotem jest ta sama nieruchomość.</w:t>
      </w:r>
    </w:p>
    <w:p w:rsidR="00EB1914" w:rsidRPr="00C31C6F" w:rsidRDefault="00EB1914" w:rsidP="00EB1914">
      <w:pPr>
        <w:pStyle w:val="Default"/>
        <w:numPr>
          <w:ilvl w:val="0"/>
          <w:numId w:val="13"/>
        </w:numPr>
        <w:ind w:left="426" w:right="-591" w:hanging="426"/>
        <w:jc w:val="both"/>
        <w:rPr>
          <w:rFonts w:ascii="Verdana" w:hAnsi="Verdana"/>
          <w:color w:val="auto"/>
          <w:sz w:val="22"/>
          <w:szCs w:val="22"/>
        </w:rPr>
      </w:pPr>
      <w:r w:rsidRPr="00C31C6F">
        <w:rPr>
          <w:rFonts w:ascii="Verdana" w:hAnsi="Verdana"/>
          <w:color w:val="auto"/>
          <w:sz w:val="22"/>
          <w:szCs w:val="22"/>
        </w:rPr>
        <w:t xml:space="preserve">Rozporządzenie Ministra Edukacji Narodowej i Sportu w sprawie </w:t>
      </w:r>
      <w:r w:rsidRPr="00C31C6F">
        <w:rPr>
          <w:rFonts w:ascii="Verdana" w:hAnsi="Verdana" w:cs="TimesNewRomanPS-BoldMT"/>
          <w:bCs/>
          <w:color w:val="auto"/>
          <w:sz w:val="22"/>
          <w:szCs w:val="22"/>
        </w:rPr>
        <w:t>wysokości minimalnych stawek wynagrodzenia</w:t>
      </w:r>
      <w:r w:rsidRPr="00C31C6F">
        <w:rPr>
          <w:rFonts w:ascii="Verdana" w:hAnsi="Verdana"/>
          <w:color w:val="auto"/>
          <w:sz w:val="22"/>
          <w:szCs w:val="22"/>
        </w:rPr>
        <w:t xml:space="preserve"> </w:t>
      </w:r>
      <w:r w:rsidRPr="00C31C6F">
        <w:rPr>
          <w:rFonts w:ascii="Verdana" w:hAnsi="Verdana" w:cs="TimesNewRomanPS-BoldMT"/>
          <w:bCs/>
          <w:color w:val="auto"/>
          <w:sz w:val="22"/>
          <w:szCs w:val="22"/>
        </w:rPr>
        <w:t xml:space="preserve">zasadniczego nauczycieli […] załącznik: </w:t>
      </w:r>
      <w:r w:rsidRPr="00C31C6F">
        <w:rPr>
          <w:rFonts w:ascii="Verdana" w:hAnsi="Verdana" w:cs="TimesNewRomanPS-BoldMT"/>
          <w:bCs/>
          <w:i/>
          <w:color w:val="auto"/>
          <w:sz w:val="22"/>
          <w:szCs w:val="22"/>
        </w:rPr>
        <w:t xml:space="preserve">dla magistra z przygotowaniem pedagogicznym, </w:t>
      </w:r>
      <w:r w:rsidRPr="00C31C6F">
        <w:rPr>
          <w:rFonts w:ascii="Verdana" w:hAnsi="Verdana" w:cs="TimesNewRomanPS-BoldMT"/>
          <w:bCs/>
          <w:i/>
          <w:color w:val="auto"/>
          <w:sz w:val="22"/>
          <w:szCs w:val="22"/>
          <w:u w:val="single"/>
        </w:rPr>
        <w:t>nauczyciel stażysta 2.265 zł, nauczyciel kontraktowy 2.331 zł, nauczyciel mianowany 2.647 zł, nauczyciel dyplomowany 3.109 zł.</w:t>
      </w:r>
    </w:p>
    <w:p w:rsidR="00EB1914" w:rsidRPr="00997BA5" w:rsidRDefault="00EB1914" w:rsidP="00EB1914">
      <w:pPr>
        <w:pStyle w:val="Default"/>
        <w:numPr>
          <w:ilvl w:val="0"/>
          <w:numId w:val="13"/>
        </w:numPr>
        <w:ind w:left="426" w:right="-591" w:hanging="426"/>
        <w:jc w:val="both"/>
        <w:rPr>
          <w:rFonts w:ascii="Verdana" w:hAnsi="Verdana"/>
          <w:color w:val="auto"/>
          <w:sz w:val="22"/>
          <w:szCs w:val="22"/>
        </w:rPr>
      </w:pPr>
      <w:r w:rsidRPr="00997BA5">
        <w:rPr>
          <w:rFonts w:ascii="Verdana" w:hAnsi="Verdana"/>
          <w:color w:val="auto"/>
          <w:sz w:val="22"/>
          <w:szCs w:val="22"/>
        </w:rPr>
        <w:t>Uchwała Rady Miasta Opola nr XLVII/500/09 z dnia 26.03.2009 r.</w:t>
      </w:r>
      <w:r w:rsidRPr="00997BA5">
        <w:rPr>
          <w:rFonts w:ascii="Verdana" w:hAnsi="Verdana"/>
          <w:bCs/>
          <w:color w:val="auto"/>
          <w:sz w:val="22"/>
          <w:szCs w:val="22"/>
        </w:rPr>
        <w:t>:</w:t>
      </w:r>
    </w:p>
    <w:p w:rsidR="00EB1914" w:rsidRPr="00C31C6F" w:rsidRDefault="00EB1914" w:rsidP="00EB1914">
      <w:pPr>
        <w:numPr>
          <w:ilvl w:val="1"/>
          <w:numId w:val="13"/>
        </w:numPr>
        <w:ind w:left="709" w:right="-590" w:hanging="283"/>
        <w:jc w:val="both"/>
        <w:rPr>
          <w:rFonts w:ascii="Verdana" w:hAnsi="Verdana"/>
          <w:sz w:val="22"/>
          <w:szCs w:val="22"/>
        </w:rPr>
      </w:pPr>
      <w:r w:rsidRPr="00C31C6F">
        <w:rPr>
          <w:rFonts w:ascii="Verdana" w:hAnsi="Verdana"/>
          <w:sz w:val="22"/>
          <w:szCs w:val="22"/>
        </w:rPr>
        <w:t xml:space="preserve">§ 3 ust. 1 - </w:t>
      </w:r>
      <w:r w:rsidRPr="00C31C6F">
        <w:rPr>
          <w:rFonts w:ascii="Verdana" w:hAnsi="Verdana"/>
          <w:i/>
          <w:sz w:val="22"/>
          <w:szCs w:val="22"/>
        </w:rPr>
        <w:t>Dodatek motywacyjny jest przyznawany w zależności od osiąganych wyników i jakości pracy nauczyciela.</w:t>
      </w:r>
    </w:p>
    <w:p w:rsidR="00EB1914" w:rsidRPr="00C31C6F" w:rsidRDefault="00EB1914" w:rsidP="00EB1914">
      <w:pPr>
        <w:numPr>
          <w:ilvl w:val="1"/>
          <w:numId w:val="13"/>
        </w:numPr>
        <w:autoSpaceDE w:val="0"/>
        <w:autoSpaceDN w:val="0"/>
        <w:adjustRightInd w:val="0"/>
        <w:ind w:left="709" w:hanging="283"/>
        <w:rPr>
          <w:rFonts w:ascii="Verdana" w:hAnsi="Verdana" w:cs="Arial"/>
          <w:i/>
          <w:sz w:val="22"/>
          <w:szCs w:val="22"/>
        </w:rPr>
      </w:pPr>
      <w:r w:rsidRPr="00C31C6F">
        <w:rPr>
          <w:rFonts w:ascii="Verdana" w:hAnsi="Verdana"/>
          <w:sz w:val="22"/>
          <w:szCs w:val="22"/>
        </w:rPr>
        <w:t>§ 3 ust.</w:t>
      </w:r>
      <w:r w:rsidRPr="00C31C6F">
        <w:rPr>
          <w:rFonts w:ascii="Verdana" w:hAnsi="Verdana" w:cs="Arial"/>
          <w:sz w:val="22"/>
          <w:szCs w:val="22"/>
        </w:rPr>
        <w:t xml:space="preserve"> 3 - </w:t>
      </w:r>
      <w:r w:rsidRPr="00C31C6F">
        <w:rPr>
          <w:rFonts w:ascii="Verdana" w:hAnsi="Verdana" w:cs="Arial"/>
          <w:i/>
          <w:sz w:val="22"/>
          <w:szCs w:val="22"/>
        </w:rPr>
        <w:t>Wysokość dodatku motywacyjnego nauczyciela nie może być wyższa niż 20% otrzymywanego wynagrodzenia zasadniczego […],</w:t>
      </w:r>
    </w:p>
    <w:p w:rsidR="00EB1914" w:rsidRPr="00997BA5" w:rsidRDefault="00EB1914" w:rsidP="00EB1914">
      <w:pPr>
        <w:pStyle w:val="Default"/>
        <w:numPr>
          <w:ilvl w:val="1"/>
          <w:numId w:val="13"/>
        </w:numPr>
        <w:ind w:left="709" w:right="-591" w:hanging="283"/>
        <w:jc w:val="both"/>
        <w:rPr>
          <w:rFonts w:ascii="Verdana" w:hAnsi="Verdana"/>
          <w:i/>
          <w:color w:val="auto"/>
          <w:sz w:val="22"/>
          <w:szCs w:val="22"/>
        </w:rPr>
      </w:pPr>
      <w:r w:rsidRPr="00997BA5">
        <w:rPr>
          <w:rFonts w:ascii="Verdana" w:hAnsi="Verdana"/>
          <w:color w:val="auto"/>
          <w:sz w:val="22"/>
          <w:szCs w:val="22"/>
        </w:rPr>
        <w:t xml:space="preserve">§ 4 ust. 1 – </w:t>
      </w:r>
      <w:r w:rsidRPr="00997BA5">
        <w:rPr>
          <w:rFonts w:ascii="Verdana" w:hAnsi="Verdana"/>
          <w:i/>
          <w:color w:val="auto"/>
          <w:sz w:val="22"/>
          <w:szCs w:val="22"/>
          <w:u w:val="single"/>
        </w:rPr>
        <w:t xml:space="preserve">Dodatek funkcyjny przysługuje nauczycielowi, któremu </w:t>
      </w:r>
      <w:r w:rsidRPr="00997BA5">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sidRPr="00997BA5">
        <w:rPr>
          <w:rFonts w:ascii="Verdana" w:hAnsi="Verdana"/>
          <w:i/>
          <w:color w:val="auto"/>
          <w:sz w:val="22"/>
          <w:szCs w:val="22"/>
          <w:u w:val="single"/>
        </w:rPr>
        <w:t>powierzenia im wychowawstwa klasy</w:t>
      </w:r>
      <w:r w:rsidRPr="00997BA5">
        <w:rPr>
          <w:rFonts w:ascii="Verdana" w:hAnsi="Verdana"/>
          <w:i/>
          <w:color w:val="auto"/>
          <w:sz w:val="22"/>
          <w:szCs w:val="22"/>
        </w:rPr>
        <w:t>, oddziału w przedszkolu, bez względu na jego stopień awansu zawodowego, w wysokości określonej w poniższej tabeli:</w:t>
      </w:r>
    </w:p>
    <w:p w:rsidR="00EB1914" w:rsidRPr="00997BA5" w:rsidRDefault="00EB1914" w:rsidP="00EB1914">
      <w:pPr>
        <w:pStyle w:val="Default"/>
        <w:ind w:left="709" w:right="-591"/>
        <w:jc w:val="both"/>
        <w:rPr>
          <w:rFonts w:ascii="Verdana" w:hAnsi="Verdana"/>
          <w:i/>
          <w:color w:val="auto"/>
          <w:sz w:val="22"/>
          <w:szCs w:val="22"/>
          <w:u w:val="single"/>
        </w:rPr>
      </w:pPr>
      <w:r w:rsidRPr="00997BA5">
        <w:rPr>
          <w:rFonts w:ascii="Verdana" w:hAnsi="Verdana"/>
          <w:i/>
          <w:color w:val="auto"/>
          <w:sz w:val="22"/>
          <w:szCs w:val="22"/>
          <w:u w:val="single"/>
        </w:rPr>
        <w:t>9. Pozostali w jednostkach oświatowych wszystkich typów, wychowawca klasy: 60 - 120 zł.</w:t>
      </w:r>
    </w:p>
    <w:p w:rsidR="00EB1914" w:rsidRPr="00997BA5" w:rsidRDefault="00EB1914" w:rsidP="00EB1914">
      <w:pPr>
        <w:pStyle w:val="Default"/>
        <w:numPr>
          <w:ilvl w:val="0"/>
          <w:numId w:val="13"/>
        </w:numPr>
        <w:ind w:left="426" w:right="-590" w:hanging="426"/>
        <w:jc w:val="both"/>
        <w:rPr>
          <w:rFonts w:ascii="Verdana" w:hAnsi="Verdana"/>
          <w:color w:val="auto"/>
          <w:sz w:val="22"/>
          <w:szCs w:val="22"/>
        </w:rPr>
      </w:pPr>
      <w:r w:rsidRPr="00997BA5">
        <w:rPr>
          <w:rFonts w:ascii="Verdana" w:hAnsi="Verdana"/>
          <w:color w:val="auto"/>
          <w:sz w:val="22"/>
          <w:szCs w:val="22"/>
        </w:rPr>
        <w:t xml:space="preserve">Ustawa o pracownikach samorządowych art. 38 ust. 1 </w:t>
      </w:r>
      <w:r w:rsidRPr="00997BA5">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r w:rsidRPr="00997BA5">
        <w:rPr>
          <w:rFonts w:ascii="Verdana" w:hAnsi="Verdana"/>
          <w:i/>
          <w:color w:val="auto"/>
          <w:sz w:val="22"/>
          <w:szCs w:val="22"/>
        </w:rPr>
        <w:t>.</w:t>
      </w:r>
    </w:p>
    <w:p w:rsidR="00EB1914" w:rsidRPr="00066EBE" w:rsidRDefault="00EB1914" w:rsidP="00EB1914">
      <w:pPr>
        <w:numPr>
          <w:ilvl w:val="0"/>
          <w:numId w:val="13"/>
        </w:numPr>
        <w:autoSpaceDE w:val="0"/>
        <w:autoSpaceDN w:val="0"/>
        <w:adjustRightInd w:val="0"/>
        <w:ind w:left="426" w:right="-591" w:hanging="426"/>
        <w:jc w:val="both"/>
        <w:rPr>
          <w:rFonts w:ascii="Verdana" w:hAnsi="Verdana" w:cs="TimesNewRomanPS-BoldMT"/>
          <w:bCs/>
          <w:sz w:val="22"/>
        </w:rPr>
      </w:pPr>
      <w:r w:rsidRPr="00066EBE">
        <w:rPr>
          <w:rFonts w:ascii="Verdana" w:hAnsi="Verdana" w:cs="TimesNewRomanPS-BoldMT"/>
          <w:bCs/>
          <w:sz w:val="22"/>
        </w:rPr>
        <w:t>Regulamin dot. wynagradzania pracowników samorządowych zatrudnionych w Publicznym Gimnazjum nr 7 w Opolu. Pracownikom przysługuje premia w wysokości od 20% do 50%.</w:t>
      </w:r>
    </w:p>
    <w:p w:rsidR="00EB1914" w:rsidRDefault="00EB1914" w:rsidP="00EB1914">
      <w:pPr>
        <w:rPr>
          <w:rFonts w:ascii="Verdana" w:hAnsi="Verdana" w:cs="Arial"/>
          <w:b/>
          <w:sz w:val="22"/>
          <w:szCs w:val="22"/>
          <w:u w:val="single"/>
        </w:rPr>
      </w:pPr>
    </w:p>
    <w:p w:rsidR="00EB1914" w:rsidRPr="006F415E" w:rsidRDefault="00EB1914" w:rsidP="00EB1914">
      <w:pPr>
        <w:rPr>
          <w:rFonts w:ascii="Verdana" w:hAnsi="Verdana" w:cs="Arial"/>
          <w:b/>
          <w:sz w:val="22"/>
          <w:szCs w:val="22"/>
          <w:u w:val="single"/>
        </w:rPr>
      </w:pPr>
      <w:r w:rsidRPr="006F415E">
        <w:rPr>
          <w:rFonts w:ascii="Verdana" w:hAnsi="Verdana" w:cs="Arial"/>
          <w:b/>
          <w:sz w:val="22"/>
          <w:szCs w:val="22"/>
          <w:u w:val="single"/>
        </w:rPr>
        <w:t>IV. Metodyka przeprowadzenia kontroli</w:t>
      </w:r>
    </w:p>
    <w:p w:rsidR="00EB1914" w:rsidRPr="006F415E" w:rsidRDefault="00EB1914" w:rsidP="00EB1914">
      <w:pPr>
        <w:pStyle w:val="Tekstpodstawowy"/>
        <w:tabs>
          <w:tab w:val="num" w:pos="180"/>
        </w:tabs>
        <w:ind w:right="-590"/>
        <w:rPr>
          <w:rFonts w:cs="Arial"/>
          <w:u w:val="single"/>
        </w:rPr>
      </w:pPr>
    </w:p>
    <w:p w:rsidR="00EB1914" w:rsidRPr="006F415E" w:rsidRDefault="00EB1914" w:rsidP="00EB1914">
      <w:pPr>
        <w:pStyle w:val="Tekstpodstawowy"/>
        <w:numPr>
          <w:ilvl w:val="0"/>
          <w:numId w:val="3"/>
        </w:numPr>
        <w:ind w:left="284" w:right="-590" w:hanging="284"/>
      </w:pPr>
      <w:r w:rsidRPr="006F415E">
        <w:t xml:space="preserve">Zapoznano się ze specyfiką przyjętych rozwiązań organizacyjnych w zakresie prowadzenia spraw kadrowo-księgowych. </w:t>
      </w:r>
    </w:p>
    <w:p w:rsidR="00EB1914" w:rsidRPr="006F415E" w:rsidRDefault="00EB1914" w:rsidP="00EB1914">
      <w:pPr>
        <w:pStyle w:val="Tekstpodstawowy"/>
        <w:numPr>
          <w:ilvl w:val="0"/>
          <w:numId w:val="3"/>
        </w:numPr>
        <w:ind w:left="284" w:right="-590" w:hanging="284"/>
      </w:pPr>
      <w:r w:rsidRPr="006F415E">
        <w:t>Porównano dane zawarte w sprawozdaniach budżetowych z ewidencją księgową oraz z dokumentami źródłowymi.</w:t>
      </w:r>
    </w:p>
    <w:p w:rsidR="00EB1914" w:rsidRPr="006F415E" w:rsidRDefault="00EB1914" w:rsidP="00EB1914">
      <w:pPr>
        <w:pStyle w:val="Tekstpodstawowy"/>
        <w:numPr>
          <w:ilvl w:val="0"/>
          <w:numId w:val="3"/>
        </w:numPr>
        <w:ind w:left="284" w:right="-590" w:hanging="284"/>
      </w:pPr>
      <w:r w:rsidRPr="006F415E">
        <w:t>Na podstawie ewidencji księgowej ustalono poszczególne rodzaje wydatków budżetowych. Sprawdzono czy istnieją dokumenty potwierdzające dokonanie wydatków w wybranych paragrafach (faktury, rachunki, itp.) oraz porównano je z wyciągami bankowymi.</w:t>
      </w:r>
    </w:p>
    <w:p w:rsidR="00EB1914" w:rsidRPr="006F415E" w:rsidRDefault="00EB1914" w:rsidP="00EB1914">
      <w:pPr>
        <w:pStyle w:val="Tekstpodstawowy"/>
        <w:numPr>
          <w:ilvl w:val="0"/>
          <w:numId w:val="3"/>
        </w:numPr>
        <w:ind w:left="284" w:right="-590" w:hanging="284"/>
      </w:pPr>
      <w:r w:rsidRPr="006F415E">
        <w:t>Sprawdzono czy poszczególne dokumenty zostały odpowiednio opisane, zadekretowane we właściwym paragrafie i poddane wstępnej kontroli oraz podpisane przez głównego księgowego i zaakceptowane do wypłaty przez dyrektora jednostki.</w:t>
      </w:r>
    </w:p>
    <w:p w:rsidR="00EB1914" w:rsidRPr="006F415E" w:rsidRDefault="00EB1914" w:rsidP="00EB1914">
      <w:pPr>
        <w:pStyle w:val="Tekstpodstawowy"/>
        <w:numPr>
          <w:ilvl w:val="0"/>
          <w:numId w:val="3"/>
        </w:numPr>
        <w:ind w:left="284" w:right="-590" w:hanging="284"/>
      </w:pPr>
      <w:r w:rsidRPr="006F415E">
        <w:t>Dokonano analizy poszczególnych wydatków pod kątem ich celowości oraz zgodności z przepisami i planem finansowym.</w:t>
      </w:r>
    </w:p>
    <w:p w:rsidR="00EB1914" w:rsidRDefault="00EB1914" w:rsidP="00EB1914">
      <w:pPr>
        <w:pStyle w:val="Tekstpodstawowy"/>
        <w:numPr>
          <w:ilvl w:val="0"/>
          <w:numId w:val="3"/>
        </w:numPr>
        <w:ind w:left="284" w:right="-590" w:hanging="284"/>
      </w:pPr>
      <w:r>
        <w:t xml:space="preserve">Ustalono dla pracowników zatrudnionych w 2016 r. poprawność naliczenia i wypłaty wynagrodzenia. Porównano listy płac z zawartymi umowami, regulaminem </w:t>
      </w:r>
      <w:r>
        <w:lastRenderedPageBreak/>
        <w:t>premiowania oraz zbadano prawidłowość przyznania poszczególnych dodatków takich jak: wysługa lat, dodatek motywacyjny oraz za wychowawstwo klasy. Zbadano poprawność naliczenia składek ZUS po stronie pracownika oraz podatku od wynagrodzeń. Porównano kwoty do wypłaty wynikające z list płac z kwotami przekazanymi na rachunek pracownika.</w:t>
      </w:r>
    </w:p>
    <w:p w:rsidR="00EB1914" w:rsidRDefault="00EB1914" w:rsidP="00EB1914">
      <w:pPr>
        <w:pStyle w:val="Tekstpodstawowy"/>
        <w:numPr>
          <w:ilvl w:val="0"/>
          <w:numId w:val="3"/>
        </w:numPr>
        <w:ind w:left="284" w:right="-590" w:hanging="284"/>
      </w:pPr>
      <w:r>
        <w:t>Zbadano poprawność naliczania odpłatności za wynajęte przez szkołę pomieszczenia, ustalono czy ceny najmu nie są zaniżone w stosunku do innych występujących na rynku.</w:t>
      </w:r>
    </w:p>
    <w:p w:rsidR="00EB1914" w:rsidRDefault="00EB1914" w:rsidP="00EB1914">
      <w:pPr>
        <w:pStyle w:val="Tekstpodstawowy"/>
        <w:numPr>
          <w:ilvl w:val="0"/>
          <w:numId w:val="3"/>
        </w:numPr>
        <w:ind w:left="284" w:right="-590" w:hanging="284"/>
      </w:pPr>
      <w:r w:rsidRPr="006F415E">
        <w:t>Ustalono poprawność wysokości odpisu na ZFŚS oraz terminowość jego przekazania na rachunek funduszu. Opisano pozostałe źródła środków finansujących zakładowy fundusz świadczeń socjalnych. Sprawdzono celowość i zgodnoś</w:t>
      </w:r>
      <w:r>
        <w:t>ć z ustawą wydatków funduszu oraz ich zgodność z decyzją Komisji Socjalnej i Dyrektora.</w:t>
      </w:r>
    </w:p>
    <w:p w:rsidR="00EB1914" w:rsidRPr="006F415E" w:rsidRDefault="00EB1914" w:rsidP="00EB1914">
      <w:pPr>
        <w:pStyle w:val="Tekstpodstawowy"/>
        <w:numPr>
          <w:ilvl w:val="0"/>
          <w:numId w:val="3"/>
        </w:numPr>
        <w:ind w:left="284" w:right="-590" w:hanging="284"/>
      </w:pPr>
      <w:r>
        <w:t>Potwierdzono stan należności i zobowiązań wykazany w sprawozdaniach z ewidencją księgową oraz ustalono ich tytuł oraz termin uregulowania.</w:t>
      </w:r>
    </w:p>
    <w:p w:rsidR="00EB1914" w:rsidRDefault="00EB1914" w:rsidP="00EB1914">
      <w:pPr>
        <w:pStyle w:val="Tekstpodstawowy"/>
        <w:ind w:right="-590"/>
        <w:rPr>
          <w:color w:val="FF0000"/>
          <w:u w:val="single"/>
        </w:rPr>
      </w:pPr>
    </w:p>
    <w:p w:rsidR="00EB1914" w:rsidRPr="00D17ABE" w:rsidRDefault="00EB1914" w:rsidP="00EB1914">
      <w:pPr>
        <w:ind w:right="-590"/>
        <w:jc w:val="both"/>
        <w:outlineLvl w:val="0"/>
        <w:rPr>
          <w:rFonts w:ascii="Verdana" w:hAnsi="Verdana" w:cs="Arial"/>
          <w:b/>
          <w:sz w:val="22"/>
          <w:szCs w:val="22"/>
          <w:u w:val="single"/>
        </w:rPr>
      </w:pPr>
      <w:r w:rsidRPr="00D17ABE">
        <w:rPr>
          <w:rFonts w:ascii="Verdana" w:hAnsi="Verdana" w:cs="Arial"/>
          <w:b/>
          <w:sz w:val="22"/>
          <w:szCs w:val="22"/>
          <w:u w:val="single"/>
        </w:rPr>
        <w:t>V. USTALENIA KONTROLI</w:t>
      </w:r>
    </w:p>
    <w:p w:rsidR="00EB1914" w:rsidRPr="00D17ABE" w:rsidRDefault="00EB1914" w:rsidP="00EB1914">
      <w:pPr>
        <w:ind w:right="-590" w:hanging="1"/>
        <w:jc w:val="both"/>
        <w:rPr>
          <w:rFonts w:ascii="Verdana" w:hAnsi="Verdana" w:cs="Arial"/>
          <w:b/>
          <w:sz w:val="22"/>
          <w:szCs w:val="22"/>
          <w:u w:val="single"/>
        </w:rPr>
      </w:pPr>
    </w:p>
    <w:p w:rsidR="00EB1914" w:rsidRPr="00D17ABE" w:rsidRDefault="00EB1914" w:rsidP="00EB1914">
      <w:pPr>
        <w:ind w:right="-590"/>
        <w:rPr>
          <w:rFonts w:ascii="Verdana" w:hAnsi="Verdana"/>
          <w:b/>
          <w:snapToGrid w:val="0"/>
          <w:sz w:val="22"/>
          <w:u w:val="single"/>
        </w:rPr>
      </w:pPr>
      <w:r w:rsidRPr="00D17ABE">
        <w:rPr>
          <w:rFonts w:ascii="Verdana" w:hAnsi="Verdana"/>
          <w:b/>
          <w:snapToGrid w:val="0"/>
          <w:sz w:val="22"/>
          <w:u w:val="single"/>
        </w:rPr>
        <w:t xml:space="preserve">V.1 </w:t>
      </w:r>
      <w:r w:rsidRPr="00D17ABE">
        <w:rPr>
          <w:rFonts w:ascii="Verdana" w:hAnsi="Verdana"/>
          <w:b/>
          <w:sz w:val="22"/>
          <w:u w:val="single"/>
        </w:rPr>
        <w:t xml:space="preserve">Sprawy organizacyjne  </w:t>
      </w:r>
    </w:p>
    <w:p w:rsidR="00EB1914" w:rsidRPr="00D17ABE" w:rsidRDefault="00EB1914" w:rsidP="00EB1914">
      <w:pPr>
        <w:ind w:right="-590" w:firstLine="851"/>
        <w:rPr>
          <w:szCs w:val="22"/>
        </w:rPr>
      </w:pPr>
    </w:p>
    <w:p w:rsidR="00EB1914" w:rsidRPr="003F6280" w:rsidRDefault="00EB1914" w:rsidP="00EB1914">
      <w:pPr>
        <w:ind w:right="-590" w:firstLine="851"/>
        <w:jc w:val="both"/>
        <w:rPr>
          <w:rFonts w:ascii="Verdana" w:hAnsi="Verdana"/>
          <w:color w:val="FF0000"/>
          <w:sz w:val="22"/>
          <w:szCs w:val="22"/>
        </w:rPr>
      </w:pPr>
      <w:r w:rsidRPr="00297B66">
        <w:rPr>
          <w:rFonts w:ascii="Verdana" w:hAnsi="Verdana"/>
          <w:sz w:val="22"/>
          <w:szCs w:val="22"/>
        </w:rPr>
        <w:t>Siedzibą Publiczne</w:t>
      </w:r>
      <w:r>
        <w:rPr>
          <w:rFonts w:ascii="Verdana" w:hAnsi="Verdana"/>
          <w:sz w:val="22"/>
          <w:szCs w:val="22"/>
        </w:rPr>
        <w:t>go</w:t>
      </w:r>
      <w:r w:rsidRPr="00297B66">
        <w:rPr>
          <w:rFonts w:ascii="Verdana" w:hAnsi="Verdana"/>
          <w:sz w:val="22"/>
          <w:szCs w:val="22"/>
        </w:rPr>
        <w:t xml:space="preserve"> Gimnazjum nr </w:t>
      </w:r>
      <w:r>
        <w:rPr>
          <w:rFonts w:ascii="Verdana" w:hAnsi="Verdana"/>
          <w:sz w:val="22"/>
          <w:szCs w:val="22"/>
        </w:rPr>
        <w:t>7</w:t>
      </w:r>
      <w:r w:rsidRPr="00297B66">
        <w:rPr>
          <w:rFonts w:ascii="Verdana" w:hAnsi="Verdana"/>
          <w:sz w:val="22"/>
          <w:szCs w:val="22"/>
        </w:rPr>
        <w:t xml:space="preserve"> jest nieruchomość położona w Opolu przy ul. </w:t>
      </w:r>
      <w:r>
        <w:rPr>
          <w:rFonts w:ascii="Verdana" w:hAnsi="Verdana"/>
          <w:sz w:val="22"/>
          <w:szCs w:val="22"/>
        </w:rPr>
        <w:t>Oleskiej 68</w:t>
      </w:r>
      <w:r w:rsidRPr="00297B66">
        <w:rPr>
          <w:rFonts w:ascii="Verdana" w:hAnsi="Verdana"/>
          <w:sz w:val="22"/>
          <w:szCs w:val="22"/>
        </w:rPr>
        <w:t xml:space="preserve"> – oddana w trwały zarząd decyzją </w:t>
      </w:r>
      <w:r>
        <w:rPr>
          <w:rFonts w:ascii="Verdana" w:hAnsi="Verdana"/>
          <w:sz w:val="22"/>
          <w:szCs w:val="22"/>
        </w:rPr>
        <w:t>GN.GG.JO.72244-41/10/11.</w:t>
      </w:r>
    </w:p>
    <w:p w:rsidR="00EB1914" w:rsidRPr="00615EC3" w:rsidRDefault="00EB1914" w:rsidP="00EB1914">
      <w:pPr>
        <w:ind w:right="-590" w:firstLine="851"/>
        <w:jc w:val="both"/>
        <w:rPr>
          <w:rFonts w:ascii="Verdana" w:hAnsi="Verdana"/>
          <w:sz w:val="22"/>
          <w:szCs w:val="22"/>
        </w:rPr>
      </w:pPr>
      <w:r w:rsidRPr="00BD0916">
        <w:rPr>
          <w:rFonts w:ascii="Verdana" w:hAnsi="Verdana"/>
          <w:sz w:val="22"/>
          <w:szCs w:val="22"/>
        </w:rPr>
        <w:t xml:space="preserve">Dyrektorem Gimnazjum jest Pani Małgorzata </w:t>
      </w:r>
      <w:proofErr w:type="spellStart"/>
      <w:r w:rsidRPr="00BD0916">
        <w:rPr>
          <w:rFonts w:ascii="Verdana" w:hAnsi="Verdana"/>
          <w:sz w:val="22"/>
          <w:szCs w:val="22"/>
        </w:rPr>
        <w:t>Szafors</w:t>
      </w:r>
      <w:proofErr w:type="spellEnd"/>
      <w:r w:rsidRPr="00BD0916">
        <w:rPr>
          <w:rFonts w:ascii="Verdana" w:hAnsi="Verdana"/>
          <w:sz w:val="22"/>
          <w:szCs w:val="22"/>
        </w:rPr>
        <w:t xml:space="preserve"> powołana na to </w:t>
      </w:r>
      <w:r w:rsidRPr="00615EC3">
        <w:rPr>
          <w:rFonts w:ascii="Verdana" w:hAnsi="Verdana"/>
          <w:sz w:val="22"/>
          <w:szCs w:val="22"/>
        </w:rPr>
        <w:t xml:space="preserve">stanowisko dnia 1 września 2011 r. do 31 sierpnia 2021 r. </w:t>
      </w:r>
      <w:r w:rsidRPr="00615EC3">
        <w:rPr>
          <w:rFonts w:ascii="Verdana" w:hAnsi="Verdana"/>
          <w:b/>
          <w:sz w:val="22"/>
          <w:szCs w:val="22"/>
        </w:rPr>
        <w:t xml:space="preserve"> </w:t>
      </w:r>
    </w:p>
    <w:p w:rsidR="00EB1914" w:rsidRPr="00BD0916" w:rsidRDefault="00EB1914" w:rsidP="00EB1914">
      <w:pPr>
        <w:ind w:right="-567"/>
        <w:jc w:val="both"/>
        <w:rPr>
          <w:rFonts w:ascii="Verdana" w:hAnsi="Verdana"/>
          <w:sz w:val="22"/>
          <w:szCs w:val="22"/>
        </w:rPr>
      </w:pPr>
      <w:r w:rsidRPr="00BD0916">
        <w:rPr>
          <w:rFonts w:ascii="Verdana" w:hAnsi="Verdana"/>
          <w:sz w:val="22"/>
          <w:szCs w:val="22"/>
        </w:rPr>
        <w:t xml:space="preserve">Głównym Księgowym jest Pani </w:t>
      </w:r>
      <w:r w:rsidRPr="001166BB">
        <w:rPr>
          <w:rFonts w:ascii="Verdana" w:hAnsi="Verdana" w:cs="Arial"/>
          <w:i/>
          <w:sz w:val="22"/>
          <w:szCs w:val="22"/>
          <w:highlight w:val="lightGray"/>
        </w:rPr>
        <w:t>(</w:t>
      </w:r>
      <w:r w:rsidRPr="00E646E7">
        <w:rPr>
          <w:rFonts w:ascii="Verdana" w:hAnsi="Verdana" w:cs="Arial"/>
          <w:i/>
          <w:sz w:val="20"/>
          <w:szCs w:val="20"/>
          <w:highlight w:val="lightGray"/>
        </w:rPr>
        <w:t>wyłączono na podstawie ustawy z dnia 10.05.2018 r.  o ochronie danych osobowych tj. Dz.U. z 2019 poz. 1781</w:t>
      </w:r>
      <w:r w:rsidRPr="009B4826">
        <w:rPr>
          <w:rFonts w:ascii="Verdana" w:hAnsi="Verdana" w:cs="Arial"/>
          <w:i/>
          <w:sz w:val="22"/>
          <w:szCs w:val="22"/>
          <w:highlight w:val="lightGray"/>
        </w:rPr>
        <w:t>)</w:t>
      </w:r>
      <w:r>
        <w:rPr>
          <w:rFonts w:ascii="Verdana" w:hAnsi="Verdana" w:cs="Arial"/>
          <w:i/>
          <w:sz w:val="22"/>
          <w:szCs w:val="22"/>
        </w:rPr>
        <w:t xml:space="preserve"> </w:t>
      </w:r>
      <w:r w:rsidRPr="00BD0916">
        <w:rPr>
          <w:rFonts w:ascii="Verdana" w:hAnsi="Verdana"/>
          <w:sz w:val="22"/>
          <w:szCs w:val="22"/>
        </w:rPr>
        <w:t>zatrudniona na podstawie umowy o pracę od dnia 1 stycznia 2001 r. na czas nieokreślony w wymiarze 1,0 etatu.</w:t>
      </w:r>
    </w:p>
    <w:p w:rsidR="00EB1914" w:rsidRPr="00615EC3" w:rsidRDefault="00EB1914" w:rsidP="00EB1914">
      <w:pPr>
        <w:ind w:right="-590" w:firstLine="851"/>
        <w:jc w:val="both"/>
        <w:rPr>
          <w:rFonts w:ascii="Verdana" w:hAnsi="Verdana"/>
          <w:sz w:val="22"/>
          <w:szCs w:val="22"/>
          <w:u w:val="single"/>
        </w:rPr>
      </w:pPr>
      <w:r w:rsidRPr="00615EC3">
        <w:rPr>
          <w:rFonts w:ascii="Verdana" w:hAnsi="Verdana"/>
          <w:sz w:val="22"/>
          <w:szCs w:val="22"/>
        </w:rPr>
        <w:t xml:space="preserve">Z budżetem gminy Gimnazjum rozlicza się w dziale 801, 4 rozdziałach: 80110 – Gimnazjum, 80113 – Dowóz uczniów, 80150 – Nauczanie Specjalne, 80195 - Stypendia. Wydatki pokrywane są ze środków budżetowych Gminy oraz z dochodów własnych. Podstawą gospodarki finansowej jest roczny plan rzeczowo-finansowy. </w:t>
      </w:r>
    </w:p>
    <w:p w:rsidR="00EB1914" w:rsidRPr="00615EC3" w:rsidRDefault="00EB1914" w:rsidP="00EB1914">
      <w:pPr>
        <w:pStyle w:val="Tekstpodstawowy"/>
        <w:ind w:right="-590" w:firstLine="851"/>
      </w:pPr>
      <w:r w:rsidRPr="00615EC3">
        <w:t>W okresie objętym kontrolą jednostka posiadała pięć rachunków bankowych założonych w Banku Millennium S.A.: rachunek budżetowy, rachunek zakładowego funduszu świadczeń socjalnych, rachunek dochodów własnych, rachunek depozytowy</w:t>
      </w:r>
      <w:r>
        <w:t xml:space="preserve"> oraz rachunek programu Biblioteka (Narodowy Program Rozwoju Czytelnictwa).</w:t>
      </w:r>
    </w:p>
    <w:p w:rsidR="00EB1914" w:rsidRPr="00615EC3" w:rsidRDefault="00EB1914" w:rsidP="00EB1914">
      <w:pPr>
        <w:pStyle w:val="Tekstpodstawowy"/>
        <w:ind w:right="-590" w:firstLine="851"/>
      </w:pPr>
      <w:r w:rsidRPr="00615EC3">
        <w:t>Księgi rachunkowe prowadzone są z wykorzystaniem programu komputerowego</w:t>
      </w:r>
      <w:r>
        <w:t xml:space="preserve"> Księgowość </w:t>
      </w:r>
      <w:proofErr w:type="spellStart"/>
      <w:r>
        <w:t>Optivum</w:t>
      </w:r>
      <w:proofErr w:type="spellEnd"/>
      <w:r>
        <w:t xml:space="preserve"> firmy </w:t>
      </w:r>
      <w:proofErr w:type="spellStart"/>
      <w:r>
        <w:t>Vulcan</w:t>
      </w:r>
      <w:proofErr w:type="spellEnd"/>
      <w:r w:rsidRPr="00615EC3">
        <w:t>.</w:t>
      </w:r>
    </w:p>
    <w:p w:rsidR="00EB1914" w:rsidRPr="00615EC3" w:rsidRDefault="00EB1914" w:rsidP="00EB1914">
      <w:pPr>
        <w:pStyle w:val="Tekstpodstawowy"/>
        <w:ind w:right="-590" w:firstLine="851"/>
      </w:pPr>
      <w:r w:rsidRPr="00615EC3">
        <w:t xml:space="preserve">Dyrektor szkoły wprowadził zarządzeniem nr 16/2015/2016 z dnia 30 czerwca 2016 r. regulamin udzielania zamówień publicznych o wartości poniżej 30.000 euro. Regulamin przewiduje </w:t>
      </w:r>
      <w:r>
        <w:t>cztery</w:t>
      </w:r>
      <w:r w:rsidRPr="00615EC3">
        <w:t xml:space="preserve"> tryby postępowań dla zamówień o wartości:</w:t>
      </w:r>
    </w:p>
    <w:p w:rsidR="00EB1914" w:rsidRPr="00251DAD" w:rsidRDefault="00EB1914" w:rsidP="00EB1914">
      <w:pPr>
        <w:pStyle w:val="Tekstpodstawowy"/>
        <w:tabs>
          <w:tab w:val="left" w:pos="284"/>
        </w:tabs>
        <w:ind w:left="284" w:right="-590" w:hanging="284"/>
      </w:pPr>
      <w:r w:rsidRPr="00251DAD">
        <w:t>-</w:t>
      </w:r>
      <w:r w:rsidRPr="00251DAD">
        <w:tab/>
        <w:t>od 0 do 4.000 euro: nie stosuje się zasad zawartych w regulaminie, wydatki należy ponosić w sposób opisany w art. 44 ust. 3 ustawy o finansach publicznych,</w:t>
      </w:r>
    </w:p>
    <w:p w:rsidR="00EB1914" w:rsidRPr="00251DAD" w:rsidRDefault="00EB1914" w:rsidP="00EB1914">
      <w:pPr>
        <w:pStyle w:val="Tekstpodstawowy"/>
        <w:tabs>
          <w:tab w:val="left" w:pos="284"/>
        </w:tabs>
        <w:ind w:left="284" w:right="-590" w:hanging="284"/>
      </w:pPr>
      <w:r w:rsidRPr="00251DAD">
        <w:t>-</w:t>
      </w:r>
      <w:r w:rsidRPr="00251DAD">
        <w:tab/>
        <w:t>od 4.000 euro do 10.000 euro: należy zapoznać się z ofertą przynajmniej dwóch wykonawców,</w:t>
      </w:r>
    </w:p>
    <w:p w:rsidR="00EB1914" w:rsidRPr="00251DAD" w:rsidRDefault="00EB1914" w:rsidP="00EB1914">
      <w:pPr>
        <w:pStyle w:val="Tekstpodstawowy"/>
        <w:tabs>
          <w:tab w:val="left" w:pos="284"/>
        </w:tabs>
        <w:ind w:left="284" w:right="-590" w:hanging="284"/>
      </w:pPr>
      <w:r w:rsidRPr="00251DAD">
        <w:t>-</w:t>
      </w:r>
      <w:r w:rsidRPr="00251DAD">
        <w:tab/>
        <w:t>od 10.000 euro do 20.000 euro: należy zapoznać się z ofertą przynajmniej trzech wykonawców,</w:t>
      </w:r>
    </w:p>
    <w:p w:rsidR="00EB1914" w:rsidRPr="00251DAD" w:rsidRDefault="00EB1914" w:rsidP="00EB1914">
      <w:pPr>
        <w:pStyle w:val="Tekstpodstawowy"/>
        <w:tabs>
          <w:tab w:val="left" w:pos="284"/>
        </w:tabs>
        <w:ind w:left="284" w:right="-590" w:hanging="284"/>
      </w:pPr>
      <w:r w:rsidRPr="00251DAD">
        <w:t>-</w:t>
      </w:r>
      <w:r w:rsidRPr="00251DAD">
        <w:tab/>
        <w:t>od 20.000 euro do 30.000 euro: należy zapoznać się z ofertą przynajmniej trzech wykonawców</w:t>
      </w:r>
      <w:r>
        <w:t xml:space="preserve"> oraz zamieścić na stronie internetowej szkoły informacje o zamiarze udzielenia zamówienia</w:t>
      </w:r>
      <w:r w:rsidRPr="00251DAD">
        <w:t>,</w:t>
      </w:r>
    </w:p>
    <w:p w:rsidR="008E1318" w:rsidRPr="009E1274" w:rsidRDefault="008E1318" w:rsidP="008E1318">
      <w:pPr>
        <w:ind w:right="-57" w:firstLine="284"/>
        <w:jc w:val="both"/>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8E1318" w:rsidRDefault="008E1318" w:rsidP="008E1318">
      <w:pPr>
        <w:tabs>
          <w:tab w:val="left" w:pos="2700"/>
        </w:tabs>
        <w:ind w:right="-590"/>
        <w:jc w:val="both"/>
        <w:rPr>
          <w:rStyle w:val="Pogrubienie"/>
          <w:snapToGrid w:val="0"/>
          <w:sz w:val="22"/>
          <w:szCs w:val="22"/>
          <w:u w:val="single"/>
        </w:rPr>
      </w:pPr>
    </w:p>
    <w:p w:rsidR="008E1318" w:rsidRDefault="008E1318" w:rsidP="008E1318">
      <w:pPr>
        <w:tabs>
          <w:tab w:val="left" w:pos="2700"/>
        </w:tabs>
        <w:ind w:right="-590"/>
        <w:jc w:val="both"/>
        <w:rPr>
          <w:rStyle w:val="Pogrubienie"/>
          <w:snapToGrid w:val="0"/>
          <w:sz w:val="22"/>
          <w:szCs w:val="22"/>
          <w:u w:val="single"/>
        </w:rPr>
      </w:pPr>
    </w:p>
    <w:p w:rsidR="00EB1914" w:rsidRPr="001341E5" w:rsidRDefault="00EB1914" w:rsidP="008E1318">
      <w:pPr>
        <w:tabs>
          <w:tab w:val="left" w:pos="2700"/>
        </w:tabs>
        <w:ind w:right="-590"/>
        <w:jc w:val="both"/>
        <w:rPr>
          <w:rFonts w:ascii="Verdana" w:hAnsi="Verdana"/>
          <w:sz w:val="22"/>
          <w:szCs w:val="22"/>
        </w:rPr>
      </w:pPr>
      <w:r w:rsidRPr="001341E5">
        <w:rPr>
          <w:rStyle w:val="Pogrubienie"/>
          <w:snapToGrid w:val="0"/>
          <w:sz w:val="22"/>
          <w:szCs w:val="22"/>
          <w:u w:val="single"/>
        </w:rPr>
        <w:lastRenderedPageBreak/>
        <w:t>V.2 Dochody budżetowe</w:t>
      </w:r>
    </w:p>
    <w:p w:rsidR="00EB1914" w:rsidRPr="001341E5" w:rsidRDefault="00EB1914" w:rsidP="00EB1914">
      <w:pPr>
        <w:tabs>
          <w:tab w:val="left" w:pos="2700"/>
        </w:tabs>
        <w:ind w:right="-590"/>
        <w:jc w:val="both"/>
        <w:rPr>
          <w:rFonts w:ascii="Verdana" w:hAnsi="Verdana"/>
          <w:sz w:val="22"/>
          <w:szCs w:val="22"/>
        </w:rPr>
      </w:pPr>
    </w:p>
    <w:p w:rsidR="00EB1914" w:rsidRPr="00151358" w:rsidRDefault="00EB1914" w:rsidP="00EB1914">
      <w:pPr>
        <w:pStyle w:val="Tekstpodstawowy"/>
        <w:ind w:right="-590" w:firstLine="851"/>
        <w:rPr>
          <w:b/>
        </w:rPr>
      </w:pPr>
      <w:r w:rsidRPr="001341E5">
        <w:rPr>
          <w:snapToGrid w:val="0"/>
        </w:rPr>
        <w:t xml:space="preserve">W dniu 12.12.2016 r. jednostka kontrolowana złożyła w Urzędzie Miasta Opola </w:t>
      </w:r>
      <w:r w:rsidRPr="00151358">
        <w:rPr>
          <w:snapToGrid w:val="0"/>
        </w:rPr>
        <w:t xml:space="preserve">sprawozdanie Rb–27S </w:t>
      </w:r>
      <w:r w:rsidRPr="00151358">
        <w:rPr>
          <w:b/>
          <w:sz w:val="18"/>
        </w:rPr>
        <w:t>(akta kontroli 17/2/I/5)</w:t>
      </w:r>
      <w:r w:rsidRPr="00151358">
        <w:rPr>
          <w:b/>
        </w:rPr>
        <w:t xml:space="preserve"> </w:t>
      </w:r>
      <w:r w:rsidRPr="00151358">
        <w:rPr>
          <w:snapToGrid w:val="0"/>
        </w:rPr>
        <w:t xml:space="preserve">z wykonania planu dochodów budżetowych jednostki za I-XI 2016 r. Ze sprawozdania wynika, że dochody w tym okresie wyniosły 1.207,02 zł </w:t>
      </w:r>
      <w:r w:rsidRPr="00151358">
        <w:t xml:space="preserve">i zaewidencjonowano je w rozdziale 80110 i dwóch paragrafach: </w:t>
      </w:r>
    </w:p>
    <w:p w:rsidR="00EB1914" w:rsidRPr="00151358" w:rsidRDefault="00EB1914" w:rsidP="00EB1914">
      <w:pPr>
        <w:numPr>
          <w:ilvl w:val="0"/>
          <w:numId w:val="15"/>
        </w:numPr>
        <w:tabs>
          <w:tab w:val="right" w:pos="284"/>
        </w:tabs>
        <w:ind w:left="284" w:right="-590" w:hanging="284"/>
        <w:jc w:val="both"/>
        <w:rPr>
          <w:rFonts w:ascii="Verdana" w:hAnsi="Verdana"/>
          <w:sz w:val="22"/>
          <w:szCs w:val="22"/>
        </w:rPr>
      </w:pPr>
      <w:r w:rsidRPr="00151358">
        <w:rPr>
          <w:rFonts w:ascii="Verdana" w:hAnsi="Verdana"/>
          <w:sz w:val="22"/>
          <w:szCs w:val="22"/>
        </w:rPr>
        <w:t>§ 0920: 0,74 zł odsetki od środków zgromadzonych na koncie depozytowym,</w:t>
      </w:r>
    </w:p>
    <w:p w:rsidR="00EB1914" w:rsidRPr="00151358" w:rsidRDefault="00EB1914" w:rsidP="00EB1914">
      <w:pPr>
        <w:numPr>
          <w:ilvl w:val="0"/>
          <w:numId w:val="15"/>
        </w:numPr>
        <w:tabs>
          <w:tab w:val="right" w:pos="284"/>
        </w:tabs>
        <w:ind w:left="284" w:right="-590" w:hanging="284"/>
        <w:jc w:val="both"/>
        <w:rPr>
          <w:rFonts w:ascii="Verdana" w:hAnsi="Verdana"/>
          <w:sz w:val="22"/>
          <w:szCs w:val="22"/>
        </w:rPr>
      </w:pPr>
      <w:r w:rsidRPr="00151358">
        <w:rPr>
          <w:rFonts w:ascii="Verdana" w:hAnsi="Verdana"/>
          <w:sz w:val="22"/>
          <w:szCs w:val="22"/>
        </w:rPr>
        <w:t>§ 0970: 1.206,28 zł zwrot składek ZUS od wynagrodzenia pracownika szkoły.</w:t>
      </w:r>
    </w:p>
    <w:p w:rsidR="00EB1914" w:rsidRPr="00C214F2" w:rsidRDefault="00EB1914" w:rsidP="00EB1914">
      <w:pPr>
        <w:ind w:right="-590" w:firstLine="851"/>
        <w:jc w:val="both"/>
        <w:rPr>
          <w:rFonts w:ascii="Verdana" w:hAnsi="Verdana"/>
          <w:sz w:val="22"/>
          <w:szCs w:val="22"/>
        </w:rPr>
      </w:pPr>
      <w:r w:rsidRPr="00151358">
        <w:rPr>
          <w:rFonts w:ascii="Verdana" w:hAnsi="Verdana"/>
          <w:sz w:val="22"/>
          <w:szCs w:val="22"/>
        </w:rPr>
        <w:t xml:space="preserve">W wyniku kontroli ustalono że złożone sprawozdanie nie jest zgodne z ewidencją księgową - </w:t>
      </w:r>
      <w:r w:rsidRPr="00151358">
        <w:rPr>
          <w:rFonts w:ascii="Verdana" w:hAnsi="Verdana"/>
          <w:i/>
          <w:sz w:val="22"/>
          <w:szCs w:val="22"/>
        </w:rPr>
        <w:t xml:space="preserve">Zestawienie budżetowe </w:t>
      </w:r>
      <w:r w:rsidRPr="00151358">
        <w:rPr>
          <w:rFonts w:ascii="Verdana" w:hAnsi="Verdana"/>
          <w:b/>
          <w:sz w:val="18"/>
          <w:szCs w:val="22"/>
        </w:rPr>
        <w:t>(akta kontroli 17/2/I/6)</w:t>
      </w:r>
      <w:r w:rsidRPr="00151358">
        <w:rPr>
          <w:rFonts w:ascii="Verdana" w:hAnsi="Verdana"/>
          <w:sz w:val="22"/>
          <w:szCs w:val="22"/>
        </w:rPr>
        <w:t>. Różnica</w:t>
      </w:r>
      <w:r>
        <w:rPr>
          <w:rFonts w:ascii="Verdana" w:hAnsi="Verdana"/>
          <w:sz w:val="22"/>
          <w:szCs w:val="22"/>
        </w:rPr>
        <w:t xml:space="preserve"> wystąpiła w paragrafie 0920, w </w:t>
      </w:r>
      <w:r w:rsidRPr="008168BE">
        <w:rPr>
          <w:rFonts w:ascii="Verdana" w:hAnsi="Verdana"/>
          <w:i/>
          <w:sz w:val="22"/>
          <w:szCs w:val="22"/>
        </w:rPr>
        <w:t>zestawieniu budżetowym</w:t>
      </w:r>
      <w:r>
        <w:rPr>
          <w:rFonts w:ascii="Verdana" w:hAnsi="Verdana"/>
          <w:sz w:val="22"/>
          <w:szCs w:val="22"/>
        </w:rPr>
        <w:t xml:space="preserve"> została wymieniona kwota </w:t>
      </w:r>
      <w:r w:rsidRPr="00B010A5">
        <w:rPr>
          <w:rFonts w:ascii="Verdana" w:hAnsi="Verdana"/>
          <w:sz w:val="22"/>
          <w:szCs w:val="22"/>
        </w:rPr>
        <w:t>0,73 zł tj. o 0,01 zł mniej niż na sprawozdaniu. Główna Księgowa w</w:t>
      </w:r>
      <w:r>
        <w:rPr>
          <w:rFonts w:ascii="Verdana" w:hAnsi="Verdana"/>
          <w:sz w:val="22"/>
          <w:szCs w:val="22"/>
        </w:rPr>
        <w:t xml:space="preserve">yjaśniła, że </w:t>
      </w:r>
      <w:r w:rsidRPr="00B010A5">
        <w:rPr>
          <w:rFonts w:ascii="Verdana" w:hAnsi="Verdana"/>
          <w:i/>
          <w:sz w:val="22"/>
          <w:szCs w:val="22"/>
        </w:rPr>
        <w:t>odsetki naliczane są w ostatnim dniu miesiąca na rachunek depozytowy</w:t>
      </w:r>
      <w:r>
        <w:rPr>
          <w:rFonts w:ascii="Verdana" w:hAnsi="Verdana"/>
          <w:i/>
          <w:sz w:val="22"/>
          <w:szCs w:val="22"/>
        </w:rPr>
        <w:t xml:space="preserve"> i niemożliwe jest przekazanie ich w tym samym miesiącu na rachunek budżetowy i w następstwie przypisać paragraf 0920. </w:t>
      </w:r>
      <w:r>
        <w:rPr>
          <w:rFonts w:ascii="Verdana" w:hAnsi="Verdana"/>
          <w:sz w:val="22"/>
          <w:szCs w:val="22"/>
        </w:rPr>
        <w:t>Zespół kontrolny zgodził się z wyjaśnieniami Głównej Księgowej. Naliczone odsetki w listopadzie 2016 r. wyniosły 0,01 zł.</w:t>
      </w:r>
    </w:p>
    <w:p w:rsidR="00EB1914" w:rsidRPr="007F72B2" w:rsidRDefault="00EB1914" w:rsidP="00EB1914">
      <w:pPr>
        <w:ind w:right="-590" w:firstLine="851"/>
        <w:jc w:val="both"/>
        <w:rPr>
          <w:rFonts w:ascii="Verdana" w:hAnsi="Verdana"/>
          <w:sz w:val="22"/>
          <w:szCs w:val="22"/>
        </w:rPr>
      </w:pPr>
      <w:r w:rsidRPr="008168BE">
        <w:rPr>
          <w:rFonts w:ascii="Verdana" w:hAnsi="Verdana"/>
          <w:sz w:val="22"/>
          <w:szCs w:val="22"/>
        </w:rPr>
        <w:t xml:space="preserve">Na podstawie wyciągów bankowych </w:t>
      </w:r>
      <w:r>
        <w:rPr>
          <w:rFonts w:ascii="Verdana" w:hAnsi="Verdana"/>
          <w:sz w:val="22"/>
          <w:szCs w:val="22"/>
        </w:rPr>
        <w:t xml:space="preserve">nr 33, 65 </w:t>
      </w:r>
      <w:r w:rsidRPr="008168BE">
        <w:rPr>
          <w:rFonts w:ascii="Verdana" w:hAnsi="Verdana"/>
          <w:sz w:val="22"/>
          <w:szCs w:val="22"/>
        </w:rPr>
        <w:t xml:space="preserve">ustalono, że jednostka </w:t>
      </w:r>
      <w:r w:rsidRPr="007F72B2">
        <w:rPr>
          <w:rFonts w:ascii="Verdana" w:hAnsi="Verdana"/>
          <w:sz w:val="22"/>
          <w:szCs w:val="22"/>
        </w:rPr>
        <w:t xml:space="preserve">odprowadziła dochód 1.206,28 zł do Urzędu Miasta Opola. Przekazanie dochodu z odsetek </w:t>
      </w:r>
      <w:r>
        <w:rPr>
          <w:rFonts w:ascii="Verdana" w:hAnsi="Verdana"/>
          <w:sz w:val="22"/>
          <w:szCs w:val="22"/>
        </w:rPr>
        <w:t>potwierdziły wyciągi bankowe nr 33, 48, 66, 79, 113, 164, 185.</w:t>
      </w:r>
    </w:p>
    <w:p w:rsidR="00EB1914" w:rsidRPr="003F6280" w:rsidRDefault="00EB1914" w:rsidP="00EB1914">
      <w:pPr>
        <w:ind w:left="567" w:right="-590" w:hanging="567"/>
        <w:jc w:val="both"/>
        <w:rPr>
          <w:rFonts w:ascii="Verdana" w:hAnsi="Verdana"/>
          <w:b/>
          <w:color w:val="FF0000"/>
          <w:sz w:val="22"/>
          <w:szCs w:val="22"/>
          <w:u w:val="single"/>
        </w:rPr>
      </w:pPr>
    </w:p>
    <w:p w:rsidR="00EB1914" w:rsidRPr="005B186B" w:rsidRDefault="00EB1914" w:rsidP="00EB1914">
      <w:pPr>
        <w:ind w:left="567" w:right="-590" w:hanging="567"/>
        <w:jc w:val="both"/>
        <w:rPr>
          <w:rFonts w:ascii="Verdana" w:hAnsi="Verdana"/>
          <w:b/>
          <w:i/>
          <w:sz w:val="22"/>
          <w:szCs w:val="22"/>
        </w:rPr>
      </w:pPr>
      <w:r w:rsidRPr="005B186B">
        <w:rPr>
          <w:rFonts w:ascii="Verdana" w:hAnsi="Verdana"/>
          <w:b/>
          <w:sz w:val="22"/>
          <w:szCs w:val="22"/>
          <w:u w:val="single"/>
        </w:rPr>
        <w:t>V.3 Wydatki budżetowe – w tym wynagrodzenia osobowe</w:t>
      </w:r>
    </w:p>
    <w:p w:rsidR="00EB1914" w:rsidRPr="005B186B" w:rsidRDefault="00EB1914" w:rsidP="00EB1914">
      <w:pPr>
        <w:tabs>
          <w:tab w:val="left" w:pos="2700"/>
        </w:tabs>
        <w:ind w:right="-590"/>
        <w:jc w:val="both"/>
        <w:rPr>
          <w:rFonts w:ascii="Verdana" w:hAnsi="Verdana"/>
          <w:snapToGrid w:val="0"/>
          <w:sz w:val="22"/>
          <w:szCs w:val="22"/>
        </w:rPr>
      </w:pPr>
    </w:p>
    <w:p w:rsidR="00EB1914" w:rsidRPr="00211516" w:rsidRDefault="00EB1914" w:rsidP="00EB1914">
      <w:pPr>
        <w:ind w:right="-590" w:firstLine="851"/>
        <w:jc w:val="both"/>
        <w:rPr>
          <w:rFonts w:ascii="Verdana" w:hAnsi="Verdana"/>
          <w:sz w:val="36"/>
          <w:szCs w:val="22"/>
        </w:rPr>
      </w:pPr>
      <w:r w:rsidRPr="005B186B">
        <w:rPr>
          <w:rFonts w:ascii="Verdana" w:hAnsi="Verdana"/>
          <w:snapToGrid w:val="0"/>
          <w:sz w:val="22"/>
          <w:szCs w:val="22"/>
        </w:rPr>
        <w:t xml:space="preserve">W dniu </w:t>
      </w:r>
      <w:r>
        <w:rPr>
          <w:rFonts w:ascii="Verdana" w:hAnsi="Verdana"/>
          <w:snapToGrid w:val="0"/>
          <w:sz w:val="22"/>
          <w:szCs w:val="22"/>
        </w:rPr>
        <w:t>1</w:t>
      </w:r>
      <w:r w:rsidRPr="005B186B">
        <w:rPr>
          <w:rFonts w:ascii="Verdana" w:hAnsi="Verdana"/>
          <w:snapToGrid w:val="0"/>
          <w:sz w:val="22"/>
          <w:szCs w:val="22"/>
        </w:rPr>
        <w:t>2.1</w:t>
      </w:r>
      <w:r>
        <w:rPr>
          <w:rFonts w:ascii="Verdana" w:hAnsi="Verdana"/>
          <w:snapToGrid w:val="0"/>
          <w:sz w:val="22"/>
          <w:szCs w:val="22"/>
        </w:rPr>
        <w:t>2</w:t>
      </w:r>
      <w:r w:rsidRPr="005B186B">
        <w:rPr>
          <w:rFonts w:ascii="Verdana" w:hAnsi="Verdana"/>
          <w:snapToGrid w:val="0"/>
          <w:sz w:val="22"/>
          <w:szCs w:val="22"/>
        </w:rPr>
        <w:t xml:space="preserve">.2016 r. jednostka kontrolowana złożyła w Urzędzie Miasta Opola </w:t>
      </w:r>
      <w:r w:rsidRPr="00151358">
        <w:rPr>
          <w:rFonts w:ascii="Verdana" w:hAnsi="Verdana"/>
          <w:snapToGrid w:val="0"/>
          <w:sz w:val="22"/>
          <w:szCs w:val="22"/>
        </w:rPr>
        <w:t xml:space="preserve">dwa sprawozdania Rb–28S </w:t>
      </w:r>
      <w:r w:rsidRPr="00151358">
        <w:rPr>
          <w:rFonts w:ascii="Verdana" w:hAnsi="Verdana"/>
          <w:b/>
          <w:sz w:val="18"/>
          <w:szCs w:val="22"/>
        </w:rPr>
        <w:t xml:space="preserve">(akta kontroli 17/2/I/7-8) </w:t>
      </w:r>
      <w:r w:rsidRPr="00151358">
        <w:rPr>
          <w:rFonts w:ascii="Verdana" w:hAnsi="Verdana"/>
          <w:snapToGrid w:val="0"/>
          <w:sz w:val="22"/>
          <w:szCs w:val="22"/>
        </w:rPr>
        <w:t>z wykonania planu wydatków</w:t>
      </w:r>
      <w:r w:rsidRPr="005B186B">
        <w:rPr>
          <w:rFonts w:ascii="Verdana" w:hAnsi="Verdana"/>
          <w:snapToGrid w:val="0"/>
          <w:sz w:val="22"/>
          <w:szCs w:val="22"/>
        </w:rPr>
        <w:t xml:space="preserve"> budżetowych za I-XI </w:t>
      </w:r>
      <w:r>
        <w:rPr>
          <w:rFonts w:ascii="Verdana" w:hAnsi="Verdana"/>
          <w:snapToGrid w:val="0"/>
          <w:sz w:val="22"/>
          <w:szCs w:val="22"/>
        </w:rPr>
        <w:t>2016</w:t>
      </w:r>
      <w:r w:rsidRPr="005B186B">
        <w:rPr>
          <w:rFonts w:ascii="Verdana" w:hAnsi="Verdana"/>
          <w:snapToGrid w:val="0"/>
          <w:sz w:val="22"/>
          <w:szCs w:val="22"/>
        </w:rPr>
        <w:t xml:space="preserve"> r. </w:t>
      </w:r>
      <w:r>
        <w:rPr>
          <w:rFonts w:ascii="Verdana" w:hAnsi="Verdana"/>
          <w:snapToGrid w:val="0"/>
          <w:sz w:val="22"/>
          <w:szCs w:val="22"/>
        </w:rPr>
        <w:t xml:space="preserve">Pierwsze sprawozdanie dotyczy ogólnej działalności szkoły, a drugie dotyczy wykonania projektu biblioteka. </w:t>
      </w:r>
      <w:r w:rsidRPr="005B186B">
        <w:rPr>
          <w:rFonts w:ascii="Verdana" w:hAnsi="Verdana"/>
          <w:snapToGrid w:val="0"/>
          <w:sz w:val="22"/>
          <w:szCs w:val="22"/>
        </w:rPr>
        <w:t>Z</w:t>
      </w:r>
      <w:r>
        <w:rPr>
          <w:rFonts w:ascii="Verdana" w:hAnsi="Verdana"/>
          <w:snapToGrid w:val="0"/>
          <w:sz w:val="22"/>
          <w:szCs w:val="22"/>
        </w:rPr>
        <w:t xml:space="preserve"> pierwszego</w:t>
      </w:r>
      <w:r w:rsidRPr="005B186B">
        <w:rPr>
          <w:rFonts w:ascii="Verdana" w:hAnsi="Verdana"/>
          <w:snapToGrid w:val="0"/>
          <w:sz w:val="22"/>
          <w:szCs w:val="22"/>
        </w:rPr>
        <w:t xml:space="preserve"> sprawozda</w:t>
      </w:r>
      <w:r>
        <w:rPr>
          <w:rFonts w:ascii="Verdana" w:hAnsi="Verdana"/>
          <w:snapToGrid w:val="0"/>
          <w:sz w:val="22"/>
          <w:szCs w:val="22"/>
        </w:rPr>
        <w:t>nia</w:t>
      </w:r>
      <w:r w:rsidRPr="005B186B">
        <w:rPr>
          <w:rFonts w:ascii="Verdana" w:hAnsi="Verdana"/>
          <w:snapToGrid w:val="0"/>
          <w:sz w:val="22"/>
          <w:szCs w:val="22"/>
        </w:rPr>
        <w:t xml:space="preserve"> </w:t>
      </w:r>
      <w:r w:rsidRPr="007C7FE9">
        <w:rPr>
          <w:rFonts w:ascii="Verdana" w:hAnsi="Verdana"/>
          <w:snapToGrid w:val="0"/>
          <w:sz w:val="22"/>
          <w:szCs w:val="22"/>
        </w:rPr>
        <w:t>wynika, że wydatki ogółem wyniosły 4.245.129,62 zł i</w:t>
      </w:r>
      <w:r w:rsidRPr="007C7FE9">
        <w:rPr>
          <w:rFonts w:ascii="Verdana" w:hAnsi="Verdana"/>
          <w:sz w:val="22"/>
          <w:szCs w:val="22"/>
        </w:rPr>
        <w:t xml:space="preserve"> zaewidencjonowano je w jednym dziale, czterech rozdziałach oraz w 16 paragrafach. Z drugiego</w:t>
      </w:r>
      <w:r w:rsidRPr="007C7FE9">
        <w:rPr>
          <w:rFonts w:ascii="Verdana" w:hAnsi="Verdana"/>
          <w:snapToGrid w:val="0"/>
          <w:sz w:val="22"/>
          <w:szCs w:val="22"/>
        </w:rPr>
        <w:t xml:space="preserve"> sprawozdania</w:t>
      </w:r>
      <w:r w:rsidRPr="005B186B">
        <w:rPr>
          <w:rFonts w:ascii="Verdana" w:hAnsi="Verdana"/>
          <w:snapToGrid w:val="0"/>
          <w:sz w:val="22"/>
          <w:szCs w:val="22"/>
        </w:rPr>
        <w:t xml:space="preserve"> wynika, że wydatki ogółem wyniosły </w:t>
      </w:r>
      <w:r>
        <w:rPr>
          <w:rFonts w:ascii="Verdana" w:hAnsi="Verdana"/>
          <w:snapToGrid w:val="0"/>
          <w:sz w:val="22"/>
          <w:szCs w:val="22"/>
        </w:rPr>
        <w:t>15.000,00</w:t>
      </w:r>
      <w:r w:rsidRPr="005B186B">
        <w:rPr>
          <w:rFonts w:ascii="Verdana" w:hAnsi="Verdana"/>
          <w:snapToGrid w:val="0"/>
          <w:sz w:val="22"/>
          <w:szCs w:val="22"/>
        </w:rPr>
        <w:t xml:space="preserve"> zł</w:t>
      </w:r>
      <w:r w:rsidRPr="003F6280">
        <w:rPr>
          <w:rFonts w:ascii="Verdana" w:hAnsi="Verdana"/>
          <w:snapToGrid w:val="0"/>
          <w:color w:val="FF0000"/>
          <w:sz w:val="22"/>
          <w:szCs w:val="22"/>
        </w:rPr>
        <w:t xml:space="preserve"> </w:t>
      </w:r>
      <w:r w:rsidRPr="000049C7">
        <w:rPr>
          <w:rFonts w:ascii="Verdana" w:hAnsi="Verdana"/>
          <w:snapToGrid w:val="0"/>
          <w:sz w:val="22"/>
          <w:szCs w:val="22"/>
        </w:rPr>
        <w:t>i</w:t>
      </w:r>
      <w:r w:rsidRPr="000049C7">
        <w:rPr>
          <w:rFonts w:ascii="Verdana" w:hAnsi="Verdana"/>
          <w:sz w:val="22"/>
          <w:szCs w:val="22"/>
        </w:rPr>
        <w:t xml:space="preserve"> zaewidencjonowano je w 1 </w:t>
      </w:r>
      <w:r>
        <w:rPr>
          <w:rFonts w:ascii="Verdana" w:hAnsi="Verdana"/>
          <w:sz w:val="22"/>
          <w:szCs w:val="22"/>
        </w:rPr>
        <w:t xml:space="preserve">dziale, </w:t>
      </w:r>
      <w:r w:rsidRPr="000049C7">
        <w:rPr>
          <w:rFonts w:ascii="Verdana" w:hAnsi="Verdana"/>
          <w:sz w:val="22"/>
          <w:szCs w:val="22"/>
        </w:rPr>
        <w:t>rozdziale i paragrafie</w:t>
      </w:r>
      <w:r>
        <w:rPr>
          <w:rFonts w:ascii="Verdana" w:hAnsi="Verdana"/>
          <w:sz w:val="22"/>
          <w:szCs w:val="22"/>
        </w:rPr>
        <w:t xml:space="preserve"> 4240 (</w:t>
      </w:r>
      <w:r>
        <w:rPr>
          <w:rFonts w:ascii="Verdana" w:hAnsi="Verdana" w:cs="TimesNewRomanPSMT"/>
          <w:i/>
          <w:sz w:val="22"/>
          <w:szCs w:val="20"/>
        </w:rPr>
        <w:t>z</w:t>
      </w:r>
      <w:r w:rsidRPr="007C7FE9">
        <w:rPr>
          <w:rFonts w:ascii="Verdana" w:hAnsi="Verdana" w:cs="TimesNewRomanPSMT"/>
          <w:i/>
          <w:sz w:val="22"/>
          <w:szCs w:val="20"/>
        </w:rPr>
        <w:t>akup pomocy naukowych, dydaktycznych i książek</w:t>
      </w:r>
      <w:r>
        <w:rPr>
          <w:rFonts w:ascii="Verdana" w:hAnsi="Verdana" w:cs="TimesNewRomanPSMT"/>
          <w:i/>
          <w:sz w:val="22"/>
          <w:szCs w:val="20"/>
        </w:rPr>
        <w:t>)</w:t>
      </w:r>
      <w:r w:rsidRPr="000049C7">
        <w:rPr>
          <w:rFonts w:ascii="Verdana" w:hAnsi="Verdana"/>
          <w:sz w:val="22"/>
          <w:szCs w:val="22"/>
        </w:rPr>
        <w:t>.</w:t>
      </w:r>
      <w:r>
        <w:rPr>
          <w:rFonts w:ascii="Verdana" w:hAnsi="Verdana"/>
          <w:sz w:val="22"/>
          <w:szCs w:val="22"/>
        </w:rPr>
        <w:t xml:space="preserve"> Badaniu poddano jedynie pierwsze sprawo</w:t>
      </w:r>
      <w:r w:rsidRPr="007C7FE9">
        <w:rPr>
          <w:rFonts w:ascii="Verdana" w:hAnsi="Verdana"/>
          <w:sz w:val="22"/>
          <w:szCs w:val="22"/>
        </w:rPr>
        <w:t xml:space="preserve">zdanie. W wyniku kontroli ustalono, że sprawozdania są zgodne z ewidencją księgową, potwierdziły to raporty </w:t>
      </w:r>
      <w:r w:rsidRPr="007C7FE9">
        <w:rPr>
          <w:rFonts w:ascii="Verdana" w:hAnsi="Verdana"/>
          <w:i/>
          <w:sz w:val="22"/>
          <w:szCs w:val="22"/>
        </w:rPr>
        <w:t xml:space="preserve">Zestawienie </w:t>
      </w:r>
      <w:r w:rsidRPr="00151358">
        <w:rPr>
          <w:rFonts w:ascii="Verdana" w:hAnsi="Verdana"/>
          <w:i/>
          <w:sz w:val="22"/>
          <w:szCs w:val="22"/>
        </w:rPr>
        <w:t>budżetowe</w:t>
      </w:r>
      <w:r w:rsidRPr="00151358">
        <w:rPr>
          <w:rFonts w:ascii="Verdana" w:hAnsi="Verdana"/>
          <w:sz w:val="22"/>
          <w:szCs w:val="22"/>
        </w:rPr>
        <w:t xml:space="preserve"> </w:t>
      </w:r>
      <w:r w:rsidRPr="00151358">
        <w:rPr>
          <w:rFonts w:ascii="Verdana" w:hAnsi="Verdana"/>
          <w:b/>
          <w:sz w:val="18"/>
          <w:szCs w:val="22"/>
        </w:rPr>
        <w:t xml:space="preserve">(akta kontroli 17/2/I/9-14). </w:t>
      </w:r>
      <w:r w:rsidRPr="00151358">
        <w:rPr>
          <w:rFonts w:ascii="Verdana" w:hAnsi="Verdana"/>
          <w:sz w:val="22"/>
          <w:szCs w:val="22"/>
        </w:rPr>
        <w:t>Szczegółową kontrolą objęto wydatki</w:t>
      </w:r>
      <w:r w:rsidRPr="007F758D">
        <w:rPr>
          <w:rFonts w:ascii="Verdana" w:hAnsi="Verdana"/>
          <w:sz w:val="22"/>
          <w:szCs w:val="22"/>
        </w:rPr>
        <w:t xml:space="preserve"> zaewidencjonowane w paragrafach 4210 – </w:t>
      </w:r>
      <w:r w:rsidRPr="007F758D">
        <w:rPr>
          <w:rFonts w:ascii="Verdana" w:hAnsi="Verdana"/>
          <w:i/>
          <w:sz w:val="22"/>
          <w:szCs w:val="22"/>
        </w:rPr>
        <w:t>zakup materiałów i wyposażenia</w:t>
      </w:r>
      <w:r>
        <w:rPr>
          <w:rFonts w:ascii="Verdana" w:hAnsi="Verdana"/>
          <w:i/>
          <w:sz w:val="22"/>
          <w:szCs w:val="22"/>
        </w:rPr>
        <w:t xml:space="preserve"> </w:t>
      </w:r>
      <w:r>
        <w:rPr>
          <w:rFonts w:ascii="Verdana" w:hAnsi="Verdana"/>
          <w:sz w:val="22"/>
          <w:szCs w:val="22"/>
        </w:rPr>
        <w:t>w rozdziale 80110</w:t>
      </w:r>
      <w:r w:rsidRPr="007F758D">
        <w:rPr>
          <w:rFonts w:ascii="Verdana" w:hAnsi="Verdana"/>
          <w:sz w:val="22"/>
          <w:szCs w:val="22"/>
        </w:rPr>
        <w:t xml:space="preserve">, 4270 - </w:t>
      </w:r>
      <w:r w:rsidRPr="007F758D">
        <w:rPr>
          <w:rFonts w:ascii="Verdana" w:hAnsi="Verdana"/>
          <w:i/>
          <w:sz w:val="22"/>
          <w:szCs w:val="22"/>
        </w:rPr>
        <w:t>zakup usług remontowych</w:t>
      </w:r>
      <w:r w:rsidRPr="007F758D">
        <w:rPr>
          <w:rFonts w:ascii="Verdana" w:hAnsi="Verdana"/>
          <w:sz w:val="22"/>
          <w:szCs w:val="22"/>
        </w:rPr>
        <w:t xml:space="preserve"> </w:t>
      </w:r>
      <w:r>
        <w:rPr>
          <w:rFonts w:ascii="Verdana" w:hAnsi="Verdana"/>
          <w:sz w:val="22"/>
          <w:szCs w:val="22"/>
        </w:rPr>
        <w:t xml:space="preserve">w rozdziale 80110, </w:t>
      </w:r>
      <w:r w:rsidRPr="007F758D">
        <w:rPr>
          <w:rFonts w:ascii="Verdana" w:hAnsi="Verdana"/>
          <w:sz w:val="22"/>
          <w:szCs w:val="22"/>
        </w:rPr>
        <w:t xml:space="preserve">4300 - </w:t>
      </w:r>
      <w:r w:rsidRPr="007F758D">
        <w:rPr>
          <w:rFonts w:ascii="Verdana" w:hAnsi="Verdana"/>
          <w:i/>
          <w:sz w:val="22"/>
          <w:szCs w:val="22"/>
        </w:rPr>
        <w:t>zakup usług pozostałych</w:t>
      </w:r>
      <w:r>
        <w:rPr>
          <w:rFonts w:ascii="Verdana" w:hAnsi="Verdana"/>
          <w:i/>
          <w:sz w:val="22"/>
          <w:szCs w:val="22"/>
        </w:rPr>
        <w:t xml:space="preserve"> </w:t>
      </w:r>
      <w:r>
        <w:rPr>
          <w:rFonts w:ascii="Verdana" w:hAnsi="Verdana"/>
          <w:sz w:val="22"/>
          <w:szCs w:val="22"/>
        </w:rPr>
        <w:t xml:space="preserve">w rozdziale 80113 oraz 4440 – </w:t>
      </w:r>
      <w:r>
        <w:rPr>
          <w:rFonts w:ascii="Verdana" w:hAnsi="Verdana"/>
          <w:i/>
          <w:sz w:val="22"/>
          <w:szCs w:val="22"/>
        </w:rPr>
        <w:t xml:space="preserve">odpis na ZFŚS </w:t>
      </w:r>
      <w:r>
        <w:rPr>
          <w:rFonts w:ascii="Verdana" w:hAnsi="Verdana"/>
          <w:sz w:val="22"/>
          <w:szCs w:val="22"/>
        </w:rPr>
        <w:t xml:space="preserve">w rozdziałach 80110, </w:t>
      </w:r>
      <w:r w:rsidRPr="00211516">
        <w:rPr>
          <w:rFonts w:ascii="Verdana" w:hAnsi="Verdana"/>
          <w:sz w:val="22"/>
          <w:szCs w:val="22"/>
        </w:rPr>
        <w:t xml:space="preserve">80113 i 80150. Wydatki wytypowano za pomocą wydruków </w:t>
      </w:r>
      <w:r w:rsidRPr="00211516">
        <w:rPr>
          <w:rFonts w:ascii="Verdana" w:hAnsi="Verdana"/>
          <w:i/>
          <w:sz w:val="22"/>
          <w:szCs w:val="22"/>
        </w:rPr>
        <w:t>Obroty na koncie</w:t>
      </w:r>
      <w:r w:rsidRPr="00211516">
        <w:rPr>
          <w:rFonts w:ascii="Verdana" w:hAnsi="Verdana"/>
          <w:sz w:val="22"/>
          <w:szCs w:val="22"/>
        </w:rPr>
        <w:t xml:space="preserve"> (</w:t>
      </w:r>
      <w:r w:rsidRPr="00211516">
        <w:rPr>
          <w:rFonts w:ascii="Verdana" w:hAnsi="Verdana"/>
          <w:b/>
          <w:sz w:val="18"/>
          <w:szCs w:val="22"/>
        </w:rPr>
        <w:t>akta kontroli 17/2/I/15-34).</w:t>
      </w:r>
    </w:p>
    <w:p w:rsidR="00EB1914" w:rsidRPr="003F6280" w:rsidRDefault="00EB1914" w:rsidP="00EB1914">
      <w:pPr>
        <w:ind w:right="-590" w:firstLine="851"/>
        <w:jc w:val="both"/>
        <w:rPr>
          <w:rFonts w:ascii="Verdana" w:hAnsi="Verdana"/>
          <w:color w:val="FF0000"/>
          <w:sz w:val="22"/>
          <w:szCs w:val="22"/>
        </w:rPr>
      </w:pPr>
      <w:r w:rsidRPr="00497D8D">
        <w:rPr>
          <w:rFonts w:ascii="Verdana" w:hAnsi="Verdana"/>
          <w:sz w:val="22"/>
          <w:szCs w:val="22"/>
        </w:rPr>
        <w:t>Wydatki w paragrafie 42</w:t>
      </w:r>
      <w:r>
        <w:rPr>
          <w:rFonts w:ascii="Verdana" w:hAnsi="Verdana"/>
          <w:sz w:val="22"/>
          <w:szCs w:val="22"/>
        </w:rPr>
        <w:t>1</w:t>
      </w:r>
      <w:r w:rsidRPr="00497D8D">
        <w:rPr>
          <w:rFonts w:ascii="Verdana" w:hAnsi="Verdana"/>
          <w:sz w:val="22"/>
          <w:szCs w:val="22"/>
        </w:rPr>
        <w:t>0 zostały zaewidencjonowane w rozdziale 80110.</w:t>
      </w:r>
      <w:r w:rsidRPr="00EA46C3">
        <w:rPr>
          <w:rFonts w:ascii="Verdana" w:hAnsi="Verdana"/>
          <w:sz w:val="22"/>
          <w:szCs w:val="22"/>
        </w:rPr>
        <w:t xml:space="preserve"> </w:t>
      </w:r>
      <w:r>
        <w:rPr>
          <w:rFonts w:ascii="Verdana" w:hAnsi="Verdana"/>
          <w:sz w:val="22"/>
          <w:szCs w:val="22"/>
        </w:rPr>
        <w:t>K</w:t>
      </w:r>
      <w:r w:rsidRPr="00EA46C3">
        <w:rPr>
          <w:rFonts w:ascii="Verdana" w:hAnsi="Verdana"/>
          <w:sz w:val="22"/>
          <w:szCs w:val="22"/>
        </w:rPr>
        <w:t xml:space="preserve">ontrolą objęto wydatki zaewidencjonowane od stycznia do </w:t>
      </w:r>
      <w:r w:rsidRPr="00497D8D">
        <w:rPr>
          <w:rFonts w:ascii="Verdana" w:hAnsi="Verdana"/>
          <w:sz w:val="22"/>
          <w:szCs w:val="22"/>
        </w:rPr>
        <w:t>listopada 2016 r. Ustalono, że w tym okresie zaewidencjonowano 128 wydatków. Do</w:t>
      </w:r>
      <w:r w:rsidRPr="0018286F">
        <w:rPr>
          <w:rFonts w:ascii="Verdana" w:hAnsi="Verdana"/>
          <w:sz w:val="22"/>
          <w:szCs w:val="22"/>
        </w:rPr>
        <w:t xml:space="preserve"> szczegółowej kontroli wytypowano </w:t>
      </w:r>
      <w:r>
        <w:rPr>
          <w:rFonts w:ascii="Verdana" w:hAnsi="Verdana"/>
          <w:sz w:val="22"/>
          <w:szCs w:val="22"/>
        </w:rPr>
        <w:t>wydatki</w:t>
      </w:r>
      <w:r w:rsidRPr="0018286F">
        <w:rPr>
          <w:rFonts w:ascii="Verdana" w:hAnsi="Verdana"/>
          <w:sz w:val="22"/>
          <w:szCs w:val="22"/>
        </w:rPr>
        <w:t xml:space="preserve"> o wartości</w:t>
      </w:r>
      <w:r>
        <w:rPr>
          <w:rFonts w:ascii="Verdana" w:hAnsi="Verdana"/>
          <w:sz w:val="22"/>
          <w:szCs w:val="22"/>
        </w:rPr>
        <w:t xml:space="preserve"> powyżej 300 zł (24 sztuki).</w:t>
      </w:r>
      <w:r w:rsidRPr="0018286F">
        <w:rPr>
          <w:rFonts w:ascii="Verdana" w:hAnsi="Verdana"/>
          <w:sz w:val="22"/>
          <w:szCs w:val="22"/>
        </w:rPr>
        <w:t xml:space="preserve"> </w:t>
      </w:r>
      <w:r>
        <w:rPr>
          <w:rFonts w:ascii="Verdana" w:hAnsi="Verdana"/>
          <w:sz w:val="22"/>
          <w:szCs w:val="22"/>
        </w:rPr>
        <w:t xml:space="preserve">Faktury dotyczyły głównie środków czystości, papieru biurowego, art. biurowych i oleju napędowego. </w:t>
      </w:r>
      <w:r w:rsidRPr="0018286F">
        <w:rPr>
          <w:rFonts w:ascii="Verdana" w:hAnsi="Verdana"/>
          <w:sz w:val="22"/>
          <w:szCs w:val="22"/>
        </w:rPr>
        <w:t xml:space="preserve">W trakcie kontroli ustalono, że wszystkie faktury zostały opisane i zatwierdzone do wypłaty, opłacone </w:t>
      </w:r>
      <w:r>
        <w:rPr>
          <w:rFonts w:ascii="Verdana" w:hAnsi="Verdana"/>
          <w:sz w:val="22"/>
          <w:szCs w:val="22"/>
        </w:rPr>
        <w:t xml:space="preserve">terminowo </w:t>
      </w:r>
      <w:r w:rsidRPr="0018286F">
        <w:rPr>
          <w:rFonts w:ascii="Verdana" w:hAnsi="Verdana"/>
          <w:sz w:val="22"/>
          <w:szCs w:val="22"/>
        </w:rPr>
        <w:t>przelewem i zaewidencjonowane we właściwym paragrafie.</w:t>
      </w:r>
    </w:p>
    <w:p w:rsidR="00EB1914" w:rsidRPr="002B05FD" w:rsidRDefault="00EB1914" w:rsidP="00EB1914">
      <w:pPr>
        <w:ind w:right="-590" w:firstLine="851"/>
        <w:jc w:val="both"/>
        <w:rPr>
          <w:rFonts w:ascii="Verdana" w:hAnsi="Verdana"/>
          <w:sz w:val="22"/>
          <w:szCs w:val="22"/>
        </w:rPr>
      </w:pPr>
      <w:r w:rsidRPr="00497D8D">
        <w:rPr>
          <w:rFonts w:ascii="Verdana" w:hAnsi="Verdana"/>
          <w:sz w:val="22"/>
          <w:szCs w:val="22"/>
        </w:rPr>
        <w:t>Wydatki w paragrafie 4270 zostały zaewidencjonowane w rozdziale 80110.</w:t>
      </w:r>
      <w:r w:rsidRPr="003F6280">
        <w:rPr>
          <w:rFonts w:ascii="Verdana" w:hAnsi="Verdana"/>
          <w:color w:val="FF0000"/>
          <w:sz w:val="22"/>
          <w:szCs w:val="22"/>
        </w:rPr>
        <w:t xml:space="preserve"> </w:t>
      </w:r>
      <w:r>
        <w:rPr>
          <w:rFonts w:ascii="Verdana" w:hAnsi="Verdana"/>
          <w:sz w:val="22"/>
          <w:szCs w:val="22"/>
        </w:rPr>
        <w:t>K</w:t>
      </w:r>
      <w:r w:rsidRPr="00EA46C3">
        <w:rPr>
          <w:rFonts w:ascii="Verdana" w:hAnsi="Verdana"/>
          <w:sz w:val="22"/>
          <w:szCs w:val="22"/>
        </w:rPr>
        <w:t xml:space="preserve">ontrolą objęto wydatki zaewidencjonowane od stycznia do </w:t>
      </w:r>
      <w:r w:rsidRPr="00497D8D">
        <w:rPr>
          <w:rFonts w:ascii="Verdana" w:hAnsi="Verdana"/>
          <w:sz w:val="22"/>
          <w:szCs w:val="22"/>
        </w:rPr>
        <w:t xml:space="preserve">listopada 2016 r. </w:t>
      </w:r>
      <w:r>
        <w:rPr>
          <w:rFonts w:ascii="Verdana" w:hAnsi="Verdana"/>
          <w:sz w:val="22"/>
          <w:szCs w:val="22"/>
        </w:rPr>
        <w:t xml:space="preserve">– wszystkie 3 wydatki. Dotyczyły one malowania pomieszczeń (1.800 zł i 16.848,11 zł) </w:t>
      </w:r>
      <w:r w:rsidRPr="002B05FD">
        <w:rPr>
          <w:rFonts w:ascii="Verdana" w:hAnsi="Verdana"/>
          <w:sz w:val="22"/>
          <w:szCs w:val="22"/>
        </w:rPr>
        <w:t xml:space="preserve">oraz naprawy monitoringu 870,84 zł. W trakcie kontroli ustalono, że wszystkie faktury zostały opisane i zatwierdzone do wypłaty, opłacone terminowo przelewem </w:t>
      </w:r>
      <w:r>
        <w:rPr>
          <w:rFonts w:ascii="Verdana" w:hAnsi="Verdana"/>
          <w:sz w:val="22"/>
          <w:szCs w:val="22"/>
        </w:rPr>
        <w:t xml:space="preserve">(poza 1 przypadkiem – faktura na kwotę 16.848,11 zł, opóźnienie wyniosło 1 dzień, usługobiorca nie naliczył odsetek) </w:t>
      </w:r>
      <w:r w:rsidRPr="002B05FD">
        <w:rPr>
          <w:rFonts w:ascii="Verdana" w:hAnsi="Verdana"/>
          <w:sz w:val="22"/>
          <w:szCs w:val="22"/>
        </w:rPr>
        <w:t xml:space="preserve">i zaewidencjonowane we właściwym paragrafie. Ze względu na </w:t>
      </w:r>
      <w:r w:rsidRPr="002B05FD">
        <w:rPr>
          <w:rFonts w:ascii="Verdana" w:hAnsi="Verdana"/>
          <w:sz w:val="22"/>
          <w:szCs w:val="22"/>
        </w:rPr>
        <w:lastRenderedPageBreak/>
        <w:t xml:space="preserve">wartość zamówień w żadnym przypadku nie zastosowano regulaminu </w:t>
      </w:r>
      <w:r>
        <w:rPr>
          <w:rFonts w:ascii="Verdana" w:hAnsi="Verdana"/>
          <w:sz w:val="22"/>
          <w:szCs w:val="22"/>
        </w:rPr>
        <w:t xml:space="preserve">udzielania </w:t>
      </w:r>
      <w:r w:rsidRPr="002B05FD">
        <w:rPr>
          <w:rFonts w:ascii="Verdana" w:hAnsi="Verdana"/>
          <w:sz w:val="22"/>
          <w:szCs w:val="22"/>
        </w:rPr>
        <w:t>zamówień publicznych.</w:t>
      </w:r>
    </w:p>
    <w:p w:rsidR="00EB1914" w:rsidRDefault="00EB1914" w:rsidP="00EB1914">
      <w:pPr>
        <w:ind w:right="-590" w:firstLine="851"/>
        <w:jc w:val="both"/>
        <w:rPr>
          <w:rFonts w:ascii="Verdana" w:hAnsi="Verdana"/>
          <w:sz w:val="22"/>
          <w:szCs w:val="22"/>
        </w:rPr>
      </w:pPr>
      <w:r w:rsidRPr="00497D8D">
        <w:rPr>
          <w:rFonts w:ascii="Verdana" w:hAnsi="Verdana"/>
          <w:sz w:val="22"/>
          <w:szCs w:val="22"/>
        </w:rPr>
        <w:t>Wydatki w paragrafie 4</w:t>
      </w:r>
      <w:r>
        <w:rPr>
          <w:rFonts w:ascii="Verdana" w:hAnsi="Verdana"/>
          <w:sz w:val="22"/>
          <w:szCs w:val="22"/>
        </w:rPr>
        <w:t>30</w:t>
      </w:r>
      <w:r w:rsidRPr="00497D8D">
        <w:rPr>
          <w:rFonts w:ascii="Verdana" w:hAnsi="Verdana"/>
          <w:sz w:val="22"/>
          <w:szCs w:val="22"/>
        </w:rPr>
        <w:t>0 zostały zaewidencjonowane w rozdziale 80110</w:t>
      </w:r>
      <w:r>
        <w:rPr>
          <w:rFonts w:ascii="Verdana" w:hAnsi="Verdana"/>
          <w:sz w:val="22"/>
          <w:szCs w:val="22"/>
        </w:rPr>
        <w:t xml:space="preserve"> i 80113</w:t>
      </w:r>
      <w:r w:rsidRPr="00497D8D">
        <w:rPr>
          <w:rFonts w:ascii="Verdana" w:hAnsi="Verdana"/>
          <w:sz w:val="22"/>
          <w:szCs w:val="22"/>
        </w:rPr>
        <w:t>.</w:t>
      </w:r>
      <w:r w:rsidRPr="00EA46C3">
        <w:rPr>
          <w:rFonts w:ascii="Verdana" w:hAnsi="Verdana"/>
          <w:sz w:val="22"/>
          <w:szCs w:val="22"/>
        </w:rPr>
        <w:t xml:space="preserve"> </w:t>
      </w:r>
      <w:r>
        <w:rPr>
          <w:rFonts w:ascii="Verdana" w:hAnsi="Verdana"/>
          <w:sz w:val="22"/>
          <w:szCs w:val="22"/>
        </w:rPr>
        <w:t>Rozdział 80110 dotyczy ogólnej działalności szkoły, natomiast rozdział 80113 dotyczy dowożenia uczniów do szkoły.</w:t>
      </w:r>
    </w:p>
    <w:p w:rsidR="00EB1914" w:rsidRPr="00D71726" w:rsidRDefault="00EB1914" w:rsidP="00EB1914">
      <w:pPr>
        <w:ind w:right="-567"/>
        <w:jc w:val="both"/>
        <w:rPr>
          <w:rFonts w:ascii="Verdana" w:hAnsi="Verdana"/>
          <w:color w:val="FF0000"/>
          <w:sz w:val="22"/>
          <w:szCs w:val="22"/>
        </w:rPr>
      </w:pPr>
      <w:r>
        <w:rPr>
          <w:rFonts w:ascii="Verdana" w:hAnsi="Verdana"/>
          <w:sz w:val="22"/>
          <w:szCs w:val="22"/>
        </w:rPr>
        <w:t>W rozdziale 80110 k</w:t>
      </w:r>
      <w:r w:rsidRPr="00EA46C3">
        <w:rPr>
          <w:rFonts w:ascii="Verdana" w:hAnsi="Verdana"/>
          <w:sz w:val="22"/>
          <w:szCs w:val="22"/>
        </w:rPr>
        <w:t xml:space="preserve">ontrolą objęto wydatki zaewidencjonowane od stycznia do </w:t>
      </w:r>
      <w:r w:rsidRPr="00497D8D">
        <w:rPr>
          <w:rFonts w:ascii="Verdana" w:hAnsi="Verdana"/>
          <w:sz w:val="22"/>
          <w:szCs w:val="22"/>
        </w:rPr>
        <w:t xml:space="preserve">listopada 2016 r. Ustalono, że w tym okresie zaewidencjonowano </w:t>
      </w:r>
      <w:r>
        <w:rPr>
          <w:rFonts w:ascii="Verdana" w:hAnsi="Verdana"/>
          <w:sz w:val="22"/>
          <w:szCs w:val="22"/>
        </w:rPr>
        <w:t>96</w:t>
      </w:r>
      <w:r w:rsidRPr="00497D8D">
        <w:rPr>
          <w:rFonts w:ascii="Verdana" w:hAnsi="Verdana"/>
          <w:sz w:val="22"/>
          <w:szCs w:val="22"/>
        </w:rPr>
        <w:t xml:space="preserve"> wydatków. Do</w:t>
      </w:r>
      <w:r w:rsidRPr="0018286F">
        <w:rPr>
          <w:rFonts w:ascii="Verdana" w:hAnsi="Verdana"/>
          <w:sz w:val="22"/>
          <w:szCs w:val="22"/>
        </w:rPr>
        <w:t xml:space="preserve"> szczegółowej kontroli wytypowano </w:t>
      </w:r>
      <w:r>
        <w:rPr>
          <w:rFonts w:ascii="Verdana" w:hAnsi="Verdana"/>
          <w:sz w:val="22"/>
          <w:szCs w:val="22"/>
        </w:rPr>
        <w:t>wydatki</w:t>
      </w:r>
      <w:r w:rsidRPr="0018286F">
        <w:rPr>
          <w:rFonts w:ascii="Verdana" w:hAnsi="Verdana"/>
          <w:sz w:val="22"/>
          <w:szCs w:val="22"/>
        </w:rPr>
        <w:t xml:space="preserve"> o wartości</w:t>
      </w:r>
      <w:r>
        <w:rPr>
          <w:rFonts w:ascii="Verdana" w:hAnsi="Verdana"/>
          <w:sz w:val="22"/>
          <w:szCs w:val="22"/>
        </w:rPr>
        <w:t xml:space="preserve"> powyżej 200 zł (32 sztuki).</w:t>
      </w:r>
      <w:r w:rsidRPr="0018286F">
        <w:rPr>
          <w:rFonts w:ascii="Verdana" w:hAnsi="Verdana"/>
          <w:sz w:val="22"/>
          <w:szCs w:val="22"/>
        </w:rPr>
        <w:t xml:space="preserve"> </w:t>
      </w:r>
      <w:r>
        <w:rPr>
          <w:rFonts w:ascii="Verdana" w:hAnsi="Verdana"/>
          <w:sz w:val="22"/>
          <w:szCs w:val="22"/>
        </w:rPr>
        <w:t xml:space="preserve">Faktury dotyczyły: odbioru ścieków, dzierżawy kserokopiarki, montażu rolet, zakupu oprogramowania, przeglądów instalacji przeciwpożarowej, naprawy drzwi antywłamaniowych. </w:t>
      </w:r>
      <w:r w:rsidRPr="0018286F">
        <w:rPr>
          <w:rFonts w:ascii="Verdana" w:hAnsi="Verdana"/>
          <w:sz w:val="22"/>
          <w:szCs w:val="22"/>
        </w:rPr>
        <w:t>W trakcie kontroli ustalono, że wszystkie faktury zostały opisane i zatwierdzone do wypłaty</w:t>
      </w:r>
      <w:r>
        <w:rPr>
          <w:rFonts w:ascii="Verdana" w:hAnsi="Verdana"/>
          <w:sz w:val="22"/>
          <w:szCs w:val="22"/>
        </w:rPr>
        <w:t xml:space="preserve">. Wszystkie faktury poza jedną zostały </w:t>
      </w:r>
      <w:r w:rsidRPr="0018286F">
        <w:rPr>
          <w:rFonts w:ascii="Verdana" w:hAnsi="Verdana"/>
          <w:sz w:val="22"/>
          <w:szCs w:val="22"/>
        </w:rPr>
        <w:t>zaewidencjonowane we właściwym paragrafie</w:t>
      </w:r>
      <w:r>
        <w:rPr>
          <w:rFonts w:ascii="Verdana" w:hAnsi="Verdana"/>
          <w:sz w:val="22"/>
          <w:szCs w:val="22"/>
        </w:rPr>
        <w:t xml:space="preserve"> – faktura za naprawę drzwi według zespołu kontrolnego powinna zostać zaksięgowana w paragrafie 4270. Dla 2 faktur nastąpiło opóźnienie w terminie płatności, pozostałe zostały </w:t>
      </w:r>
      <w:r w:rsidRPr="0018286F">
        <w:rPr>
          <w:rFonts w:ascii="Verdana" w:hAnsi="Verdana"/>
          <w:sz w:val="22"/>
          <w:szCs w:val="22"/>
        </w:rPr>
        <w:t xml:space="preserve">opłacone </w:t>
      </w:r>
      <w:r>
        <w:rPr>
          <w:rFonts w:ascii="Verdana" w:hAnsi="Verdana"/>
          <w:sz w:val="22"/>
          <w:szCs w:val="22"/>
        </w:rPr>
        <w:t xml:space="preserve">terminowo </w:t>
      </w:r>
      <w:r w:rsidRPr="0018286F">
        <w:rPr>
          <w:rFonts w:ascii="Verdana" w:hAnsi="Verdana"/>
          <w:sz w:val="22"/>
          <w:szCs w:val="22"/>
        </w:rPr>
        <w:t>przelewem.</w:t>
      </w:r>
      <w:r>
        <w:rPr>
          <w:rFonts w:ascii="Verdana" w:hAnsi="Verdana"/>
          <w:sz w:val="22"/>
          <w:szCs w:val="22"/>
        </w:rPr>
        <w:t xml:space="preserve"> Faktura za dzierżawę ksero zapłacona w lutym została zapłacona 24 lutego, termin płatności upłynął 15 lutego, faktura wpłynęła do szkoły w dniu 17 lutego. Główna księgowa wyjaśniła, że termin został przeoczony. Faktura za odprowadzenie ścieków, zapłacona w październiku została zapłacona 4 dni po wymaganym terminie. Główna księgowa wyjaśniła, że usługodawca zamknął jeden z rachunków bankowych i dlatego proces zapłaty się wydłużył. Jedynie </w:t>
      </w:r>
      <w:r w:rsidRPr="00E646E7">
        <w:rPr>
          <w:rFonts w:ascii="Verdana" w:hAnsi="Verdana" w:cs="Arial"/>
          <w:i/>
          <w:sz w:val="20"/>
          <w:szCs w:val="20"/>
          <w:highlight w:val="lightGray"/>
        </w:rPr>
        <w:t>(wyłączono na podstawie ustawy z dnia 10.05.2018 r.  o ochronie danych osobowych tj. Dz.U. z 2019 poz. 1781)</w:t>
      </w:r>
      <w:r>
        <w:rPr>
          <w:rFonts w:ascii="Verdana" w:hAnsi="Verdana" w:cs="Arial"/>
          <w:i/>
          <w:sz w:val="22"/>
          <w:szCs w:val="22"/>
        </w:rPr>
        <w:t xml:space="preserve"> </w:t>
      </w:r>
      <w:r>
        <w:rPr>
          <w:rFonts w:ascii="Verdana" w:hAnsi="Verdana"/>
          <w:sz w:val="22"/>
          <w:szCs w:val="22"/>
        </w:rPr>
        <w:t xml:space="preserve">naliczył odsetki, lecz zostały one pokryte ze środków prywatnych pracowników. </w:t>
      </w:r>
      <w:r w:rsidRPr="007F72B2">
        <w:rPr>
          <w:rFonts w:ascii="Verdana" w:hAnsi="Verdana"/>
          <w:sz w:val="22"/>
          <w:szCs w:val="22"/>
        </w:rPr>
        <w:t>Ze względu na wartość zamówień w żadnym przypadku nie zastosowano regulaminu zamówień publicznych</w:t>
      </w:r>
      <w:r>
        <w:rPr>
          <w:rFonts w:ascii="Verdana" w:hAnsi="Verdana"/>
          <w:sz w:val="22"/>
          <w:szCs w:val="22"/>
        </w:rPr>
        <w:t>.</w:t>
      </w:r>
      <w:bookmarkStart w:id="0" w:name="_GoBack"/>
      <w:bookmarkEnd w:id="0"/>
    </w:p>
    <w:p w:rsidR="00EB1914" w:rsidRDefault="00EB1914" w:rsidP="00EB1914">
      <w:pPr>
        <w:ind w:right="-590" w:firstLine="851"/>
        <w:jc w:val="both"/>
        <w:rPr>
          <w:rFonts w:ascii="Verdana" w:hAnsi="Verdana"/>
          <w:sz w:val="22"/>
          <w:szCs w:val="22"/>
        </w:rPr>
      </w:pPr>
      <w:r>
        <w:rPr>
          <w:rFonts w:ascii="Verdana" w:hAnsi="Verdana"/>
          <w:sz w:val="22"/>
          <w:szCs w:val="22"/>
        </w:rPr>
        <w:t xml:space="preserve">W rozdziale 80113 kontrolą objęto wydatki zaewidencjonowane we wrześniu 2016 r. W okresie od stycznia do listopada 2016 r. przeznaczono na zakup biletów MZK dla uczniów 12.066,37 zł, a we wrześniu 1.455,40 zł. Szkoła kupowała bilety MZK i wydawała uczniom oraz dokonywała refundacji zakupu rodzicom uczniów. Ustalono, że we wrześniu wszystkie faktury zostały </w:t>
      </w:r>
      <w:r w:rsidRPr="002B05FD">
        <w:rPr>
          <w:rFonts w:ascii="Verdana" w:hAnsi="Verdana"/>
          <w:sz w:val="22"/>
          <w:szCs w:val="22"/>
        </w:rPr>
        <w:t>opisane i zatwierdzone do wypłaty, opłacone terminowo przelewem</w:t>
      </w:r>
      <w:r>
        <w:rPr>
          <w:rFonts w:ascii="Verdana" w:hAnsi="Verdana"/>
          <w:sz w:val="22"/>
          <w:szCs w:val="22"/>
        </w:rPr>
        <w:t xml:space="preserve"> </w:t>
      </w:r>
      <w:r w:rsidRPr="002B05FD">
        <w:rPr>
          <w:rFonts w:ascii="Verdana" w:hAnsi="Verdana"/>
          <w:sz w:val="22"/>
          <w:szCs w:val="22"/>
        </w:rPr>
        <w:t>i zaewidencjonowane we właściwym paragrafie</w:t>
      </w:r>
      <w:r>
        <w:rPr>
          <w:rFonts w:ascii="Verdana" w:hAnsi="Verdana"/>
          <w:sz w:val="22"/>
          <w:szCs w:val="22"/>
        </w:rPr>
        <w:t>. We wrześniu 2016 r. szkoła zrefundowała zakup 16 biletów. Ustalono, że zwrotu dokonano na konto bankowe wskazane przez rodzica lub rodzic potwierdził podpisem odbiór gotówki. Rodzice wykazali dokonanie zakupu biletu okazując zakupiony bilet (ksero biletu pod wyciągiem bankowym lub raportem kasowym). Ponadto spośród 62 dzieci wyłoniono 34 i ustalono w księdze uczniów że są one uczniami PG 7 w Opolu.</w:t>
      </w:r>
    </w:p>
    <w:p w:rsidR="00EB1914" w:rsidRPr="003F6280" w:rsidRDefault="00EB1914" w:rsidP="00EB1914">
      <w:pPr>
        <w:ind w:right="-590" w:firstLine="851"/>
        <w:jc w:val="both"/>
        <w:rPr>
          <w:rFonts w:ascii="Verdana" w:hAnsi="Verdana"/>
          <w:color w:val="FF0000"/>
          <w:sz w:val="22"/>
          <w:szCs w:val="22"/>
        </w:rPr>
      </w:pPr>
    </w:p>
    <w:p w:rsidR="00EB1914" w:rsidRPr="00E51875" w:rsidRDefault="00EB1914" w:rsidP="00EB1914">
      <w:pPr>
        <w:ind w:right="-590"/>
        <w:jc w:val="both"/>
        <w:rPr>
          <w:rFonts w:ascii="Verdana" w:hAnsi="Verdana"/>
          <w:b/>
          <w:sz w:val="22"/>
          <w:szCs w:val="22"/>
        </w:rPr>
      </w:pPr>
      <w:r w:rsidRPr="00E51875">
        <w:rPr>
          <w:rFonts w:ascii="Verdana" w:hAnsi="Verdana"/>
          <w:b/>
          <w:sz w:val="22"/>
          <w:szCs w:val="22"/>
        </w:rPr>
        <w:t>Wynagrodzenia osobowe</w:t>
      </w:r>
    </w:p>
    <w:p w:rsidR="00EB1914" w:rsidRPr="00E51875" w:rsidRDefault="00EB1914" w:rsidP="00EB1914">
      <w:pPr>
        <w:ind w:right="-590"/>
        <w:jc w:val="both"/>
        <w:rPr>
          <w:rFonts w:ascii="Verdana" w:hAnsi="Verdana"/>
          <w:b/>
          <w:sz w:val="22"/>
          <w:szCs w:val="22"/>
        </w:rPr>
      </w:pPr>
    </w:p>
    <w:p w:rsidR="00EB1914" w:rsidRPr="00E51875" w:rsidRDefault="00EB1914" w:rsidP="00EB1914">
      <w:pPr>
        <w:ind w:right="-590" w:firstLine="851"/>
        <w:jc w:val="both"/>
        <w:rPr>
          <w:rFonts w:ascii="Verdana" w:hAnsi="Verdana"/>
          <w:sz w:val="22"/>
          <w:szCs w:val="22"/>
        </w:rPr>
      </w:pPr>
      <w:r w:rsidRPr="00E51875">
        <w:rPr>
          <w:rFonts w:ascii="Verdana" w:hAnsi="Verdana"/>
          <w:sz w:val="22"/>
          <w:szCs w:val="22"/>
        </w:rPr>
        <w:t>W sprawozdaniu Rb-28S jednostka kontrolowana wykazała wykonanie wydatków w obszarze wynagrodzeń osobowych w trzech rozdziałach tj. 80110, 80113, oraz 80150 na łączna kwotę 3.770.792,96 zł, w niżej wymienionych paragrafach:</w:t>
      </w:r>
    </w:p>
    <w:p w:rsidR="00EB1914" w:rsidRPr="00E51875" w:rsidRDefault="00EB1914" w:rsidP="00EB1914">
      <w:pPr>
        <w:numPr>
          <w:ilvl w:val="0"/>
          <w:numId w:val="27"/>
        </w:numPr>
        <w:tabs>
          <w:tab w:val="left" w:pos="284"/>
          <w:tab w:val="right" w:pos="7938"/>
        </w:tabs>
        <w:ind w:left="284" w:right="-590" w:hanging="284"/>
        <w:jc w:val="both"/>
        <w:rPr>
          <w:rFonts w:ascii="Verdana" w:hAnsi="Verdana"/>
          <w:sz w:val="22"/>
          <w:szCs w:val="22"/>
        </w:rPr>
      </w:pPr>
      <w:r w:rsidRPr="00E51875">
        <w:rPr>
          <w:rFonts w:ascii="Verdana" w:hAnsi="Verdana"/>
          <w:sz w:val="22"/>
          <w:szCs w:val="22"/>
        </w:rPr>
        <w:t xml:space="preserve">§ 4010 </w:t>
      </w:r>
      <w:r w:rsidRPr="00E51875">
        <w:rPr>
          <w:rFonts w:ascii="Verdana" w:hAnsi="Verdana"/>
          <w:i/>
          <w:sz w:val="22"/>
          <w:szCs w:val="22"/>
        </w:rPr>
        <w:t>wynagrodzenia osobowe pracowników</w:t>
      </w:r>
      <w:r w:rsidRPr="00E51875">
        <w:rPr>
          <w:rFonts w:ascii="Verdana" w:hAnsi="Verdana"/>
          <w:sz w:val="22"/>
          <w:szCs w:val="22"/>
        </w:rPr>
        <w:t xml:space="preserve"> </w:t>
      </w:r>
      <w:r w:rsidRPr="00E51875">
        <w:rPr>
          <w:rFonts w:ascii="Verdana" w:hAnsi="Verdana"/>
          <w:sz w:val="22"/>
          <w:szCs w:val="22"/>
        </w:rPr>
        <w:tab/>
        <w:t>2.965.693,39 zł,</w:t>
      </w:r>
    </w:p>
    <w:p w:rsidR="00EB1914" w:rsidRPr="00E51875" w:rsidRDefault="00EB1914" w:rsidP="00EB1914">
      <w:pPr>
        <w:numPr>
          <w:ilvl w:val="0"/>
          <w:numId w:val="27"/>
        </w:numPr>
        <w:tabs>
          <w:tab w:val="left" w:pos="284"/>
          <w:tab w:val="right" w:pos="7938"/>
        </w:tabs>
        <w:ind w:left="284" w:right="-590" w:hanging="284"/>
        <w:jc w:val="both"/>
        <w:rPr>
          <w:rFonts w:ascii="Verdana" w:hAnsi="Verdana"/>
          <w:sz w:val="22"/>
          <w:szCs w:val="22"/>
        </w:rPr>
      </w:pPr>
      <w:r w:rsidRPr="00E51875">
        <w:rPr>
          <w:rFonts w:ascii="Verdana" w:hAnsi="Verdana"/>
          <w:sz w:val="22"/>
          <w:szCs w:val="22"/>
        </w:rPr>
        <w:t xml:space="preserve">§ 4110 </w:t>
      </w:r>
      <w:r w:rsidRPr="00E51875">
        <w:rPr>
          <w:rFonts w:ascii="Verdana" w:hAnsi="Verdana"/>
          <w:i/>
          <w:sz w:val="22"/>
          <w:szCs w:val="22"/>
        </w:rPr>
        <w:t>składki na ubezpieczenia społeczne</w:t>
      </w:r>
      <w:r w:rsidRPr="00E51875">
        <w:rPr>
          <w:rFonts w:ascii="Verdana" w:hAnsi="Verdana"/>
          <w:sz w:val="22"/>
          <w:szCs w:val="22"/>
        </w:rPr>
        <w:t xml:space="preserve"> </w:t>
      </w:r>
      <w:r w:rsidRPr="00E51875">
        <w:rPr>
          <w:rFonts w:ascii="Verdana" w:hAnsi="Verdana"/>
          <w:sz w:val="22"/>
          <w:szCs w:val="22"/>
        </w:rPr>
        <w:tab/>
        <w:t>510.581,44 zł,</w:t>
      </w:r>
    </w:p>
    <w:p w:rsidR="00EB1914" w:rsidRPr="00E51875" w:rsidRDefault="00EB1914" w:rsidP="00EB1914">
      <w:pPr>
        <w:numPr>
          <w:ilvl w:val="0"/>
          <w:numId w:val="27"/>
        </w:numPr>
        <w:tabs>
          <w:tab w:val="left" w:pos="284"/>
          <w:tab w:val="right" w:pos="7938"/>
        </w:tabs>
        <w:ind w:left="284" w:right="-590" w:hanging="284"/>
        <w:jc w:val="both"/>
        <w:rPr>
          <w:rFonts w:ascii="Verdana" w:hAnsi="Verdana"/>
          <w:sz w:val="22"/>
          <w:szCs w:val="22"/>
        </w:rPr>
      </w:pPr>
      <w:r w:rsidRPr="00E51875">
        <w:rPr>
          <w:rFonts w:ascii="Verdana" w:hAnsi="Verdana"/>
          <w:sz w:val="22"/>
          <w:szCs w:val="22"/>
        </w:rPr>
        <w:t xml:space="preserve">§ 4120 </w:t>
      </w:r>
      <w:r w:rsidRPr="00E51875">
        <w:rPr>
          <w:rFonts w:ascii="Verdana" w:hAnsi="Verdana"/>
          <w:i/>
          <w:sz w:val="22"/>
          <w:szCs w:val="22"/>
        </w:rPr>
        <w:t>składki na Fundusz Pracy</w:t>
      </w:r>
      <w:r w:rsidRPr="00E51875">
        <w:rPr>
          <w:rFonts w:ascii="Verdana" w:hAnsi="Verdana"/>
          <w:sz w:val="22"/>
          <w:szCs w:val="22"/>
        </w:rPr>
        <w:tab/>
        <w:t>58.053,66 zł,</w:t>
      </w:r>
    </w:p>
    <w:p w:rsidR="00EB1914" w:rsidRPr="00E51875" w:rsidRDefault="00EB1914" w:rsidP="00EB1914">
      <w:pPr>
        <w:numPr>
          <w:ilvl w:val="0"/>
          <w:numId w:val="27"/>
        </w:numPr>
        <w:tabs>
          <w:tab w:val="left" w:pos="284"/>
          <w:tab w:val="right" w:pos="7938"/>
        </w:tabs>
        <w:ind w:left="284" w:right="-590" w:hanging="284"/>
        <w:jc w:val="both"/>
        <w:rPr>
          <w:rFonts w:ascii="Verdana" w:hAnsi="Verdana"/>
          <w:sz w:val="22"/>
          <w:szCs w:val="22"/>
        </w:rPr>
      </w:pPr>
      <w:r w:rsidRPr="00E51875">
        <w:rPr>
          <w:rFonts w:ascii="Verdana" w:hAnsi="Verdana"/>
          <w:sz w:val="22"/>
          <w:szCs w:val="22"/>
        </w:rPr>
        <w:t xml:space="preserve">§ 4040 </w:t>
      </w:r>
      <w:r w:rsidRPr="00E51875">
        <w:rPr>
          <w:rFonts w:ascii="Verdana" w:hAnsi="Verdana"/>
          <w:i/>
          <w:sz w:val="22"/>
          <w:szCs w:val="22"/>
        </w:rPr>
        <w:t>dodatkowe wynagrodzenie roczne</w:t>
      </w:r>
      <w:r w:rsidRPr="00E51875">
        <w:rPr>
          <w:rFonts w:ascii="Verdana" w:hAnsi="Verdana"/>
          <w:sz w:val="22"/>
          <w:szCs w:val="22"/>
        </w:rPr>
        <w:tab/>
        <w:t>236.464,47 zł,</w:t>
      </w:r>
    </w:p>
    <w:p w:rsidR="00EB1914" w:rsidRPr="00E51875" w:rsidRDefault="00EB1914" w:rsidP="00EB1914">
      <w:pPr>
        <w:tabs>
          <w:tab w:val="right" w:pos="7938"/>
        </w:tabs>
        <w:ind w:right="-590" w:firstLine="284"/>
        <w:jc w:val="both"/>
        <w:rPr>
          <w:rFonts w:ascii="Verdana" w:hAnsi="Verdana"/>
          <w:b/>
          <w:sz w:val="22"/>
          <w:szCs w:val="22"/>
        </w:rPr>
      </w:pPr>
      <w:r w:rsidRPr="00E51875">
        <w:rPr>
          <w:rFonts w:ascii="Verdana" w:hAnsi="Verdana"/>
          <w:b/>
          <w:sz w:val="22"/>
          <w:szCs w:val="22"/>
        </w:rPr>
        <w:t>Razem</w:t>
      </w:r>
      <w:r w:rsidRPr="00E51875">
        <w:rPr>
          <w:rFonts w:ascii="Verdana" w:hAnsi="Verdana"/>
          <w:b/>
          <w:sz w:val="22"/>
          <w:szCs w:val="22"/>
        </w:rPr>
        <w:tab/>
        <w:t>3.770.792,96 zł.</w:t>
      </w:r>
    </w:p>
    <w:p w:rsidR="00EB1914" w:rsidRPr="003F6280" w:rsidRDefault="00EB1914" w:rsidP="00EB1914">
      <w:pPr>
        <w:tabs>
          <w:tab w:val="right" w:pos="3261"/>
        </w:tabs>
        <w:ind w:right="-590" w:firstLine="284"/>
        <w:jc w:val="both"/>
        <w:rPr>
          <w:rFonts w:ascii="Verdana" w:hAnsi="Verdana"/>
          <w:b/>
          <w:color w:val="FF0000"/>
          <w:sz w:val="22"/>
          <w:szCs w:val="22"/>
        </w:rPr>
      </w:pPr>
    </w:p>
    <w:p w:rsidR="00EB1914" w:rsidRDefault="00EB1914" w:rsidP="00EB1914">
      <w:pPr>
        <w:ind w:right="-590" w:firstLine="851"/>
        <w:jc w:val="both"/>
        <w:rPr>
          <w:rFonts w:ascii="Verdana" w:hAnsi="Verdana"/>
          <w:sz w:val="22"/>
          <w:szCs w:val="22"/>
        </w:rPr>
      </w:pPr>
      <w:r w:rsidRPr="00E51875">
        <w:rPr>
          <w:rFonts w:ascii="Verdana" w:hAnsi="Verdana"/>
          <w:sz w:val="22"/>
          <w:szCs w:val="22"/>
        </w:rPr>
        <w:t xml:space="preserve">Na </w:t>
      </w:r>
      <w:r w:rsidRPr="00760C98">
        <w:rPr>
          <w:rFonts w:ascii="Verdana" w:hAnsi="Verdana"/>
          <w:sz w:val="22"/>
          <w:szCs w:val="22"/>
        </w:rPr>
        <w:t>dzień 3</w:t>
      </w:r>
      <w:r>
        <w:rPr>
          <w:rFonts w:ascii="Verdana" w:hAnsi="Verdana"/>
          <w:sz w:val="22"/>
          <w:szCs w:val="22"/>
        </w:rPr>
        <w:t>1</w:t>
      </w:r>
      <w:r w:rsidRPr="00760C98">
        <w:rPr>
          <w:rFonts w:ascii="Verdana" w:hAnsi="Verdana"/>
          <w:sz w:val="22"/>
          <w:szCs w:val="22"/>
        </w:rPr>
        <w:t xml:space="preserve"> </w:t>
      </w:r>
      <w:r>
        <w:rPr>
          <w:rFonts w:ascii="Verdana" w:hAnsi="Verdana"/>
          <w:sz w:val="22"/>
          <w:szCs w:val="22"/>
        </w:rPr>
        <w:t>grudnia</w:t>
      </w:r>
      <w:r w:rsidRPr="00760C98">
        <w:rPr>
          <w:rFonts w:ascii="Verdana" w:hAnsi="Verdana"/>
          <w:sz w:val="22"/>
          <w:szCs w:val="22"/>
        </w:rPr>
        <w:t xml:space="preserve"> 2016 r. w </w:t>
      </w:r>
      <w:r>
        <w:rPr>
          <w:rFonts w:ascii="Verdana" w:hAnsi="Verdana"/>
          <w:sz w:val="22"/>
          <w:szCs w:val="22"/>
        </w:rPr>
        <w:t>Gimnazjum</w:t>
      </w:r>
      <w:r w:rsidRPr="00760C98">
        <w:rPr>
          <w:rFonts w:ascii="Verdana" w:hAnsi="Verdana"/>
          <w:sz w:val="22"/>
          <w:szCs w:val="22"/>
        </w:rPr>
        <w:t xml:space="preserve"> było zatrudnionych 86 pracowników na 71,61 etatach.</w:t>
      </w:r>
      <w:r w:rsidRPr="003F6280">
        <w:rPr>
          <w:rFonts w:ascii="Verdana" w:hAnsi="Verdana"/>
          <w:color w:val="FF0000"/>
          <w:sz w:val="22"/>
          <w:szCs w:val="22"/>
        </w:rPr>
        <w:t xml:space="preserve"> </w:t>
      </w:r>
      <w:r w:rsidRPr="00E51875">
        <w:rPr>
          <w:rFonts w:ascii="Verdana" w:hAnsi="Verdana"/>
          <w:sz w:val="22"/>
          <w:szCs w:val="22"/>
        </w:rPr>
        <w:t>Kontrolą objęto</w:t>
      </w:r>
      <w:r w:rsidRPr="00077AEE">
        <w:rPr>
          <w:rFonts w:ascii="Verdana" w:hAnsi="Verdana"/>
          <w:sz w:val="22"/>
          <w:szCs w:val="22"/>
        </w:rPr>
        <w:t xml:space="preserve"> </w:t>
      </w:r>
      <w:r w:rsidRPr="00E51875">
        <w:rPr>
          <w:rFonts w:ascii="Verdana" w:hAnsi="Verdana"/>
          <w:sz w:val="22"/>
          <w:szCs w:val="22"/>
        </w:rPr>
        <w:t>pracowników</w:t>
      </w:r>
      <w:r>
        <w:rPr>
          <w:rFonts w:ascii="Verdana" w:hAnsi="Verdana"/>
          <w:sz w:val="22"/>
          <w:szCs w:val="22"/>
        </w:rPr>
        <w:t>:</w:t>
      </w:r>
    </w:p>
    <w:p w:rsidR="00EB1914" w:rsidRPr="00077AEE" w:rsidRDefault="00EB1914" w:rsidP="00EB1914">
      <w:pPr>
        <w:numPr>
          <w:ilvl w:val="0"/>
          <w:numId w:val="33"/>
        </w:numPr>
        <w:ind w:left="284" w:right="-590" w:hanging="284"/>
        <w:jc w:val="both"/>
        <w:rPr>
          <w:rFonts w:ascii="Verdana" w:hAnsi="Verdana"/>
          <w:color w:val="FF0000"/>
          <w:sz w:val="22"/>
          <w:szCs w:val="22"/>
        </w:rPr>
      </w:pPr>
      <w:r w:rsidRPr="00E51875">
        <w:rPr>
          <w:rFonts w:ascii="Verdana" w:hAnsi="Verdana"/>
          <w:sz w:val="22"/>
          <w:szCs w:val="22"/>
        </w:rPr>
        <w:t>zatrudnionych w 2016</w:t>
      </w:r>
      <w:r>
        <w:rPr>
          <w:rFonts w:ascii="Verdana" w:hAnsi="Verdana"/>
          <w:sz w:val="22"/>
          <w:szCs w:val="22"/>
        </w:rPr>
        <w:t xml:space="preserve"> r.,</w:t>
      </w:r>
    </w:p>
    <w:p w:rsidR="00EB1914" w:rsidRPr="00C828B0" w:rsidRDefault="00EB1914" w:rsidP="00EB1914">
      <w:pPr>
        <w:numPr>
          <w:ilvl w:val="0"/>
          <w:numId w:val="33"/>
        </w:numPr>
        <w:ind w:left="284" w:right="-590" w:hanging="284"/>
        <w:jc w:val="both"/>
        <w:rPr>
          <w:rFonts w:ascii="Verdana" w:hAnsi="Verdana"/>
          <w:color w:val="FF0000"/>
          <w:sz w:val="22"/>
          <w:szCs w:val="22"/>
        </w:rPr>
      </w:pPr>
      <w:r w:rsidRPr="00C828B0">
        <w:rPr>
          <w:rFonts w:ascii="Verdana" w:hAnsi="Verdana"/>
          <w:sz w:val="22"/>
          <w:szCs w:val="22"/>
        </w:rPr>
        <w:t>którym przedłużono</w:t>
      </w:r>
      <w:r>
        <w:rPr>
          <w:rFonts w:ascii="Verdana" w:hAnsi="Verdana"/>
          <w:sz w:val="22"/>
          <w:szCs w:val="22"/>
        </w:rPr>
        <w:t xml:space="preserve"> umowę w ciągu 2016 r. (wybrane osoby - 5 z 22).</w:t>
      </w:r>
    </w:p>
    <w:p w:rsidR="00EB1914" w:rsidRPr="0044746B" w:rsidRDefault="00EB1914" w:rsidP="00EB1914">
      <w:pPr>
        <w:ind w:right="-590"/>
        <w:jc w:val="both"/>
        <w:rPr>
          <w:rFonts w:ascii="Verdana" w:hAnsi="Verdana"/>
          <w:sz w:val="22"/>
          <w:szCs w:val="22"/>
        </w:rPr>
      </w:pPr>
      <w:r>
        <w:rPr>
          <w:rFonts w:ascii="Verdana" w:hAnsi="Verdana"/>
          <w:sz w:val="22"/>
          <w:szCs w:val="22"/>
        </w:rPr>
        <w:lastRenderedPageBreak/>
        <w:t>Ł</w:t>
      </w:r>
      <w:r w:rsidRPr="00C828B0">
        <w:rPr>
          <w:rFonts w:ascii="Verdana" w:hAnsi="Verdana"/>
          <w:sz w:val="22"/>
          <w:szCs w:val="22"/>
        </w:rPr>
        <w:t xml:space="preserve">ącznie zbadano wynagrodzenia dla 12 pracowników pedagogicznych oraz </w:t>
      </w:r>
      <w:r>
        <w:rPr>
          <w:rFonts w:ascii="Verdana" w:hAnsi="Verdana"/>
          <w:sz w:val="22"/>
          <w:szCs w:val="22"/>
        </w:rPr>
        <w:t xml:space="preserve">dla </w:t>
      </w:r>
      <w:r w:rsidRPr="00C828B0">
        <w:rPr>
          <w:rFonts w:ascii="Verdana" w:hAnsi="Verdana"/>
          <w:sz w:val="22"/>
          <w:szCs w:val="22"/>
        </w:rPr>
        <w:t xml:space="preserve">1 </w:t>
      </w:r>
      <w:r w:rsidRPr="0044746B">
        <w:rPr>
          <w:rFonts w:ascii="Verdana" w:hAnsi="Verdana"/>
          <w:sz w:val="22"/>
          <w:szCs w:val="22"/>
        </w:rPr>
        <w:t xml:space="preserve">pracownika samorządowego </w:t>
      </w:r>
      <w:r w:rsidRPr="0044746B">
        <w:rPr>
          <w:rFonts w:ascii="Verdana" w:hAnsi="Verdana"/>
          <w:b/>
          <w:sz w:val="18"/>
          <w:szCs w:val="22"/>
        </w:rPr>
        <w:t>(akta kontroli 17/2/I/40-41).</w:t>
      </w:r>
    </w:p>
    <w:p w:rsidR="00EB1914" w:rsidRPr="00C828B0" w:rsidRDefault="00EB1914" w:rsidP="00EB1914">
      <w:pPr>
        <w:ind w:right="-590" w:firstLine="851"/>
        <w:jc w:val="both"/>
        <w:rPr>
          <w:rFonts w:ascii="Verdana" w:hAnsi="Verdana"/>
          <w:sz w:val="22"/>
          <w:szCs w:val="22"/>
        </w:rPr>
      </w:pPr>
      <w:r w:rsidRPr="00C828B0">
        <w:rPr>
          <w:rFonts w:ascii="Verdana" w:hAnsi="Verdana"/>
          <w:sz w:val="22"/>
          <w:szCs w:val="22"/>
        </w:rPr>
        <w:t>W trakcie kontroli:</w:t>
      </w:r>
    </w:p>
    <w:p w:rsidR="00EB1914" w:rsidRPr="0035785D" w:rsidRDefault="00EB1914" w:rsidP="00EB1914">
      <w:pPr>
        <w:numPr>
          <w:ilvl w:val="0"/>
          <w:numId w:val="28"/>
        </w:numPr>
        <w:ind w:left="284" w:right="-590" w:hanging="284"/>
        <w:jc w:val="both"/>
        <w:rPr>
          <w:rFonts w:ascii="Verdana" w:hAnsi="Verdana"/>
          <w:sz w:val="22"/>
          <w:szCs w:val="22"/>
        </w:rPr>
      </w:pPr>
      <w:r>
        <w:rPr>
          <w:rFonts w:ascii="Verdana" w:hAnsi="Verdana"/>
          <w:sz w:val="22"/>
          <w:szCs w:val="22"/>
        </w:rPr>
        <w:t>porównano</w:t>
      </w:r>
      <w:r w:rsidRPr="0035785D">
        <w:rPr>
          <w:rFonts w:ascii="Verdana" w:hAnsi="Verdana"/>
          <w:sz w:val="22"/>
          <w:szCs w:val="22"/>
        </w:rPr>
        <w:t xml:space="preserve"> wysokoś</w:t>
      </w:r>
      <w:r>
        <w:rPr>
          <w:rFonts w:ascii="Verdana" w:hAnsi="Verdana"/>
          <w:sz w:val="22"/>
          <w:szCs w:val="22"/>
        </w:rPr>
        <w:t>ć</w:t>
      </w:r>
      <w:r w:rsidRPr="0035785D">
        <w:rPr>
          <w:rFonts w:ascii="Verdana" w:hAnsi="Verdana"/>
          <w:sz w:val="22"/>
          <w:szCs w:val="22"/>
        </w:rPr>
        <w:t xml:space="preserve"> płacy zasadniczej </w:t>
      </w:r>
      <w:r>
        <w:rPr>
          <w:rFonts w:ascii="Verdana" w:hAnsi="Verdana"/>
          <w:sz w:val="22"/>
          <w:szCs w:val="22"/>
        </w:rPr>
        <w:t>pracowników samorządowych</w:t>
      </w:r>
      <w:r w:rsidRPr="0035785D">
        <w:rPr>
          <w:rFonts w:ascii="Verdana" w:hAnsi="Verdana"/>
          <w:sz w:val="22"/>
          <w:szCs w:val="22"/>
        </w:rPr>
        <w:t xml:space="preserve"> z kategorią zaszeregowania</w:t>
      </w:r>
      <w:r>
        <w:rPr>
          <w:rFonts w:ascii="Verdana" w:hAnsi="Verdana"/>
          <w:sz w:val="22"/>
          <w:szCs w:val="22"/>
        </w:rPr>
        <w:t xml:space="preserve"> oraz porównano płacę zasadniczą nauczycieli </w:t>
      </w:r>
      <w:r w:rsidRPr="0035785D">
        <w:rPr>
          <w:rFonts w:ascii="Verdana" w:hAnsi="Verdana"/>
          <w:sz w:val="22"/>
          <w:szCs w:val="22"/>
        </w:rPr>
        <w:t>ze stawkami wynikającymi z rozporządzenia Ministra Edukacji Narodowej,</w:t>
      </w:r>
    </w:p>
    <w:p w:rsidR="00EB1914" w:rsidRPr="00C828B0" w:rsidRDefault="00EB1914" w:rsidP="00EB1914">
      <w:pPr>
        <w:numPr>
          <w:ilvl w:val="0"/>
          <w:numId w:val="28"/>
        </w:numPr>
        <w:ind w:left="284" w:right="-590" w:hanging="284"/>
        <w:jc w:val="both"/>
        <w:rPr>
          <w:rFonts w:ascii="Verdana" w:hAnsi="Verdana"/>
          <w:sz w:val="22"/>
          <w:szCs w:val="22"/>
        </w:rPr>
      </w:pPr>
      <w:r w:rsidRPr="00C828B0">
        <w:rPr>
          <w:rFonts w:ascii="Verdana" w:hAnsi="Verdana"/>
          <w:sz w:val="22"/>
          <w:szCs w:val="22"/>
        </w:rPr>
        <w:t>sprawdzono poprawność naliczania wysługi lat oraz premii,</w:t>
      </w:r>
    </w:p>
    <w:p w:rsidR="00EB1914" w:rsidRPr="00C828B0" w:rsidRDefault="00EB1914" w:rsidP="00EB1914">
      <w:pPr>
        <w:numPr>
          <w:ilvl w:val="0"/>
          <w:numId w:val="28"/>
        </w:numPr>
        <w:ind w:left="284" w:right="-590" w:hanging="284"/>
        <w:jc w:val="both"/>
        <w:rPr>
          <w:rFonts w:ascii="Verdana" w:hAnsi="Verdana"/>
          <w:sz w:val="22"/>
          <w:szCs w:val="22"/>
        </w:rPr>
      </w:pPr>
      <w:r w:rsidRPr="00C828B0">
        <w:rPr>
          <w:rFonts w:ascii="Verdana" w:hAnsi="Verdana"/>
          <w:sz w:val="22"/>
          <w:szCs w:val="22"/>
        </w:rPr>
        <w:t>w przypadku nauczycieli zbadano poprawności przyznania i naliczenia dodatku motywacyjnego oraz za wychowawstwo klasy</w:t>
      </w:r>
      <w:r w:rsidRPr="00C828B0">
        <w:rPr>
          <w:rFonts w:ascii="Verdana" w:hAnsi="Verdana"/>
          <w:sz w:val="18"/>
          <w:szCs w:val="18"/>
        </w:rPr>
        <w:t>,</w:t>
      </w:r>
    </w:p>
    <w:p w:rsidR="00EB1914" w:rsidRPr="00C828B0" w:rsidRDefault="00EB1914" w:rsidP="00EB1914">
      <w:pPr>
        <w:numPr>
          <w:ilvl w:val="0"/>
          <w:numId w:val="28"/>
        </w:numPr>
        <w:ind w:left="284" w:right="-590" w:hanging="284"/>
        <w:jc w:val="both"/>
        <w:rPr>
          <w:rFonts w:ascii="Verdana" w:hAnsi="Verdana"/>
          <w:sz w:val="22"/>
          <w:szCs w:val="22"/>
        </w:rPr>
      </w:pPr>
      <w:r>
        <w:rPr>
          <w:rFonts w:ascii="Verdana" w:hAnsi="Verdana"/>
          <w:sz w:val="22"/>
          <w:szCs w:val="22"/>
        </w:rPr>
        <w:t xml:space="preserve">dla 8 wybranych osób </w:t>
      </w:r>
      <w:r w:rsidRPr="00C828B0">
        <w:rPr>
          <w:rFonts w:ascii="Verdana" w:hAnsi="Verdana"/>
          <w:sz w:val="22"/>
          <w:szCs w:val="22"/>
        </w:rPr>
        <w:t>obliczono i porównano składki ZUS po stronie pracownika oraz podatek od wynagrodzeń, obliczono czy kwota wynagrodzenia brutto po potrąceniu składek i podatku była równa kwocie netto do wypłaty (uwzględniono również dodatkowe potrącenia),</w:t>
      </w:r>
    </w:p>
    <w:p w:rsidR="00EB1914" w:rsidRPr="00C828B0" w:rsidRDefault="00EB1914" w:rsidP="00EB1914">
      <w:pPr>
        <w:numPr>
          <w:ilvl w:val="0"/>
          <w:numId w:val="28"/>
        </w:numPr>
        <w:ind w:left="284" w:right="-590" w:hanging="284"/>
        <w:jc w:val="both"/>
        <w:rPr>
          <w:rFonts w:ascii="Verdana" w:hAnsi="Verdana"/>
          <w:sz w:val="22"/>
          <w:szCs w:val="22"/>
        </w:rPr>
      </w:pPr>
      <w:r w:rsidRPr="00C828B0">
        <w:rPr>
          <w:rFonts w:ascii="Verdana" w:hAnsi="Verdana"/>
          <w:sz w:val="22"/>
          <w:szCs w:val="22"/>
        </w:rPr>
        <w:t>porównano wartości wynagrodzeń z list płac z wyciągiem bankowym,</w:t>
      </w:r>
    </w:p>
    <w:p w:rsidR="00EB1914" w:rsidRPr="00C828B0" w:rsidRDefault="00EB1914" w:rsidP="00EB1914">
      <w:pPr>
        <w:numPr>
          <w:ilvl w:val="0"/>
          <w:numId w:val="28"/>
        </w:numPr>
        <w:ind w:left="284" w:right="-590" w:hanging="284"/>
        <w:jc w:val="both"/>
        <w:rPr>
          <w:rFonts w:ascii="Verdana" w:hAnsi="Verdana"/>
          <w:sz w:val="22"/>
          <w:szCs w:val="22"/>
        </w:rPr>
      </w:pPr>
      <w:r w:rsidRPr="00C828B0">
        <w:rPr>
          <w:rFonts w:ascii="Verdana" w:hAnsi="Verdana"/>
          <w:sz w:val="22"/>
          <w:szCs w:val="22"/>
        </w:rPr>
        <w:t>sprawdzono na podstawie wyciągów bankowych termin wypłaty wynagrodzeń.</w:t>
      </w:r>
    </w:p>
    <w:p w:rsidR="00EB1914" w:rsidRPr="00CA2DAE" w:rsidRDefault="00EB1914" w:rsidP="00EB1914">
      <w:pPr>
        <w:ind w:right="-590" w:firstLine="851"/>
        <w:jc w:val="both"/>
        <w:rPr>
          <w:rFonts w:ascii="Verdana" w:hAnsi="Verdana"/>
          <w:color w:val="FF0000"/>
          <w:sz w:val="22"/>
          <w:szCs w:val="22"/>
        </w:rPr>
      </w:pPr>
      <w:r w:rsidRPr="00927FD0">
        <w:rPr>
          <w:rFonts w:ascii="Verdana" w:hAnsi="Verdana"/>
          <w:sz w:val="22"/>
          <w:szCs w:val="22"/>
        </w:rPr>
        <w:t xml:space="preserve">Szczegółową kontrolą objęto wypłaty wynagrodzeń za listopad 2016 r. Na podstawie list płac nr  100/11/16 ZASNG oraz wyciągu bankowego nr 162 ustalono, że wszystkim pracownikom </w:t>
      </w:r>
      <w:r>
        <w:rPr>
          <w:rFonts w:ascii="Verdana" w:hAnsi="Verdana"/>
          <w:sz w:val="22"/>
          <w:szCs w:val="22"/>
        </w:rPr>
        <w:t xml:space="preserve">z badanej próby </w:t>
      </w:r>
      <w:r w:rsidRPr="00927FD0">
        <w:rPr>
          <w:rFonts w:ascii="Verdana" w:hAnsi="Verdana"/>
          <w:sz w:val="22"/>
          <w:szCs w:val="22"/>
        </w:rPr>
        <w:t>naliczono i wypłacono wynagrodzenie w prawidłowej wysokości</w:t>
      </w:r>
      <w:r>
        <w:rPr>
          <w:rFonts w:ascii="Verdana" w:hAnsi="Verdana"/>
          <w:sz w:val="22"/>
          <w:szCs w:val="22"/>
        </w:rPr>
        <w:t xml:space="preserve"> i we właściwym terminie</w:t>
      </w:r>
      <w:r w:rsidRPr="00927FD0">
        <w:rPr>
          <w:rFonts w:ascii="Verdana" w:hAnsi="Verdana"/>
          <w:sz w:val="22"/>
          <w:szCs w:val="22"/>
        </w:rPr>
        <w:t>. Na podstawie wyciągów bankowych nr 182 i 187 ustalono, że przekazano w terminie składki ZUS oraz podatek od wynagrodzeń. Nieprawidłowości w tym zakresie nie stwierdzono.</w:t>
      </w:r>
    </w:p>
    <w:p w:rsidR="00EB1914" w:rsidRPr="003F6280" w:rsidRDefault="00EB1914" w:rsidP="00EB1914">
      <w:pPr>
        <w:ind w:right="-590"/>
        <w:jc w:val="both"/>
        <w:rPr>
          <w:rFonts w:ascii="Verdana" w:hAnsi="Verdana"/>
          <w:color w:val="FF0000"/>
          <w:sz w:val="22"/>
          <w:szCs w:val="22"/>
        </w:rPr>
      </w:pPr>
    </w:p>
    <w:p w:rsidR="00EB1914" w:rsidRPr="00F455BA" w:rsidRDefault="00EB1914" w:rsidP="00EB1914">
      <w:pPr>
        <w:ind w:left="567" w:right="-590" w:hanging="567"/>
        <w:jc w:val="both"/>
        <w:rPr>
          <w:rFonts w:ascii="Verdana" w:hAnsi="Verdana"/>
          <w:b/>
          <w:sz w:val="22"/>
          <w:szCs w:val="22"/>
          <w:u w:val="single"/>
        </w:rPr>
      </w:pPr>
      <w:r w:rsidRPr="00F455BA">
        <w:rPr>
          <w:rFonts w:ascii="Verdana" w:hAnsi="Verdana"/>
          <w:b/>
          <w:sz w:val="22"/>
          <w:szCs w:val="22"/>
          <w:u w:val="single"/>
        </w:rPr>
        <w:t xml:space="preserve">V.4 Gospodarowanie </w:t>
      </w:r>
      <w:r w:rsidRPr="00F455BA">
        <w:rPr>
          <w:rFonts w:ascii="Verdana" w:hAnsi="Verdana"/>
          <w:b/>
          <w:i/>
          <w:sz w:val="22"/>
          <w:szCs w:val="22"/>
          <w:u w:val="single"/>
        </w:rPr>
        <w:t>wydzielonym rachunkiem dochodó</w:t>
      </w:r>
      <w:r w:rsidRPr="00F455BA">
        <w:rPr>
          <w:rFonts w:ascii="Verdana" w:hAnsi="Verdana"/>
          <w:b/>
          <w:sz w:val="22"/>
          <w:szCs w:val="22"/>
          <w:u w:val="single"/>
        </w:rPr>
        <w:t>w – w tym  umowy cywilnoprawne dot. najmu pomieszczeń</w:t>
      </w:r>
    </w:p>
    <w:p w:rsidR="00EB1914" w:rsidRPr="00F455BA" w:rsidRDefault="00EB1914" w:rsidP="00EB1914">
      <w:pPr>
        <w:ind w:right="-590" w:firstLine="708"/>
        <w:jc w:val="both"/>
        <w:rPr>
          <w:rFonts w:ascii="Verdana" w:hAnsi="Verdana"/>
          <w:sz w:val="22"/>
          <w:szCs w:val="22"/>
        </w:rPr>
      </w:pPr>
    </w:p>
    <w:p w:rsidR="00EB1914" w:rsidRPr="00C23DB9" w:rsidRDefault="00EB1914" w:rsidP="00EB1914">
      <w:pPr>
        <w:ind w:right="-590" w:firstLine="851"/>
        <w:jc w:val="both"/>
        <w:rPr>
          <w:rFonts w:ascii="Verdana" w:hAnsi="Verdana"/>
          <w:sz w:val="22"/>
          <w:szCs w:val="22"/>
        </w:rPr>
      </w:pPr>
      <w:r w:rsidRPr="003047AA">
        <w:rPr>
          <w:rFonts w:ascii="Verdana" w:hAnsi="Verdana"/>
          <w:sz w:val="22"/>
          <w:szCs w:val="22"/>
        </w:rPr>
        <w:t xml:space="preserve">W dniu 10.10.2016 r. jednostka kontrolowana złożyła w Urzędzie Miasta Opola </w:t>
      </w:r>
      <w:r w:rsidRPr="0044746B">
        <w:rPr>
          <w:rFonts w:ascii="Verdana" w:hAnsi="Verdana"/>
          <w:sz w:val="22"/>
          <w:szCs w:val="22"/>
        </w:rPr>
        <w:t xml:space="preserve">sprawozdanie Rb-34S </w:t>
      </w:r>
      <w:r w:rsidRPr="0044746B">
        <w:rPr>
          <w:rFonts w:ascii="Verdana" w:hAnsi="Verdana"/>
          <w:b/>
          <w:sz w:val="18"/>
          <w:szCs w:val="22"/>
        </w:rPr>
        <w:t xml:space="preserve">(akta kontroli 17/2/I/43-45) </w:t>
      </w:r>
      <w:r w:rsidRPr="0044746B">
        <w:rPr>
          <w:rFonts w:ascii="Verdana" w:hAnsi="Verdana"/>
          <w:sz w:val="22"/>
          <w:szCs w:val="22"/>
        </w:rPr>
        <w:t>z wykonania dochodów i wydatków</w:t>
      </w:r>
      <w:r w:rsidRPr="003047AA">
        <w:rPr>
          <w:rFonts w:ascii="Verdana" w:hAnsi="Verdana"/>
          <w:sz w:val="22"/>
          <w:szCs w:val="22"/>
        </w:rPr>
        <w:t xml:space="preserve"> za okres I-IX 2016 r.</w:t>
      </w:r>
      <w:r w:rsidRPr="003047AA">
        <w:rPr>
          <w:rFonts w:ascii="Verdana" w:hAnsi="Verdana"/>
          <w:b/>
          <w:sz w:val="22"/>
          <w:szCs w:val="22"/>
        </w:rPr>
        <w:t xml:space="preserve"> </w:t>
      </w:r>
      <w:r w:rsidRPr="003047AA">
        <w:rPr>
          <w:rFonts w:ascii="Verdana" w:hAnsi="Verdana"/>
          <w:sz w:val="22"/>
          <w:szCs w:val="22"/>
        </w:rPr>
        <w:t xml:space="preserve">Ze sprawozdania wynika, że szkoła uzyskała dochód w wysokości 35.107,39 zł oraz wydatkowała 16.261,39 zł. Dochody zostały zaewidencjonowane w rozdziale 80110 i w trzech paragrafach, a wydatki w rozdziale 80110 i w </w:t>
      </w:r>
      <w:r w:rsidRPr="00C23DB9">
        <w:rPr>
          <w:rFonts w:ascii="Verdana" w:hAnsi="Verdana"/>
          <w:sz w:val="22"/>
          <w:szCs w:val="22"/>
        </w:rPr>
        <w:t xml:space="preserve">piętnastu paragrafach. W trakcie kontroli na podstawie raportu </w:t>
      </w:r>
      <w:r w:rsidRPr="00C23DB9">
        <w:rPr>
          <w:rFonts w:ascii="Verdana" w:hAnsi="Verdana"/>
          <w:i/>
          <w:sz w:val="22"/>
          <w:szCs w:val="22"/>
        </w:rPr>
        <w:t xml:space="preserve">Zestawienie </w:t>
      </w:r>
      <w:r w:rsidRPr="0044746B">
        <w:rPr>
          <w:rFonts w:ascii="Verdana" w:hAnsi="Verdana"/>
          <w:i/>
          <w:sz w:val="22"/>
          <w:szCs w:val="22"/>
        </w:rPr>
        <w:t xml:space="preserve">budżetowe </w:t>
      </w:r>
      <w:r w:rsidRPr="0044746B">
        <w:rPr>
          <w:rFonts w:ascii="Verdana" w:hAnsi="Verdana"/>
          <w:b/>
          <w:sz w:val="18"/>
          <w:szCs w:val="22"/>
        </w:rPr>
        <w:t xml:space="preserve">(akta kontroli 17/2/I/46-48) </w:t>
      </w:r>
      <w:r w:rsidRPr="0044746B">
        <w:rPr>
          <w:rFonts w:ascii="Verdana" w:hAnsi="Verdana"/>
          <w:sz w:val="22"/>
          <w:szCs w:val="22"/>
        </w:rPr>
        <w:t>potwierdzono zgodność sprawozdania z</w:t>
      </w:r>
      <w:r w:rsidRPr="00C23DB9">
        <w:rPr>
          <w:rFonts w:ascii="Verdana" w:hAnsi="Verdana"/>
          <w:sz w:val="22"/>
          <w:szCs w:val="22"/>
        </w:rPr>
        <w:t xml:space="preserve"> ewidencją księgową. </w:t>
      </w:r>
    </w:p>
    <w:p w:rsidR="00EB1914" w:rsidRPr="00B7147B" w:rsidRDefault="00EB1914" w:rsidP="00EB1914">
      <w:pPr>
        <w:ind w:right="-590" w:firstLine="851"/>
        <w:jc w:val="both"/>
        <w:rPr>
          <w:rFonts w:ascii="Verdana" w:hAnsi="Verdana"/>
          <w:sz w:val="22"/>
          <w:szCs w:val="22"/>
        </w:rPr>
      </w:pPr>
      <w:r w:rsidRPr="00C23DB9">
        <w:rPr>
          <w:rFonts w:ascii="Verdana" w:hAnsi="Verdana"/>
          <w:sz w:val="22"/>
          <w:szCs w:val="22"/>
        </w:rPr>
        <w:t xml:space="preserve">W sprawozdaniu stan środków pieniężnych na początek okresu sprawozdawczego wynosił 0,00 zł. Potwierdzono zgodność tej kwoty z ewidencją księgową raportem </w:t>
      </w:r>
      <w:r w:rsidRPr="00C23DB9">
        <w:rPr>
          <w:rFonts w:ascii="Verdana" w:hAnsi="Verdana"/>
          <w:i/>
          <w:iCs/>
          <w:sz w:val="22"/>
          <w:szCs w:val="22"/>
        </w:rPr>
        <w:t>Obroty na koncie</w:t>
      </w:r>
      <w:r w:rsidRPr="00C23DB9">
        <w:rPr>
          <w:rFonts w:ascii="Verdana" w:hAnsi="Verdana"/>
          <w:sz w:val="22"/>
          <w:szCs w:val="22"/>
        </w:rPr>
        <w:t xml:space="preserve"> 132 oraz wyciągiem bankowym nr 146 z dnia </w:t>
      </w:r>
      <w:r w:rsidRPr="00B7147B">
        <w:rPr>
          <w:rFonts w:ascii="Verdana" w:hAnsi="Verdana"/>
          <w:sz w:val="22"/>
          <w:szCs w:val="22"/>
        </w:rPr>
        <w:t xml:space="preserve">31.12.2015 r. </w:t>
      </w:r>
      <w:r w:rsidRPr="00B7147B">
        <w:rPr>
          <w:rFonts w:ascii="Verdana" w:hAnsi="Verdana"/>
          <w:b/>
          <w:sz w:val="18"/>
          <w:szCs w:val="22"/>
        </w:rPr>
        <w:t>(akta kontroli 17/2/I/49-50)</w:t>
      </w:r>
      <w:r w:rsidRPr="00B7147B">
        <w:rPr>
          <w:rFonts w:ascii="Verdana" w:hAnsi="Verdana"/>
          <w:sz w:val="22"/>
          <w:szCs w:val="22"/>
        </w:rPr>
        <w:t>. W sprawozdaniu wykazano stan środków</w:t>
      </w:r>
      <w:r w:rsidRPr="00687D26">
        <w:rPr>
          <w:rFonts w:ascii="Verdana" w:hAnsi="Verdana"/>
          <w:sz w:val="22"/>
          <w:szCs w:val="22"/>
        </w:rPr>
        <w:t xml:space="preserve"> na </w:t>
      </w:r>
      <w:r w:rsidRPr="00432F92">
        <w:rPr>
          <w:rFonts w:ascii="Verdana" w:hAnsi="Verdana"/>
          <w:sz w:val="22"/>
          <w:szCs w:val="22"/>
        </w:rPr>
        <w:t xml:space="preserve">koniec okresu sprawozdawczego w kwocie 18.846,00 zł i potwierdzono jej zgodność z ewidencją księgową raportem </w:t>
      </w:r>
      <w:r w:rsidRPr="00432F92">
        <w:rPr>
          <w:rFonts w:ascii="Verdana" w:hAnsi="Verdana"/>
          <w:i/>
          <w:sz w:val="22"/>
          <w:szCs w:val="22"/>
        </w:rPr>
        <w:t xml:space="preserve">Obroty na koncie </w:t>
      </w:r>
      <w:r w:rsidRPr="00432F92">
        <w:rPr>
          <w:rFonts w:ascii="Verdana" w:hAnsi="Verdana"/>
          <w:sz w:val="22"/>
          <w:szCs w:val="22"/>
        </w:rPr>
        <w:t xml:space="preserve">132 oraz wyciągiem </w:t>
      </w:r>
      <w:r w:rsidRPr="00B7147B">
        <w:rPr>
          <w:rFonts w:ascii="Verdana" w:hAnsi="Verdana"/>
          <w:sz w:val="22"/>
          <w:szCs w:val="22"/>
        </w:rPr>
        <w:t xml:space="preserve">bankowym nr 101 </w:t>
      </w:r>
      <w:r w:rsidRPr="00B7147B">
        <w:rPr>
          <w:rFonts w:ascii="Verdana" w:hAnsi="Verdana"/>
          <w:b/>
          <w:sz w:val="18"/>
          <w:szCs w:val="22"/>
        </w:rPr>
        <w:t>(akta kontroli 17/2/I/51-53)</w:t>
      </w:r>
      <w:r w:rsidRPr="00B7147B">
        <w:rPr>
          <w:rFonts w:ascii="Verdana" w:hAnsi="Verdana"/>
          <w:sz w:val="22"/>
          <w:szCs w:val="22"/>
        </w:rPr>
        <w:t>.</w:t>
      </w:r>
    </w:p>
    <w:p w:rsidR="00EB1914" w:rsidRPr="00687D26" w:rsidRDefault="00EB1914" w:rsidP="00EB1914">
      <w:pPr>
        <w:ind w:right="-590"/>
        <w:jc w:val="both"/>
        <w:rPr>
          <w:rFonts w:ascii="Verdana" w:hAnsi="Verdana"/>
          <w:iCs/>
          <w:color w:val="FF0000"/>
          <w:sz w:val="22"/>
          <w:szCs w:val="22"/>
        </w:rPr>
      </w:pPr>
    </w:p>
    <w:p w:rsidR="00EB1914" w:rsidRPr="00704190" w:rsidRDefault="00EB1914" w:rsidP="00EB1914">
      <w:pPr>
        <w:ind w:right="-590"/>
        <w:jc w:val="both"/>
        <w:rPr>
          <w:rFonts w:ascii="Verdana" w:hAnsi="Verdana"/>
          <w:b/>
          <w:sz w:val="22"/>
          <w:szCs w:val="22"/>
        </w:rPr>
      </w:pPr>
      <w:r w:rsidRPr="00704190">
        <w:rPr>
          <w:rFonts w:ascii="Verdana" w:hAnsi="Verdana"/>
          <w:b/>
          <w:sz w:val="22"/>
          <w:szCs w:val="22"/>
        </w:rPr>
        <w:t>Analiza dochodów na wydzielonym rachunku dochodów</w:t>
      </w:r>
    </w:p>
    <w:p w:rsidR="00EB1914" w:rsidRPr="00704190" w:rsidRDefault="00EB1914" w:rsidP="00EB1914">
      <w:pPr>
        <w:ind w:right="-590"/>
        <w:jc w:val="both"/>
        <w:rPr>
          <w:rFonts w:ascii="Verdana" w:hAnsi="Verdana"/>
          <w:sz w:val="22"/>
          <w:szCs w:val="22"/>
        </w:rPr>
      </w:pPr>
    </w:p>
    <w:p w:rsidR="00EB1914" w:rsidRPr="00704190" w:rsidRDefault="00EB1914" w:rsidP="00EB1914">
      <w:pPr>
        <w:ind w:right="-590" w:firstLine="851"/>
        <w:jc w:val="both"/>
        <w:rPr>
          <w:rFonts w:ascii="Verdana" w:hAnsi="Verdana"/>
          <w:sz w:val="22"/>
          <w:szCs w:val="22"/>
        </w:rPr>
      </w:pPr>
      <w:r w:rsidRPr="00704190">
        <w:rPr>
          <w:rFonts w:ascii="Verdana" w:hAnsi="Verdana"/>
          <w:sz w:val="22"/>
          <w:szCs w:val="22"/>
        </w:rPr>
        <w:t xml:space="preserve">Ze sprawozdania wynika, że dochody w </w:t>
      </w:r>
      <w:r>
        <w:rPr>
          <w:rFonts w:ascii="Verdana" w:hAnsi="Verdana"/>
          <w:sz w:val="22"/>
          <w:szCs w:val="22"/>
        </w:rPr>
        <w:t xml:space="preserve">okresie I-IX </w:t>
      </w:r>
      <w:r w:rsidRPr="00704190">
        <w:rPr>
          <w:rFonts w:ascii="Verdana" w:hAnsi="Verdana"/>
          <w:sz w:val="22"/>
          <w:szCs w:val="22"/>
        </w:rPr>
        <w:t>201</w:t>
      </w:r>
      <w:r>
        <w:rPr>
          <w:rFonts w:ascii="Verdana" w:hAnsi="Verdana"/>
          <w:sz w:val="22"/>
          <w:szCs w:val="22"/>
        </w:rPr>
        <w:t>6</w:t>
      </w:r>
      <w:r w:rsidRPr="00704190">
        <w:rPr>
          <w:rFonts w:ascii="Verdana" w:hAnsi="Verdana"/>
          <w:sz w:val="22"/>
          <w:szCs w:val="22"/>
        </w:rPr>
        <w:t xml:space="preserve"> r. wyniosły razem </w:t>
      </w:r>
      <w:r>
        <w:rPr>
          <w:rFonts w:ascii="Verdana" w:hAnsi="Verdana"/>
          <w:sz w:val="22"/>
          <w:szCs w:val="22"/>
        </w:rPr>
        <w:t>35.107,39</w:t>
      </w:r>
      <w:r w:rsidRPr="00704190">
        <w:rPr>
          <w:rFonts w:ascii="Verdana" w:hAnsi="Verdana"/>
          <w:sz w:val="22"/>
          <w:szCs w:val="22"/>
        </w:rPr>
        <w:t xml:space="preserve"> zł i zostały zaewidencjonowane w </w:t>
      </w:r>
      <w:r>
        <w:rPr>
          <w:rFonts w:ascii="Verdana" w:hAnsi="Verdana"/>
          <w:sz w:val="22"/>
          <w:szCs w:val="22"/>
        </w:rPr>
        <w:t>trzech</w:t>
      </w:r>
      <w:r w:rsidRPr="00704190">
        <w:rPr>
          <w:rFonts w:ascii="Verdana" w:hAnsi="Verdana"/>
          <w:sz w:val="22"/>
          <w:szCs w:val="22"/>
        </w:rPr>
        <w:t xml:space="preserve"> niżej wymienionych paragrafach:</w:t>
      </w:r>
    </w:p>
    <w:p w:rsidR="00EB1914" w:rsidRPr="0062302F" w:rsidRDefault="00EB1914" w:rsidP="00EB1914">
      <w:pPr>
        <w:numPr>
          <w:ilvl w:val="0"/>
          <w:numId w:val="16"/>
        </w:numPr>
        <w:tabs>
          <w:tab w:val="left" w:pos="709"/>
          <w:tab w:val="right" w:pos="3119"/>
          <w:tab w:val="left" w:pos="3261"/>
        </w:tabs>
        <w:ind w:right="-590"/>
        <w:jc w:val="both"/>
        <w:rPr>
          <w:rFonts w:ascii="Verdana" w:hAnsi="Verdana"/>
          <w:sz w:val="22"/>
          <w:szCs w:val="22"/>
        </w:rPr>
      </w:pPr>
      <w:r w:rsidRPr="0062302F">
        <w:rPr>
          <w:rFonts w:ascii="Verdana" w:hAnsi="Verdana"/>
          <w:sz w:val="22"/>
          <w:szCs w:val="22"/>
        </w:rPr>
        <w:t xml:space="preserve">§ 0690 </w:t>
      </w:r>
      <w:r w:rsidRPr="0062302F">
        <w:rPr>
          <w:rFonts w:ascii="Verdana" w:hAnsi="Verdana"/>
          <w:sz w:val="22"/>
          <w:szCs w:val="22"/>
        </w:rPr>
        <w:tab/>
        <w:t>323,00 zł</w:t>
      </w:r>
      <w:r w:rsidRPr="0062302F">
        <w:rPr>
          <w:rFonts w:ascii="Verdana" w:hAnsi="Verdana"/>
          <w:sz w:val="22"/>
          <w:szCs w:val="22"/>
        </w:rPr>
        <w:tab/>
        <w:t>opłata za wydanie duplikatu świadectwa i legitymacji,</w:t>
      </w:r>
    </w:p>
    <w:p w:rsidR="00EB1914" w:rsidRPr="0062302F" w:rsidRDefault="00EB1914" w:rsidP="00EB1914">
      <w:pPr>
        <w:numPr>
          <w:ilvl w:val="0"/>
          <w:numId w:val="16"/>
        </w:numPr>
        <w:tabs>
          <w:tab w:val="left" w:pos="709"/>
          <w:tab w:val="right" w:pos="3119"/>
          <w:tab w:val="left" w:pos="3261"/>
        </w:tabs>
        <w:ind w:right="-590"/>
        <w:jc w:val="both"/>
        <w:rPr>
          <w:rFonts w:ascii="Verdana" w:hAnsi="Verdana"/>
          <w:sz w:val="22"/>
          <w:szCs w:val="22"/>
        </w:rPr>
      </w:pPr>
      <w:r w:rsidRPr="0062302F">
        <w:rPr>
          <w:rFonts w:ascii="Verdana" w:hAnsi="Verdana"/>
          <w:sz w:val="22"/>
          <w:szCs w:val="22"/>
        </w:rPr>
        <w:t>§ 0750</w:t>
      </w:r>
      <w:r w:rsidRPr="0062302F">
        <w:rPr>
          <w:rFonts w:ascii="Verdana" w:hAnsi="Verdana"/>
          <w:sz w:val="22"/>
          <w:szCs w:val="22"/>
        </w:rPr>
        <w:tab/>
        <w:t>34.656,00 zł</w:t>
      </w:r>
      <w:r w:rsidRPr="0062302F">
        <w:rPr>
          <w:rFonts w:ascii="Verdana" w:hAnsi="Verdana"/>
          <w:sz w:val="22"/>
          <w:szCs w:val="22"/>
        </w:rPr>
        <w:tab/>
        <w:t>dochody z najmu,</w:t>
      </w:r>
    </w:p>
    <w:p w:rsidR="00EB1914" w:rsidRPr="0062302F" w:rsidRDefault="00EB1914" w:rsidP="00EB1914">
      <w:pPr>
        <w:numPr>
          <w:ilvl w:val="0"/>
          <w:numId w:val="16"/>
        </w:numPr>
        <w:tabs>
          <w:tab w:val="left" w:pos="709"/>
          <w:tab w:val="right" w:pos="3119"/>
          <w:tab w:val="left" w:pos="3261"/>
        </w:tabs>
        <w:ind w:right="-590"/>
        <w:jc w:val="both"/>
        <w:rPr>
          <w:rFonts w:ascii="Verdana" w:hAnsi="Verdana"/>
          <w:sz w:val="22"/>
          <w:szCs w:val="22"/>
        </w:rPr>
      </w:pPr>
      <w:r w:rsidRPr="0062302F">
        <w:rPr>
          <w:rFonts w:ascii="Verdana" w:hAnsi="Verdana"/>
          <w:sz w:val="22"/>
          <w:szCs w:val="22"/>
        </w:rPr>
        <w:t>§ 0920</w:t>
      </w:r>
      <w:r w:rsidRPr="0062302F">
        <w:rPr>
          <w:rFonts w:ascii="Verdana" w:hAnsi="Verdana"/>
          <w:sz w:val="22"/>
          <w:szCs w:val="22"/>
        </w:rPr>
        <w:tab/>
        <w:t>128,39 zł</w:t>
      </w:r>
      <w:r w:rsidRPr="0062302F">
        <w:rPr>
          <w:rFonts w:ascii="Verdana" w:hAnsi="Verdana"/>
          <w:sz w:val="22"/>
          <w:szCs w:val="22"/>
        </w:rPr>
        <w:tab/>
        <w:t>odsetki od środków na rachunku.</w:t>
      </w:r>
    </w:p>
    <w:p w:rsidR="00EB1914" w:rsidRPr="00F455BA" w:rsidRDefault="00EB1914" w:rsidP="00EB1914">
      <w:pPr>
        <w:ind w:right="-590"/>
        <w:jc w:val="both"/>
        <w:rPr>
          <w:rFonts w:ascii="Verdana" w:hAnsi="Verdana"/>
          <w:color w:val="FF0000"/>
          <w:sz w:val="22"/>
          <w:szCs w:val="22"/>
        </w:rPr>
      </w:pPr>
    </w:p>
    <w:p w:rsidR="00EB1914" w:rsidRPr="00B01635" w:rsidRDefault="00EB1914" w:rsidP="00EB1914">
      <w:pPr>
        <w:ind w:right="-590" w:firstLine="851"/>
        <w:jc w:val="both"/>
        <w:rPr>
          <w:rFonts w:ascii="Verdana" w:hAnsi="Verdana"/>
          <w:sz w:val="22"/>
          <w:szCs w:val="22"/>
        </w:rPr>
      </w:pPr>
      <w:r w:rsidRPr="0062302F">
        <w:rPr>
          <w:rFonts w:ascii="Verdana" w:hAnsi="Verdana"/>
          <w:sz w:val="22"/>
          <w:szCs w:val="22"/>
        </w:rPr>
        <w:t xml:space="preserve">Szczegółową kontrolą objęto dochody zaewidencjonowane w paragrafie 0750 dotyczące wpływów z najmu. Jednostka kontrolowana zawiera umowy na najem </w:t>
      </w:r>
      <w:r w:rsidRPr="007C2DEB">
        <w:rPr>
          <w:rFonts w:ascii="Verdana" w:hAnsi="Verdana"/>
          <w:sz w:val="22"/>
          <w:szCs w:val="22"/>
        </w:rPr>
        <w:t xml:space="preserve">pomieszczeń i uzyskuje z tego tytułu dochody własne. Na podstawie </w:t>
      </w:r>
      <w:r w:rsidRPr="007C2DEB">
        <w:rPr>
          <w:rFonts w:ascii="Verdana" w:hAnsi="Verdana"/>
          <w:iCs/>
          <w:sz w:val="22"/>
          <w:szCs w:val="22"/>
        </w:rPr>
        <w:t>rejestru umów</w:t>
      </w:r>
      <w:r w:rsidRPr="007C2DEB">
        <w:rPr>
          <w:rFonts w:ascii="Verdana" w:hAnsi="Verdana"/>
          <w:sz w:val="22"/>
          <w:szCs w:val="22"/>
        </w:rPr>
        <w:t xml:space="preserve"> </w:t>
      </w:r>
      <w:r w:rsidRPr="00AA5F3C">
        <w:rPr>
          <w:rFonts w:ascii="Verdana" w:hAnsi="Verdana"/>
          <w:b/>
          <w:sz w:val="18"/>
          <w:szCs w:val="22"/>
        </w:rPr>
        <w:t>(akta kontroli 17/2/I/54-5</w:t>
      </w:r>
      <w:r>
        <w:rPr>
          <w:rFonts w:ascii="Verdana" w:hAnsi="Verdana"/>
          <w:b/>
          <w:sz w:val="18"/>
          <w:szCs w:val="22"/>
        </w:rPr>
        <w:t>6</w:t>
      </w:r>
      <w:r w:rsidRPr="00AA5F3C">
        <w:rPr>
          <w:rFonts w:ascii="Verdana" w:hAnsi="Verdana"/>
          <w:b/>
          <w:sz w:val="18"/>
          <w:szCs w:val="22"/>
        </w:rPr>
        <w:t xml:space="preserve">) </w:t>
      </w:r>
      <w:r w:rsidRPr="00AA5F3C">
        <w:rPr>
          <w:rFonts w:ascii="Verdana" w:hAnsi="Verdana"/>
          <w:sz w:val="22"/>
          <w:szCs w:val="22"/>
        </w:rPr>
        <w:t>ustalono, że w 2016 r. obowiązywało 27 umów. Umowy te</w:t>
      </w:r>
      <w:r w:rsidRPr="007C2DEB">
        <w:rPr>
          <w:rFonts w:ascii="Verdana" w:hAnsi="Verdana"/>
          <w:sz w:val="22"/>
          <w:szCs w:val="22"/>
        </w:rPr>
        <w:t xml:space="preserve"> </w:t>
      </w:r>
      <w:r w:rsidRPr="007C2DEB">
        <w:rPr>
          <w:rFonts w:ascii="Verdana" w:hAnsi="Verdana"/>
          <w:sz w:val="22"/>
          <w:szCs w:val="22"/>
        </w:rPr>
        <w:lastRenderedPageBreak/>
        <w:t xml:space="preserve">dotyczyły wynajmu </w:t>
      </w:r>
      <w:proofErr w:type="spellStart"/>
      <w:r w:rsidRPr="007C2DEB">
        <w:rPr>
          <w:rFonts w:ascii="Verdana" w:hAnsi="Verdana"/>
          <w:sz w:val="22"/>
          <w:szCs w:val="22"/>
        </w:rPr>
        <w:t>sal</w:t>
      </w:r>
      <w:proofErr w:type="spellEnd"/>
      <w:r w:rsidRPr="007C2DEB">
        <w:rPr>
          <w:rFonts w:ascii="Verdana" w:hAnsi="Verdana"/>
          <w:sz w:val="22"/>
          <w:szCs w:val="22"/>
        </w:rPr>
        <w:t xml:space="preserve"> dydaktycznych, sali gimnastycznej, </w:t>
      </w:r>
      <w:r>
        <w:rPr>
          <w:rFonts w:ascii="Verdana" w:hAnsi="Verdana"/>
          <w:sz w:val="22"/>
          <w:szCs w:val="22"/>
        </w:rPr>
        <w:t xml:space="preserve">sali namiotowej (gimnastycznej), </w:t>
      </w:r>
      <w:r w:rsidRPr="007C2DEB">
        <w:rPr>
          <w:rFonts w:ascii="Verdana" w:hAnsi="Verdana"/>
          <w:sz w:val="22"/>
          <w:szCs w:val="22"/>
        </w:rPr>
        <w:t xml:space="preserve">powierzchni na </w:t>
      </w:r>
      <w:r w:rsidRPr="000D0302">
        <w:rPr>
          <w:rFonts w:ascii="Verdana" w:hAnsi="Verdana"/>
          <w:sz w:val="22"/>
          <w:szCs w:val="22"/>
        </w:rPr>
        <w:t>reklamę. Przedmiot umowy zawsze był zgodny z właściwym przeznaczeniem lokalu.</w:t>
      </w:r>
      <w:r w:rsidRPr="003F6280">
        <w:rPr>
          <w:rFonts w:ascii="Verdana" w:hAnsi="Verdana"/>
          <w:color w:val="FF0000"/>
          <w:sz w:val="22"/>
          <w:szCs w:val="22"/>
        </w:rPr>
        <w:t xml:space="preserve"> </w:t>
      </w:r>
      <w:r w:rsidRPr="00B01635">
        <w:rPr>
          <w:rFonts w:ascii="Verdana" w:hAnsi="Verdana"/>
          <w:sz w:val="22"/>
          <w:szCs w:val="22"/>
        </w:rPr>
        <w:t xml:space="preserve">Wysokość czynszu ustalono w cenniku wprowadzonym Zarządzeniem Dyrektora nr </w:t>
      </w:r>
      <w:r w:rsidRPr="00AC50F2">
        <w:rPr>
          <w:rFonts w:ascii="Verdana" w:hAnsi="Verdana"/>
          <w:sz w:val="22"/>
          <w:szCs w:val="22"/>
        </w:rPr>
        <w:t>9/A/2015/2016. Stawki odpłatności za najem nie były zaniżone, zespół kontrolny porównał ceny najmu w 4 innych szkołach i stwierdził, iż były one porównywalne.</w:t>
      </w:r>
      <w:r w:rsidRPr="003F6280">
        <w:rPr>
          <w:rFonts w:ascii="Verdana" w:hAnsi="Verdana"/>
          <w:color w:val="FF0000"/>
          <w:sz w:val="22"/>
          <w:szCs w:val="22"/>
        </w:rPr>
        <w:t xml:space="preserve"> </w:t>
      </w:r>
      <w:r w:rsidRPr="00B01635">
        <w:rPr>
          <w:rFonts w:ascii="Verdana" w:hAnsi="Verdana"/>
          <w:sz w:val="22"/>
          <w:szCs w:val="22"/>
        </w:rPr>
        <w:t>Gimnazjum zawsze informowało Wydział Oświaty Urzę</w:t>
      </w:r>
      <w:r>
        <w:rPr>
          <w:rFonts w:ascii="Verdana" w:hAnsi="Verdana"/>
          <w:sz w:val="22"/>
          <w:szCs w:val="22"/>
        </w:rPr>
        <w:t>du Miasta o zawarciu umowy oraz zawsze uzyskało zgodę na zawarcie takiej umowy.</w:t>
      </w:r>
    </w:p>
    <w:p w:rsidR="00EB1914" w:rsidRPr="00582EAC" w:rsidRDefault="00EB1914" w:rsidP="00EB1914">
      <w:pPr>
        <w:ind w:right="-590" w:firstLine="851"/>
        <w:jc w:val="both"/>
        <w:rPr>
          <w:rFonts w:ascii="Verdana" w:hAnsi="Verdana"/>
          <w:sz w:val="22"/>
          <w:szCs w:val="22"/>
        </w:rPr>
      </w:pPr>
      <w:r w:rsidRPr="00582EAC">
        <w:rPr>
          <w:rFonts w:ascii="Verdana" w:hAnsi="Verdana"/>
          <w:sz w:val="22"/>
          <w:szCs w:val="22"/>
        </w:rPr>
        <w:t>Szczegółową kontrolą naliczania odpłatności za najem objęto:</w:t>
      </w:r>
    </w:p>
    <w:p w:rsidR="00EB1914" w:rsidRPr="00582EAC" w:rsidRDefault="00EB1914" w:rsidP="00EB1914">
      <w:pPr>
        <w:numPr>
          <w:ilvl w:val="0"/>
          <w:numId w:val="32"/>
        </w:numPr>
        <w:tabs>
          <w:tab w:val="left" w:pos="426"/>
        </w:tabs>
        <w:ind w:left="426" w:right="-590" w:hanging="426"/>
        <w:jc w:val="both"/>
        <w:rPr>
          <w:rFonts w:ascii="Verdana" w:hAnsi="Verdana"/>
          <w:sz w:val="22"/>
          <w:szCs w:val="22"/>
        </w:rPr>
      </w:pPr>
      <w:r w:rsidRPr="00582EAC">
        <w:rPr>
          <w:rFonts w:ascii="Verdana" w:hAnsi="Verdana"/>
          <w:sz w:val="22"/>
          <w:szCs w:val="22"/>
        </w:rPr>
        <w:t>styczeń 2016 r. dla umów zawartych przed 2016 r.,</w:t>
      </w:r>
    </w:p>
    <w:p w:rsidR="00EB1914" w:rsidRDefault="00EB1914" w:rsidP="00EB1914">
      <w:pPr>
        <w:numPr>
          <w:ilvl w:val="0"/>
          <w:numId w:val="32"/>
        </w:numPr>
        <w:tabs>
          <w:tab w:val="left" w:pos="426"/>
        </w:tabs>
        <w:ind w:left="426" w:right="-590" w:hanging="426"/>
        <w:jc w:val="both"/>
        <w:rPr>
          <w:rFonts w:ascii="Verdana" w:hAnsi="Verdana"/>
          <w:sz w:val="22"/>
          <w:szCs w:val="22"/>
        </w:rPr>
      </w:pPr>
      <w:r w:rsidRPr="00582EAC">
        <w:rPr>
          <w:rFonts w:ascii="Verdana" w:hAnsi="Verdana"/>
          <w:sz w:val="22"/>
          <w:szCs w:val="22"/>
        </w:rPr>
        <w:t>wrzesień 2016 r. dla umów zawartych w trakcie 2016 r.</w:t>
      </w:r>
    </w:p>
    <w:p w:rsidR="00EB1914" w:rsidRPr="00582EAC" w:rsidRDefault="00EB1914" w:rsidP="00EB1914">
      <w:pPr>
        <w:numPr>
          <w:ilvl w:val="0"/>
          <w:numId w:val="32"/>
        </w:numPr>
        <w:tabs>
          <w:tab w:val="left" w:pos="426"/>
        </w:tabs>
        <w:ind w:left="426" w:right="-590" w:hanging="426"/>
        <w:jc w:val="both"/>
        <w:rPr>
          <w:rFonts w:ascii="Verdana" w:hAnsi="Verdana"/>
          <w:sz w:val="22"/>
          <w:szCs w:val="22"/>
        </w:rPr>
      </w:pPr>
      <w:r>
        <w:rPr>
          <w:rFonts w:ascii="Verdana" w:hAnsi="Verdana"/>
          <w:sz w:val="22"/>
          <w:szCs w:val="22"/>
        </w:rPr>
        <w:t>styczeń i luty 2016 r. dla wybranych umów zawartych w trakcie 2016 r.</w:t>
      </w:r>
    </w:p>
    <w:p w:rsidR="00EB1914" w:rsidRDefault="00EB1914" w:rsidP="00EB1914">
      <w:pPr>
        <w:ind w:right="-590" w:firstLine="851"/>
        <w:jc w:val="both"/>
        <w:rPr>
          <w:rFonts w:ascii="Verdana" w:hAnsi="Verdana"/>
          <w:sz w:val="22"/>
          <w:szCs w:val="22"/>
        </w:rPr>
      </w:pPr>
      <w:r w:rsidRPr="00AA5F3C">
        <w:rPr>
          <w:rFonts w:ascii="Verdana" w:hAnsi="Verdana"/>
          <w:sz w:val="22"/>
          <w:szCs w:val="22"/>
        </w:rPr>
        <w:t xml:space="preserve">Na podstawie raportów </w:t>
      </w:r>
      <w:r w:rsidRPr="00AA5F3C">
        <w:rPr>
          <w:rFonts w:ascii="Verdana" w:hAnsi="Verdana"/>
          <w:i/>
          <w:sz w:val="22"/>
          <w:szCs w:val="22"/>
        </w:rPr>
        <w:t xml:space="preserve">Obroty na koncie 201 </w:t>
      </w:r>
      <w:r w:rsidRPr="00AA5F3C">
        <w:rPr>
          <w:rFonts w:ascii="Verdana" w:hAnsi="Verdana"/>
          <w:b/>
          <w:sz w:val="18"/>
          <w:szCs w:val="22"/>
        </w:rPr>
        <w:t>(akta kontroli 17/2/I/57-63),</w:t>
      </w:r>
      <w:r w:rsidRPr="003F6280">
        <w:rPr>
          <w:rFonts w:ascii="Verdana" w:hAnsi="Verdana"/>
          <w:b/>
          <w:color w:val="FF0000"/>
          <w:sz w:val="18"/>
          <w:szCs w:val="22"/>
        </w:rPr>
        <w:t xml:space="preserve"> </w:t>
      </w:r>
      <w:r w:rsidRPr="00E4052C">
        <w:rPr>
          <w:rFonts w:ascii="Verdana" w:hAnsi="Verdana"/>
          <w:sz w:val="22"/>
          <w:szCs w:val="22"/>
        </w:rPr>
        <w:t>ustalono, że każdemu najemcy naliczano odpłatność zgodnie z zawartą umową oraz że wszyscy najemcy uregulowali należność</w:t>
      </w:r>
      <w:r>
        <w:rPr>
          <w:rFonts w:ascii="Verdana" w:hAnsi="Verdana"/>
          <w:sz w:val="22"/>
          <w:szCs w:val="22"/>
        </w:rPr>
        <w:t>. W kilku przypadkach należność została uregulowana po wyznaczonym na rachunku terminie – zwłoka poza jednym kontrahentem nie przekroczyła miesiąca. Dla tego najemcy naliczono odsetki za zwłokę lecz zostały one umorzone ze względu na wolę utrzymania kontrahenta w szkole.</w:t>
      </w:r>
    </w:p>
    <w:p w:rsidR="00EB1914" w:rsidRPr="003F6280" w:rsidRDefault="00EB1914" w:rsidP="00EB1914">
      <w:pPr>
        <w:ind w:right="-590"/>
        <w:jc w:val="both"/>
        <w:rPr>
          <w:rFonts w:ascii="Verdana" w:hAnsi="Verdana"/>
          <w:color w:val="FF0000"/>
          <w:sz w:val="22"/>
          <w:szCs w:val="22"/>
        </w:rPr>
      </w:pPr>
    </w:p>
    <w:p w:rsidR="00EB1914" w:rsidRPr="0062302F" w:rsidRDefault="00EB1914" w:rsidP="00EB1914">
      <w:pPr>
        <w:ind w:right="-590"/>
        <w:jc w:val="both"/>
        <w:rPr>
          <w:rFonts w:ascii="Verdana" w:hAnsi="Verdana"/>
          <w:b/>
          <w:sz w:val="22"/>
          <w:szCs w:val="22"/>
        </w:rPr>
      </w:pPr>
      <w:r w:rsidRPr="0062302F">
        <w:rPr>
          <w:rFonts w:ascii="Verdana" w:hAnsi="Verdana"/>
          <w:b/>
          <w:sz w:val="22"/>
          <w:szCs w:val="22"/>
        </w:rPr>
        <w:t>Analiza wydatków na wydzielonym rachunku dochodów</w:t>
      </w:r>
    </w:p>
    <w:p w:rsidR="00EB1914" w:rsidRPr="0062302F" w:rsidRDefault="00EB1914" w:rsidP="00EB1914">
      <w:pPr>
        <w:ind w:right="-590"/>
        <w:jc w:val="both"/>
        <w:rPr>
          <w:rFonts w:ascii="Verdana" w:hAnsi="Verdana"/>
          <w:sz w:val="22"/>
          <w:szCs w:val="22"/>
        </w:rPr>
      </w:pPr>
    </w:p>
    <w:p w:rsidR="00EB1914" w:rsidRPr="0062302F" w:rsidRDefault="00EB1914" w:rsidP="00EB1914">
      <w:pPr>
        <w:autoSpaceDE w:val="0"/>
        <w:autoSpaceDN w:val="0"/>
        <w:adjustRightInd w:val="0"/>
        <w:ind w:right="-590" w:firstLine="851"/>
        <w:jc w:val="both"/>
        <w:rPr>
          <w:rFonts w:ascii="Verdana" w:hAnsi="Verdana"/>
          <w:sz w:val="22"/>
          <w:szCs w:val="22"/>
        </w:rPr>
      </w:pPr>
      <w:r w:rsidRPr="0062302F">
        <w:rPr>
          <w:rFonts w:ascii="Verdana" w:hAnsi="Verdana"/>
          <w:sz w:val="22"/>
          <w:szCs w:val="22"/>
        </w:rPr>
        <w:t xml:space="preserve">Ze sprawozdania Rb-34S wynika, że wydatki wyniosły ogółem </w:t>
      </w:r>
      <w:r>
        <w:rPr>
          <w:rFonts w:ascii="Verdana" w:hAnsi="Verdana"/>
          <w:sz w:val="22"/>
          <w:szCs w:val="22"/>
        </w:rPr>
        <w:t>16.261,39</w:t>
      </w:r>
      <w:r w:rsidRPr="0062302F">
        <w:rPr>
          <w:rFonts w:ascii="Verdana" w:hAnsi="Verdana"/>
          <w:sz w:val="22"/>
          <w:szCs w:val="22"/>
        </w:rPr>
        <w:t xml:space="preserve"> zł i zaewidencjonowano je w </w:t>
      </w:r>
      <w:r>
        <w:rPr>
          <w:rFonts w:ascii="Verdana" w:hAnsi="Verdana"/>
          <w:sz w:val="22"/>
          <w:szCs w:val="22"/>
        </w:rPr>
        <w:t>piętnastu</w:t>
      </w:r>
      <w:r w:rsidRPr="0062302F">
        <w:rPr>
          <w:rFonts w:ascii="Verdana" w:hAnsi="Verdana"/>
          <w:sz w:val="22"/>
          <w:szCs w:val="22"/>
        </w:rPr>
        <w:t xml:space="preserve"> paragrafach. Kontrolą objęto wydatki z </w:t>
      </w:r>
      <w:r>
        <w:rPr>
          <w:rFonts w:ascii="Verdana" w:hAnsi="Verdana"/>
          <w:sz w:val="22"/>
          <w:szCs w:val="22"/>
        </w:rPr>
        <w:t>trzech</w:t>
      </w:r>
      <w:r w:rsidRPr="0062302F">
        <w:rPr>
          <w:rFonts w:ascii="Verdana" w:hAnsi="Verdana"/>
          <w:sz w:val="22"/>
          <w:szCs w:val="22"/>
        </w:rPr>
        <w:t xml:space="preserve"> niżej wymienionych paragrafów na łączną kwotę </w:t>
      </w:r>
      <w:r>
        <w:rPr>
          <w:rFonts w:ascii="Verdana" w:hAnsi="Verdana"/>
          <w:sz w:val="22"/>
          <w:szCs w:val="22"/>
        </w:rPr>
        <w:t>10.306,07</w:t>
      </w:r>
      <w:r w:rsidRPr="0062302F">
        <w:rPr>
          <w:rFonts w:ascii="Verdana" w:hAnsi="Verdana"/>
          <w:sz w:val="22"/>
          <w:szCs w:val="22"/>
        </w:rPr>
        <w:t xml:space="preserve"> zł:</w:t>
      </w:r>
    </w:p>
    <w:p w:rsidR="00EB1914" w:rsidRPr="00EB322F" w:rsidRDefault="00EB1914" w:rsidP="00EB1914">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EB322F">
        <w:rPr>
          <w:rFonts w:ascii="Verdana" w:hAnsi="Verdana"/>
          <w:sz w:val="22"/>
          <w:szCs w:val="22"/>
        </w:rPr>
        <w:t>§ 4210</w:t>
      </w:r>
      <w:r w:rsidRPr="00EB322F">
        <w:rPr>
          <w:rFonts w:ascii="Verdana" w:hAnsi="Verdana"/>
          <w:sz w:val="22"/>
          <w:szCs w:val="22"/>
        </w:rPr>
        <w:tab/>
        <w:t>5.334,65 zł</w:t>
      </w:r>
      <w:r w:rsidRPr="00EB322F">
        <w:rPr>
          <w:rFonts w:ascii="Verdana" w:hAnsi="Verdana"/>
          <w:sz w:val="22"/>
          <w:szCs w:val="22"/>
        </w:rPr>
        <w:tab/>
        <w:t>zakup materiałów i wyposażenia,</w:t>
      </w:r>
    </w:p>
    <w:p w:rsidR="00EB1914" w:rsidRPr="00EB322F" w:rsidRDefault="00EB1914" w:rsidP="00EB1914">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EB322F">
        <w:rPr>
          <w:rFonts w:ascii="Verdana" w:hAnsi="Verdana"/>
          <w:sz w:val="22"/>
          <w:szCs w:val="22"/>
        </w:rPr>
        <w:t>§ 4420</w:t>
      </w:r>
      <w:r w:rsidRPr="00EB322F">
        <w:rPr>
          <w:rFonts w:ascii="Verdana" w:hAnsi="Verdana"/>
          <w:sz w:val="22"/>
          <w:szCs w:val="22"/>
        </w:rPr>
        <w:tab/>
        <w:t>3.532,78 zł</w:t>
      </w:r>
      <w:r w:rsidRPr="00EB322F">
        <w:rPr>
          <w:rFonts w:ascii="Verdana" w:hAnsi="Verdana"/>
          <w:sz w:val="22"/>
          <w:szCs w:val="22"/>
        </w:rPr>
        <w:tab/>
        <w:t>podróże służbowe zagraniczne,</w:t>
      </w:r>
    </w:p>
    <w:p w:rsidR="00EB1914" w:rsidRPr="00EB322F" w:rsidRDefault="00EB1914" w:rsidP="00EB1914">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EB322F">
        <w:rPr>
          <w:rFonts w:ascii="Verdana" w:hAnsi="Verdana"/>
          <w:sz w:val="22"/>
          <w:szCs w:val="22"/>
        </w:rPr>
        <w:t>§ 4440</w:t>
      </w:r>
      <w:r w:rsidRPr="00EB322F">
        <w:rPr>
          <w:rFonts w:ascii="Verdana" w:hAnsi="Verdana"/>
          <w:sz w:val="22"/>
          <w:szCs w:val="22"/>
        </w:rPr>
        <w:tab/>
        <w:t>1.438,64 zł</w:t>
      </w:r>
      <w:r w:rsidRPr="00EB322F">
        <w:rPr>
          <w:rFonts w:ascii="Verdana" w:hAnsi="Verdana"/>
          <w:sz w:val="22"/>
          <w:szCs w:val="22"/>
        </w:rPr>
        <w:tab/>
        <w:t>odpis na zakładowy fundusz świadczeń socjalnych.</w:t>
      </w:r>
    </w:p>
    <w:p w:rsidR="00EB1914" w:rsidRPr="003F6280" w:rsidRDefault="00EB1914" w:rsidP="00EB1914">
      <w:pPr>
        <w:autoSpaceDE w:val="0"/>
        <w:autoSpaceDN w:val="0"/>
        <w:adjustRightInd w:val="0"/>
        <w:ind w:right="-590" w:firstLine="851"/>
        <w:jc w:val="both"/>
        <w:rPr>
          <w:rFonts w:ascii="Verdana" w:hAnsi="Verdana"/>
          <w:color w:val="FF0000"/>
          <w:sz w:val="22"/>
          <w:szCs w:val="22"/>
        </w:rPr>
      </w:pPr>
    </w:p>
    <w:p w:rsidR="00EB1914" w:rsidRPr="003F6280" w:rsidRDefault="00EB1914" w:rsidP="004A2122">
      <w:pPr>
        <w:ind w:right="-567" w:firstLine="851"/>
        <w:jc w:val="both"/>
        <w:rPr>
          <w:rFonts w:ascii="Verdana" w:hAnsi="Verdana"/>
          <w:color w:val="FF0000"/>
          <w:sz w:val="22"/>
          <w:szCs w:val="22"/>
        </w:rPr>
      </w:pPr>
      <w:r w:rsidRPr="00EA46C3">
        <w:rPr>
          <w:rFonts w:ascii="Verdana" w:hAnsi="Verdana"/>
          <w:sz w:val="22"/>
          <w:szCs w:val="22"/>
        </w:rPr>
        <w:t xml:space="preserve">W paragrafie 4210 kontrolą objęto wydatki zaewidencjonowane od stycznia do </w:t>
      </w:r>
      <w:r w:rsidRPr="00DB68C2">
        <w:rPr>
          <w:rFonts w:ascii="Verdana" w:hAnsi="Verdana"/>
          <w:sz w:val="22"/>
          <w:szCs w:val="22"/>
        </w:rPr>
        <w:t xml:space="preserve">września 2016 r. Na podstawie raportu </w:t>
      </w:r>
      <w:r w:rsidRPr="00DB68C2">
        <w:rPr>
          <w:rFonts w:ascii="Verdana" w:hAnsi="Verdana"/>
          <w:i/>
          <w:sz w:val="22"/>
          <w:szCs w:val="22"/>
        </w:rPr>
        <w:t>Obroty na koncie</w:t>
      </w:r>
      <w:r w:rsidRPr="00DB68C2">
        <w:rPr>
          <w:rFonts w:ascii="Verdana" w:hAnsi="Verdana"/>
          <w:sz w:val="22"/>
          <w:szCs w:val="22"/>
        </w:rPr>
        <w:t xml:space="preserve"> (</w:t>
      </w:r>
      <w:r w:rsidRPr="00DB68C2">
        <w:rPr>
          <w:rFonts w:ascii="Verdana" w:hAnsi="Verdana"/>
          <w:b/>
          <w:sz w:val="18"/>
          <w:szCs w:val="22"/>
        </w:rPr>
        <w:t>akta kontroli 17/2/I/64-65)</w:t>
      </w:r>
      <w:r w:rsidRPr="003F6280">
        <w:rPr>
          <w:rFonts w:ascii="Verdana" w:hAnsi="Verdana"/>
          <w:b/>
          <w:color w:val="FF0000"/>
          <w:sz w:val="18"/>
          <w:szCs w:val="22"/>
        </w:rPr>
        <w:t xml:space="preserve"> </w:t>
      </w:r>
      <w:r w:rsidRPr="0018286F">
        <w:rPr>
          <w:rFonts w:ascii="Verdana" w:hAnsi="Verdana"/>
          <w:sz w:val="22"/>
          <w:szCs w:val="22"/>
        </w:rPr>
        <w:t xml:space="preserve">ustalono, że w tym okresie zaewidencjonowano </w:t>
      </w:r>
      <w:r>
        <w:rPr>
          <w:rFonts w:ascii="Verdana" w:hAnsi="Verdana"/>
          <w:sz w:val="22"/>
          <w:szCs w:val="22"/>
        </w:rPr>
        <w:t>57</w:t>
      </w:r>
      <w:r w:rsidRPr="0018286F">
        <w:rPr>
          <w:rFonts w:ascii="Verdana" w:hAnsi="Verdana"/>
          <w:sz w:val="22"/>
          <w:szCs w:val="22"/>
        </w:rPr>
        <w:t xml:space="preserve"> </w:t>
      </w:r>
      <w:r>
        <w:rPr>
          <w:rFonts w:ascii="Verdana" w:hAnsi="Verdana"/>
          <w:sz w:val="22"/>
          <w:szCs w:val="22"/>
        </w:rPr>
        <w:t>wydatków</w:t>
      </w:r>
      <w:r w:rsidRPr="0018286F">
        <w:rPr>
          <w:rFonts w:ascii="Verdana" w:hAnsi="Verdana"/>
          <w:sz w:val="22"/>
          <w:szCs w:val="22"/>
        </w:rPr>
        <w:t xml:space="preserve">. Do szczegółowej kontroli wytypowano </w:t>
      </w:r>
      <w:r>
        <w:rPr>
          <w:rFonts w:ascii="Verdana" w:hAnsi="Verdana"/>
          <w:sz w:val="22"/>
          <w:szCs w:val="22"/>
        </w:rPr>
        <w:t>wydatki</w:t>
      </w:r>
      <w:r w:rsidRPr="0018286F">
        <w:rPr>
          <w:rFonts w:ascii="Verdana" w:hAnsi="Verdana"/>
          <w:sz w:val="22"/>
          <w:szCs w:val="22"/>
        </w:rPr>
        <w:t xml:space="preserve"> o wartości</w:t>
      </w:r>
      <w:r>
        <w:rPr>
          <w:rFonts w:ascii="Verdana" w:hAnsi="Verdana"/>
          <w:sz w:val="22"/>
          <w:szCs w:val="22"/>
        </w:rPr>
        <w:t xml:space="preserve"> powyżej 200 zł (12 sztuk).</w:t>
      </w:r>
      <w:r w:rsidRPr="0018286F">
        <w:rPr>
          <w:rFonts w:ascii="Verdana" w:hAnsi="Verdana"/>
          <w:sz w:val="22"/>
          <w:szCs w:val="22"/>
        </w:rPr>
        <w:t xml:space="preserve"> W trakcie kontroli ustalono, że wszystkie faktury zostały op</w:t>
      </w:r>
      <w:r>
        <w:rPr>
          <w:rFonts w:ascii="Verdana" w:hAnsi="Verdana"/>
          <w:sz w:val="22"/>
          <w:szCs w:val="22"/>
        </w:rPr>
        <w:t>isane i zatwierdzone do wypłaty,</w:t>
      </w:r>
      <w:r w:rsidRPr="0018286F">
        <w:rPr>
          <w:rFonts w:ascii="Verdana" w:hAnsi="Verdana"/>
          <w:sz w:val="22"/>
          <w:szCs w:val="22"/>
        </w:rPr>
        <w:t xml:space="preserve"> zaewidencjonowane we właściwym paragrafie</w:t>
      </w:r>
      <w:r w:rsidRPr="00251DAD">
        <w:rPr>
          <w:rFonts w:ascii="Verdana" w:hAnsi="Verdana"/>
          <w:sz w:val="22"/>
          <w:szCs w:val="22"/>
        </w:rPr>
        <w:t xml:space="preserve"> </w:t>
      </w:r>
      <w:r>
        <w:rPr>
          <w:rFonts w:ascii="Verdana" w:hAnsi="Verdana"/>
          <w:sz w:val="22"/>
          <w:szCs w:val="22"/>
        </w:rPr>
        <w:t xml:space="preserve">i </w:t>
      </w:r>
      <w:r w:rsidRPr="0018286F">
        <w:rPr>
          <w:rFonts w:ascii="Verdana" w:hAnsi="Verdana"/>
          <w:sz w:val="22"/>
          <w:szCs w:val="22"/>
        </w:rPr>
        <w:t xml:space="preserve">opłacone </w:t>
      </w:r>
      <w:r>
        <w:rPr>
          <w:rFonts w:ascii="Verdana" w:hAnsi="Verdana"/>
          <w:sz w:val="22"/>
          <w:szCs w:val="22"/>
        </w:rPr>
        <w:t xml:space="preserve">terminowo </w:t>
      </w:r>
      <w:r w:rsidRPr="0018286F">
        <w:rPr>
          <w:rFonts w:ascii="Verdana" w:hAnsi="Verdana"/>
          <w:sz w:val="22"/>
          <w:szCs w:val="22"/>
        </w:rPr>
        <w:t>przelewem</w:t>
      </w:r>
      <w:r>
        <w:rPr>
          <w:rFonts w:ascii="Verdana" w:hAnsi="Verdana"/>
          <w:sz w:val="22"/>
          <w:szCs w:val="22"/>
        </w:rPr>
        <w:t xml:space="preserve"> bądź gotówką</w:t>
      </w:r>
      <w:r w:rsidRPr="0018286F">
        <w:rPr>
          <w:rFonts w:ascii="Verdana" w:hAnsi="Verdana"/>
          <w:sz w:val="22"/>
          <w:szCs w:val="22"/>
        </w:rPr>
        <w:t>.</w:t>
      </w:r>
    </w:p>
    <w:p w:rsidR="004A2122" w:rsidRPr="00B60B86" w:rsidRDefault="00EB1914" w:rsidP="004A2122">
      <w:pPr>
        <w:ind w:right="-567"/>
        <w:jc w:val="both"/>
        <w:rPr>
          <w:sz w:val="20"/>
          <w:szCs w:val="20"/>
        </w:rPr>
      </w:pPr>
      <w:r w:rsidRPr="00EA46C3">
        <w:rPr>
          <w:rFonts w:ascii="Verdana" w:hAnsi="Verdana"/>
          <w:sz w:val="22"/>
          <w:szCs w:val="22"/>
        </w:rPr>
        <w:t xml:space="preserve">W paragrafie </w:t>
      </w:r>
      <w:r>
        <w:rPr>
          <w:rFonts w:ascii="Verdana" w:hAnsi="Verdana"/>
          <w:sz w:val="22"/>
          <w:szCs w:val="22"/>
        </w:rPr>
        <w:t>4420</w:t>
      </w:r>
      <w:r w:rsidRPr="00EA46C3">
        <w:rPr>
          <w:rFonts w:ascii="Verdana" w:hAnsi="Verdana"/>
          <w:sz w:val="22"/>
          <w:szCs w:val="22"/>
        </w:rPr>
        <w:t xml:space="preserve"> kontrolą objęto wydatki zaewidencjonowane od stycznia do </w:t>
      </w:r>
      <w:r w:rsidRPr="00DB68C2">
        <w:rPr>
          <w:rFonts w:ascii="Verdana" w:hAnsi="Verdana"/>
          <w:sz w:val="22"/>
          <w:szCs w:val="22"/>
        </w:rPr>
        <w:t xml:space="preserve">września 2016 r. Na podstawie raportu </w:t>
      </w:r>
      <w:r w:rsidRPr="00DB68C2">
        <w:rPr>
          <w:rFonts w:ascii="Verdana" w:hAnsi="Verdana"/>
          <w:i/>
          <w:sz w:val="22"/>
          <w:szCs w:val="22"/>
        </w:rPr>
        <w:t>Obroty na koncie</w:t>
      </w:r>
      <w:r w:rsidRPr="00DB68C2">
        <w:rPr>
          <w:rFonts w:ascii="Verdana" w:hAnsi="Verdana"/>
          <w:sz w:val="22"/>
          <w:szCs w:val="22"/>
        </w:rPr>
        <w:t xml:space="preserve"> (</w:t>
      </w:r>
      <w:r w:rsidRPr="00DB68C2">
        <w:rPr>
          <w:rFonts w:ascii="Verdana" w:hAnsi="Verdana"/>
          <w:b/>
          <w:sz w:val="18"/>
          <w:szCs w:val="22"/>
        </w:rPr>
        <w:t>akta kontroli 17/2/I/66)</w:t>
      </w:r>
      <w:r>
        <w:rPr>
          <w:rFonts w:ascii="Verdana" w:hAnsi="Verdana"/>
          <w:color w:val="FF0000"/>
          <w:sz w:val="22"/>
          <w:szCs w:val="22"/>
        </w:rPr>
        <w:t xml:space="preserve"> </w:t>
      </w:r>
      <w:r w:rsidRPr="00251DAD">
        <w:rPr>
          <w:rFonts w:ascii="Verdana" w:hAnsi="Verdana"/>
          <w:sz w:val="22"/>
          <w:szCs w:val="22"/>
        </w:rPr>
        <w:t xml:space="preserve">ustalono, że </w:t>
      </w:r>
      <w:r>
        <w:rPr>
          <w:rFonts w:ascii="Verdana" w:hAnsi="Verdana"/>
          <w:sz w:val="22"/>
          <w:szCs w:val="22"/>
        </w:rPr>
        <w:t xml:space="preserve">w tym okresie zaewidencjonowano jeden wydatek dotyczący </w:t>
      </w:r>
      <w:r w:rsidRPr="00251DAD">
        <w:rPr>
          <w:rFonts w:ascii="Verdana" w:hAnsi="Verdana"/>
          <w:sz w:val="22"/>
          <w:szCs w:val="22"/>
        </w:rPr>
        <w:t>zwrot</w:t>
      </w:r>
      <w:r>
        <w:rPr>
          <w:rFonts w:ascii="Verdana" w:hAnsi="Verdana"/>
          <w:sz w:val="22"/>
          <w:szCs w:val="22"/>
        </w:rPr>
        <w:t>u</w:t>
      </w:r>
      <w:r w:rsidRPr="00251DAD">
        <w:rPr>
          <w:rFonts w:ascii="Verdana" w:hAnsi="Verdana"/>
          <w:sz w:val="22"/>
          <w:szCs w:val="22"/>
        </w:rPr>
        <w:t xml:space="preserve"> kosztów podróży </w:t>
      </w:r>
      <w:r>
        <w:rPr>
          <w:rFonts w:ascii="Verdana" w:hAnsi="Verdana"/>
          <w:sz w:val="22"/>
          <w:szCs w:val="22"/>
        </w:rPr>
        <w:t xml:space="preserve">służbowej </w:t>
      </w:r>
      <w:r w:rsidR="004A2122" w:rsidRPr="00B60B86">
        <w:rPr>
          <w:rFonts w:ascii="Verdana" w:hAnsi="Verdana" w:cs="Arial"/>
          <w:i/>
          <w:sz w:val="20"/>
          <w:szCs w:val="20"/>
          <w:highlight w:val="lightGray"/>
        </w:rPr>
        <w:t>(wyłączono na podstawie ustawy z dnia 10.05.2018 r. o ochronie danych osobowych tj. Dz.U. z 2019 poz. 1781)</w:t>
      </w:r>
      <w:r w:rsidR="00B60B86">
        <w:rPr>
          <w:rFonts w:ascii="Verdana" w:hAnsi="Verdana" w:cs="Arial"/>
          <w:i/>
          <w:sz w:val="20"/>
          <w:szCs w:val="20"/>
        </w:rPr>
        <w:t>.</w:t>
      </w:r>
    </w:p>
    <w:p w:rsidR="00EB1914" w:rsidRPr="00B6545D" w:rsidRDefault="00EB1914" w:rsidP="00EB1914">
      <w:pPr>
        <w:ind w:right="-590" w:firstLine="851"/>
        <w:jc w:val="both"/>
        <w:rPr>
          <w:rFonts w:ascii="Verdana" w:hAnsi="Verdana"/>
          <w:sz w:val="22"/>
          <w:szCs w:val="22"/>
        </w:rPr>
      </w:pPr>
      <w:r w:rsidRPr="00A14FD9">
        <w:rPr>
          <w:rFonts w:ascii="Verdana" w:hAnsi="Verdana"/>
          <w:sz w:val="22"/>
          <w:szCs w:val="22"/>
        </w:rPr>
        <w:t xml:space="preserve">W paragrafie 4440 zaewidencjonowano </w:t>
      </w:r>
      <w:r w:rsidRPr="00A14FD9">
        <w:rPr>
          <w:rFonts w:ascii="Verdana" w:hAnsi="Verdana"/>
          <w:b/>
          <w:sz w:val="18"/>
          <w:szCs w:val="18"/>
        </w:rPr>
        <w:t>(akta kontroli 17/2/I/71)</w:t>
      </w:r>
      <w:r w:rsidRPr="00A14FD9">
        <w:rPr>
          <w:rFonts w:ascii="Verdana" w:hAnsi="Verdana"/>
          <w:b/>
          <w:sz w:val="18"/>
          <w:szCs w:val="22"/>
        </w:rPr>
        <w:t xml:space="preserve"> </w:t>
      </w:r>
      <w:r w:rsidRPr="00A14FD9">
        <w:rPr>
          <w:rFonts w:ascii="Verdana" w:hAnsi="Verdana"/>
          <w:sz w:val="22"/>
          <w:szCs w:val="22"/>
        </w:rPr>
        <w:t>dopłatę do</w:t>
      </w:r>
      <w:r w:rsidRPr="00B6545D">
        <w:rPr>
          <w:rFonts w:ascii="Verdana" w:hAnsi="Verdana"/>
          <w:sz w:val="22"/>
          <w:szCs w:val="22"/>
        </w:rPr>
        <w:t xml:space="preserve"> odpisu na zakładowy fundusz świadczeń socjalnych w wysokości 1.438,64 zł.</w:t>
      </w:r>
    </w:p>
    <w:p w:rsidR="00EB1914" w:rsidRPr="003F6280" w:rsidRDefault="00EB1914" w:rsidP="00EB1914">
      <w:pPr>
        <w:tabs>
          <w:tab w:val="left" w:pos="2700"/>
        </w:tabs>
        <w:ind w:right="-590"/>
        <w:jc w:val="both"/>
        <w:rPr>
          <w:rFonts w:ascii="Verdana" w:hAnsi="Verdana"/>
          <w:b/>
          <w:color w:val="FF0000"/>
          <w:sz w:val="22"/>
          <w:szCs w:val="22"/>
          <w:u w:val="single"/>
        </w:rPr>
      </w:pPr>
    </w:p>
    <w:p w:rsidR="00EB1914" w:rsidRPr="00DE6D52" w:rsidRDefault="00EB1914" w:rsidP="00EB1914">
      <w:pPr>
        <w:tabs>
          <w:tab w:val="left" w:pos="2700"/>
        </w:tabs>
        <w:ind w:right="-590"/>
        <w:jc w:val="both"/>
        <w:rPr>
          <w:rFonts w:ascii="Verdana" w:hAnsi="Verdana"/>
          <w:b/>
          <w:sz w:val="22"/>
          <w:szCs w:val="22"/>
          <w:u w:val="single"/>
        </w:rPr>
      </w:pPr>
      <w:r w:rsidRPr="00DE6D52">
        <w:rPr>
          <w:rFonts w:ascii="Verdana" w:hAnsi="Verdana"/>
          <w:b/>
          <w:sz w:val="22"/>
          <w:szCs w:val="22"/>
          <w:u w:val="single"/>
        </w:rPr>
        <w:t>V.5 Zakładowy Fundusz Świadczeń Socjalnych</w:t>
      </w:r>
    </w:p>
    <w:p w:rsidR="00EB1914" w:rsidRPr="003F6280" w:rsidRDefault="00EB1914" w:rsidP="00EB1914">
      <w:pPr>
        <w:tabs>
          <w:tab w:val="left" w:pos="2700"/>
        </w:tabs>
        <w:ind w:right="-590"/>
        <w:jc w:val="both"/>
        <w:rPr>
          <w:rFonts w:ascii="Verdana" w:hAnsi="Verdana"/>
          <w:color w:val="FF0000"/>
          <w:sz w:val="22"/>
          <w:szCs w:val="22"/>
        </w:rPr>
      </w:pPr>
    </w:p>
    <w:p w:rsidR="00EB1914" w:rsidRPr="001567DA" w:rsidRDefault="00EB1914" w:rsidP="00EB1914">
      <w:pPr>
        <w:ind w:right="-590" w:firstLine="851"/>
        <w:jc w:val="both"/>
        <w:rPr>
          <w:rFonts w:ascii="Verdana" w:hAnsi="Verdana"/>
          <w:sz w:val="22"/>
          <w:szCs w:val="22"/>
        </w:rPr>
      </w:pPr>
      <w:r w:rsidRPr="001B58AD">
        <w:rPr>
          <w:rFonts w:ascii="Verdana" w:hAnsi="Verdana"/>
          <w:sz w:val="22"/>
          <w:szCs w:val="22"/>
        </w:rPr>
        <w:t xml:space="preserve">W sprawozdaniu Rb-28S za </w:t>
      </w:r>
      <w:r w:rsidRPr="001B58AD">
        <w:rPr>
          <w:rFonts w:ascii="Verdana" w:hAnsi="Verdana"/>
          <w:sz w:val="22"/>
          <w:szCs w:val="22"/>
          <w:u w:val="single"/>
        </w:rPr>
        <w:t>I-XII 2016 r</w:t>
      </w:r>
      <w:r w:rsidRPr="001B58AD">
        <w:rPr>
          <w:rFonts w:ascii="Verdana" w:hAnsi="Verdana"/>
          <w:sz w:val="22"/>
          <w:szCs w:val="22"/>
        </w:rPr>
        <w:t xml:space="preserve">. </w:t>
      </w:r>
      <w:r w:rsidRPr="001B58AD">
        <w:rPr>
          <w:rFonts w:ascii="Verdana" w:hAnsi="Verdana"/>
          <w:b/>
          <w:sz w:val="18"/>
          <w:szCs w:val="18"/>
        </w:rPr>
        <w:t xml:space="preserve">(akta kontroli 17/2/I/74) </w:t>
      </w:r>
      <w:r w:rsidRPr="001B58AD">
        <w:rPr>
          <w:rFonts w:ascii="Verdana" w:hAnsi="Verdana"/>
          <w:sz w:val="22"/>
          <w:szCs w:val="22"/>
        </w:rPr>
        <w:t>jednostka</w:t>
      </w:r>
      <w:r w:rsidRPr="00DE6D52">
        <w:rPr>
          <w:rFonts w:ascii="Verdana" w:hAnsi="Verdana"/>
          <w:sz w:val="22"/>
          <w:szCs w:val="22"/>
        </w:rPr>
        <w:t xml:space="preserve"> kontrolowana wykazała wydatki poniesione na odpis ZFŚS na poziomie 180.200,00 zł. W rozdziale 80110 – 179.600,00 zł, w rozdziale 80113 – 200,00 zł, w rozdziale 80150 – 400,00 zł. W sprawozdaniu Rb-34S </w:t>
      </w:r>
      <w:r>
        <w:rPr>
          <w:rFonts w:ascii="Verdana" w:hAnsi="Verdana"/>
          <w:sz w:val="22"/>
          <w:szCs w:val="22"/>
        </w:rPr>
        <w:t xml:space="preserve">za I-IX 2016 r. </w:t>
      </w:r>
      <w:r w:rsidRPr="00DE6D52">
        <w:rPr>
          <w:rFonts w:ascii="Verdana" w:hAnsi="Verdana"/>
          <w:sz w:val="22"/>
          <w:szCs w:val="22"/>
        </w:rPr>
        <w:t xml:space="preserve">jednostka kontrolowana wykazała wydatki </w:t>
      </w:r>
      <w:r w:rsidRPr="001567DA">
        <w:rPr>
          <w:rFonts w:ascii="Verdana" w:hAnsi="Verdana"/>
          <w:sz w:val="22"/>
          <w:szCs w:val="22"/>
        </w:rPr>
        <w:t xml:space="preserve">poniesione na odpis ZFŚS na poziomie 1.438,64 </w:t>
      </w:r>
      <w:r>
        <w:rPr>
          <w:rFonts w:ascii="Verdana" w:hAnsi="Verdana"/>
          <w:sz w:val="22"/>
          <w:szCs w:val="22"/>
        </w:rPr>
        <w:t>zł, i kwota ta w grudniu 2016 r. się nie zmieniła.</w:t>
      </w:r>
      <w:r w:rsidRPr="001567DA">
        <w:rPr>
          <w:rFonts w:ascii="Verdana" w:hAnsi="Verdana"/>
          <w:sz w:val="22"/>
          <w:szCs w:val="22"/>
        </w:rPr>
        <w:t xml:space="preserve"> Plan wydatków na odpis został ustalony w styczniu 2016 r. na kwotę 180.200,00 zł, a w grudniu 2016 r. nie został skorygowany.</w:t>
      </w:r>
    </w:p>
    <w:p w:rsidR="00EB1914" w:rsidRPr="003F6280" w:rsidRDefault="00EB1914" w:rsidP="00EB1914">
      <w:pPr>
        <w:ind w:right="-590" w:firstLine="851"/>
        <w:jc w:val="both"/>
        <w:rPr>
          <w:rFonts w:ascii="Verdana" w:hAnsi="Verdana"/>
          <w:color w:val="FF0000"/>
          <w:sz w:val="22"/>
          <w:szCs w:val="22"/>
        </w:rPr>
      </w:pPr>
    </w:p>
    <w:p w:rsidR="00EB1914" w:rsidRPr="001567DA" w:rsidRDefault="00EB1914" w:rsidP="00EB1914">
      <w:pPr>
        <w:ind w:right="-590"/>
        <w:jc w:val="both"/>
        <w:rPr>
          <w:rFonts w:ascii="Verdana" w:hAnsi="Verdana"/>
          <w:b/>
          <w:sz w:val="22"/>
          <w:szCs w:val="22"/>
        </w:rPr>
      </w:pPr>
      <w:r w:rsidRPr="001567DA">
        <w:rPr>
          <w:rFonts w:ascii="Verdana" w:hAnsi="Verdana"/>
          <w:b/>
          <w:sz w:val="22"/>
          <w:szCs w:val="22"/>
        </w:rPr>
        <w:lastRenderedPageBreak/>
        <w:t>Naliczenie odpisu na ZFŚS i przekazanie środków</w:t>
      </w:r>
    </w:p>
    <w:p w:rsidR="00EB1914" w:rsidRPr="001567DA" w:rsidRDefault="00EB1914" w:rsidP="00EB1914">
      <w:pPr>
        <w:ind w:right="-590" w:firstLine="851"/>
        <w:jc w:val="both"/>
        <w:rPr>
          <w:rFonts w:ascii="Verdana" w:hAnsi="Verdana"/>
          <w:sz w:val="22"/>
          <w:szCs w:val="22"/>
        </w:rPr>
      </w:pPr>
    </w:p>
    <w:p w:rsidR="00EB1914" w:rsidRPr="001B58AD" w:rsidRDefault="00EB1914" w:rsidP="00EB1914">
      <w:pPr>
        <w:ind w:right="-590" w:firstLine="851"/>
        <w:jc w:val="both"/>
        <w:rPr>
          <w:rFonts w:ascii="Verdana" w:hAnsi="Verdana"/>
          <w:sz w:val="22"/>
          <w:szCs w:val="22"/>
        </w:rPr>
      </w:pPr>
      <w:r w:rsidRPr="00C333CF">
        <w:rPr>
          <w:rFonts w:ascii="Verdana" w:hAnsi="Verdana"/>
          <w:sz w:val="22"/>
          <w:szCs w:val="22"/>
        </w:rPr>
        <w:t>W grudniu 2015 r. jednostka kontrolowana naliczyła wstępny odpis na 2016 r. w wysokości</w:t>
      </w:r>
      <w:r w:rsidRPr="00A91047">
        <w:rPr>
          <w:rFonts w:ascii="Verdana" w:hAnsi="Verdana"/>
          <w:color w:val="FF0000"/>
          <w:sz w:val="22"/>
          <w:szCs w:val="22"/>
        </w:rPr>
        <w:t xml:space="preserve"> </w:t>
      </w:r>
      <w:r w:rsidRPr="00C333CF">
        <w:rPr>
          <w:rFonts w:ascii="Verdana" w:hAnsi="Verdana"/>
          <w:sz w:val="22"/>
          <w:szCs w:val="22"/>
        </w:rPr>
        <w:t xml:space="preserve">181.638,64 zł. </w:t>
      </w:r>
      <w:r w:rsidRPr="00C333CF">
        <w:rPr>
          <w:rFonts w:ascii="Verdana" w:hAnsi="Verdana"/>
          <w:bCs/>
          <w:sz w:val="22"/>
          <w:szCs w:val="22"/>
        </w:rPr>
        <w:t xml:space="preserve">Odpisu dokonano od 55,19 etatów </w:t>
      </w:r>
      <w:r>
        <w:rPr>
          <w:rFonts w:ascii="Verdana" w:hAnsi="Verdana"/>
          <w:bCs/>
          <w:sz w:val="22"/>
          <w:szCs w:val="22"/>
        </w:rPr>
        <w:t xml:space="preserve">i 13 godzin ponadwymiarowych </w:t>
      </w:r>
      <w:r w:rsidRPr="00C333CF">
        <w:rPr>
          <w:rFonts w:ascii="Verdana" w:hAnsi="Verdana"/>
          <w:bCs/>
          <w:sz w:val="22"/>
          <w:szCs w:val="22"/>
        </w:rPr>
        <w:t>pracowników pedagogicznych</w:t>
      </w:r>
      <w:r>
        <w:rPr>
          <w:rFonts w:ascii="Verdana" w:hAnsi="Verdana"/>
          <w:bCs/>
          <w:sz w:val="22"/>
          <w:szCs w:val="22"/>
        </w:rPr>
        <w:t>,</w:t>
      </w:r>
      <w:r w:rsidRPr="00C333CF">
        <w:rPr>
          <w:rFonts w:ascii="Verdana" w:hAnsi="Verdana"/>
          <w:bCs/>
          <w:sz w:val="22"/>
          <w:szCs w:val="22"/>
        </w:rPr>
        <w:t xml:space="preserve"> 18 etatów pracowników </w:t>
      </w:r>
      <w:r w:rsidRPr="001B58AD">
        <w:rPr>
          <w:rFonts w:ascii="Verdana" w:hAnsi="Verdana"/>
          <w:bCs/>
          <w:sz w:val="22"/>
          <w:szCs w:val="22"/>
        </w:rPr>
        <w:t>niepedagogicznych oraz od 7 emerytów niepedagogicznych</w:t>
      </w:r>
      <w:r w:rsidRPr="001B58AD">
        <w:rPr>
          <w:rFonts w:ascii="Verdana" w:hAnsi="Verdana"/>
          <w:sz w:val="22"/>
          <w:szCs w:val="22"/>
        </w:rPr>
        <w:t xml:space="preserve"> </w:t>
      </w:r>
      <w:r w:rsidRPr="001B58AD">
        <w:rPr>
          <w:rFonts w:ascii="Verdana" w:hAnsi="Verdana"/>
          <w:b/>
          <w:sz w:val="18"/>
          <w:szCs w:val="18"/>
        </w:rPr>
        <w:t>(akta kontroli 17/2/I/75-78)</w:t>
      </w:r>
      <w:r w:rsidRPr="001B58AD">
        <w:rPr>
          <w:rFonts w:ascii="Verdana" w:hAnsi="Verdana"/>
          <w:b/>
          <w:sz w:val="18"/>
          <w:szCs w:val="22"/>
        </w:rPr>
        <w:t xml:space="preserve">. </w:t>
      </w:r>
      <w:r w:rsidRPr="001B58AD">
        <w:rPr>
          <w:rFonts w:ascii="Verdana" w:hAnsi="Verdana"/>
          <w:sz w:val="22"/>
          <w:szCs w:val="22"/>
        </w:rPr>
        <w:t>Na łączną sumę odpisu składały się rozdziały:</w:t>
      </w:r>
    </w:p>
    <w:p w:rsidR="00EB1914" w:rsidRPr="00C333CF" w:rsidRDefault="00EB1914" w:rsidP="00EB1914">
      <w:pPr>
        <w:numPr>
          <w:ilvl w:val="0"/>
          <w:numId w:val="7"/>
        </w:numPr>
        <w:tabs>
          <w:tab w:val="left" w:pos="284"/>
          <w:tab w:val="right" w:pos="6804"/>
        </w:tabs>
        <w:ind w:left="284" w:right="-590" w:hanging="284"/>
        <w:jc w:val="both"/>
        <w:rPr>
          <w:rFonts w:ascii="Verdana" w:hAnsi="Verdana"/>
          <w:sz w:val="22"/>
          <w:szCs w:val="22"/>
        </w:rPr>
      </w:pPr>
      <w:r w:rsidRPr="00C333CF">
        <w:rPr>
          <w:rFonts w:ascii="Verdana" w:hAnsi="Verdana"/>
          <w:sz w:val="22"/>
          <w:szCs w:val="22"/>
        </w:rPr>
        <w:t>80110 pracownicy pedagogiczni:</w:t>
      </w:r>
      <w:r w:rsidRPr="00C333CF">
        <w:rPr>
          <w:rFonts w:ascii="Verdana" w:hAnsi="Verdana"/>
          <w:sz w:val="22"/>
          <w:szCs w:val="22"/>
        </w:rPr>
        <w:tab/>
        <w:t>158.942,23 zł,</w:t>
      </w:r>
    </w:p>
    <w:p w:rsidR="00EB1914" w:rsidRPr="00C333CF" w:rsidRDefault="00EB1914" w:rsidP="00EB1914">
      <w:pPr>
        <w:numPr>
          <w:ilvl w:val="0"/>
          <w:numId w:val="7"/>
        </w:numPr>
        <w:tabs>
          <w:tab w:val="left" w:pos="284"/>
          <w:tab w:val="right" w:pos="6804"/>
        </w:tabs>
        <w:ind w:left="284" w:right="-590" w:hanging="284"/>
        <w:jc w:val="both"/>
        <w:rPr>
          <w:rFonts w:ascii="Verdana" w:hAnsi="Verdana"/>
          <w:sz w:val="22"/>
          <w:szCs w:val="22"/>
        </w:rPr>
      </w:pPr>
      <w:r w:rsidRPr="00C333CF">
        <w:rPr>
          <w:rFonts w:ascii="Verdana" w:hAnsi="Verdana"/>
          <w:sz w:val="22"/>
          <w:szCs w:val="22"/>
        </w:rPr>
        <w:t>80110 pracownicy niepedagogiczni:</w:t>
      </w:r>
      <w:r w:rsidRPr="00C333CF">
        <w:rPr>
          <w:rFonts w:ascii="Verdana" w:hAnsi="Verdana"/>
          <w:sz w:val="22"/>
          <w:szCs w:val="22"/>
        </w:rPr>
        <w:tab/>
      </w:r>
      <w:r>
        <w:rPr>
          <w:rFonts w:ascii="Verdana" w:hAnsi="Verdana"/>
          <w:sz w:val="22"/>
          <w:szCs w:val="22"/>
        </w:rPr>
        <w:t>19.417,22</w:t>
      </w:r>
      <w:r w:rsidRPr="00C333CF">
        <w:rPr>
          <w:rFonts w:ascii="Verdana" w:hAnsi="Verdana"/>
          <w:sz w:val="22"/>
          <w:szCs w:val="22"/>
        </w:rPr>
        <w:t xml:space="preserve"> zł,</w:t>
      </w:r>
    </w:p>
    <w:p w:rsidR="00EB1914" w:rsidRPr="00C333CF" w:rsidRDefault="00EB1914" w:rsidP="00EB1914">
      <w:pPr>
        <w:numPr>
          <w:ilvl w:val="0"/>
          <w:numId w:val="7"/>
        </w:numPr>
        <w:tabs>
          <w:tab w:val="left" w:pos="284"/>
          <w:tab w:val="right" w:pos="6804"/>
        </w:tabs>
        <w:ind w:left="284" w:right="-590" w:hanging="284"/>
        <w:jc w:val="both"/>
        <w:rPr>
          <w:rFonts w:ascii="Verdana" w:hAnsi="Verdana"/>
          <w:sz w:val="22"/>
          <w:szCs w:val="22"/>
        </w:rPr>
      </w:pPr>
      <w:r w:rsidRPr="00C333CF">
        <w:rPr>
          <w:rFonts w:ascii="Verdana" w:hAnsi="Verdana"/>
          <w:sz w:val="22"/>
          <w:szCs w:val="22"/>
        </w:rPr>
        <w:t>80110 emeryci niepedagogiczni:</w:t>
      </w:r>
      <w:r w:rsidRPr="00C333CF">
        <w:rPr>
          <w:rFonts w:ascii="Verdana" w:hAnsi="Verdana"/>
          <w:sz w:val="22"/>
          <w:szCs w:val="22"/>
        </w:rPr>
        <w:tab/>
        <w:t>1.276,25 zł,</w:t>
      </w:r>
    </w:p>
    <w:p w:rsidR="00EB1914" w:rsidRPr="00D9245E" w:rsidRDefault="00EB1914" w:rsidP="00EB1914">
      <w:pPr>
        <w:numPr>
          <w:ilvl w:val="0"/>
          <w:numId w:val="7"/>
        </w:numPr>
        <w:tabs>
          <w:tab w:val="left" w:pos="284"/>
          <w:tab w:val="right" w:pos="6804"/>
        </w:tabs>
        <w:ind w:left="284" w:right="-590" w:hanging="284"/>
        <w:jc w:val="both"/>
        <w:rPr>
          <w:rFonts w:ascii="Verdana" w:hAnsi="Verdana"/>
          <w:sz w:val="22"/>
          <w:szCs w:val="22"/>
        </w:rPr>
      </w:pPr>
      <w:r w:rsidRPr="00D9245E">
        <w:rPr>
          <w:rFonts w:ascii="Verdana" w:hAnsi="Verdana"/>
          <w:sz w:val="22"/>
          <w:szCs w:val="22"/>
        </w:rPr>
        <w:t>80150 pracownicy pedagogiczni:</w:t>
      </w:r>
      <w:r w:rsidRPr="00D9245E">
        <w:rPr>
          <w:rFonts w:ascii="Verdana" w:hAnsi="Verdana"/>
          <w:sz w:val="22"/>
          <w:szCs w:val="22"/>
        </w:rPr>
        <w:tab/>
        <w:t>1.729,46 zł,</w:t>
      </w:r>
    </w:p>
    <w:p w:rsidR="00EB1914" w:rsidRPr="00C333CF" w:rsidRDefault="00EB1914" w:rsidP="00EB1914">
      <w:pPr>
        <w:numPr>
          <w:ilvl w:val="0"/>
          <w:numId w:val="7"/>
        </w:numPr>
        <w:tabs>
          <w:tab w:val="left" w:pos="284"/>
          <w:tab w:val="right" w:pos="6804"/>
        </w:tabs>
        <w:ind w:left="284" w:right="-590" w:hanging="284"/>
        <w:jc w:val="both"/>
        <w:rPr>
          <w:rFonts w:ascii="Verdana" w:hAnsi="Verdana"/>
          <w:sz w:val="22"/>
          <w:szCs w:val="22"/>
        </w:rPr>
      </w:pPr>
      <w:r w:rsidRPr="00C333CF">
        <w:rPr>
          <w:rFonts w:ascii="Verdana" w:hAnsi="Verdana"/>
          <w:sz w:val="22"/>
          <w:szCs w:val="22"/>
        </w:rPr>
        <w:t>80113 pracownicy niepedagogiczni:</w:t>
      </w:r>
      <w:r w:rsidRPr="00C333CF">
        <w:rPr>
          <w:rFonts w:ascii="Verdana" w:hAnsi="Verdana"/>
          <w:sz w:val="22"/>
          <w:szCs w:val="22"/>
        </w:rPr>
        <w:tab/>
        <w:t>273,48 zł,</w:t>
      </w:r>
    </w:p>
    <w:p w:rsidR="00EB1914" w:rsidRPr="00E40EF7" w:rsidRDefault="00EB1914" w:rsidP="00EB1914">
      <w:pPr>
        <w:tabs>
          <w:tab w:val="right" w:pos="6804"/>
        </w:tabs>
        <w:ind w:left="284" w:right="-590"/>
        <w:jc w:val="both"/>
        <w:rPr>
          <w:rFonts w:ascii="Verdana" w:hAnsi="Verdana"/>
          <w:b/>
          <w:sz w:val="22"/>
          <w:szCs w:val="22"/>
        </w:rPr>
      </w:pPr>
      <w:r w:rsidRPr="00E40EF7">
        <w:rPr>
          <w:rFonts w:ascii="Verdana" w:hAnsi="Verdana"/>
          <w:b/>
          <w:sz w:val="22"/>
          <w:szCs w:val="22"/>
        </w:rPr>
        <w:t>Razem:</w:t>
      </w:r>
      <w:r w:rsidRPr="00E40EF7">
        <w:rPr>
          <w:rFonts w:ascii="Verdana" w:hAnsi="Verdana"/>
          <w:b/>
          <w:sz w:val="22"/>
          <w:szCs w:val="22"/>
        </w:rPr>
        <w:tab/>
        <w:t>181.638,64 zł.</w:t>
      </w:r>
    </w:p>
    <w:p w:rsidR="00EB1914" w:rsidRPr="00D9245E" w:rsidRDefault="00EB1914" w:rsidP="00EB1914">
      <w:pPr>
        <w:ind w:right="-590" w:firstLine="851"/>
        <w:jc w:val="both"/>
        <w:rPr>
          <w:rFonts w:ascii="Verdana" w:hAnsi="Verdana"/>
          <w:sz w:val="22"/>
          <w:szCs w:val="22"/>
        </w:rPr>
      </w:pPr>
      <w:r w:rsidRPr="00D9245E">
        <w:rPr>
          <w:rFonts w:ascii="Verdana" w:hAnsi="Verdana"/>
          <w:sz w:val="22"/>
          <w:szCs w:val="22"/>
        </w:rPr>
        <w:t>W trakcie kontroli ustalono, że:</w:t>
      </w:r>
    </w:p>
    <w:p w:rsidR="00EB1914" w:rsidRDefault="00EB1914" w:rsidP="00EB1914">
      <w:pPr>
        <w:numPr>
          <w:ilvl w:val="0"/>
          <w:numId w:val="34"/>
        </w:numPr>
        <w:tabs>
          <w:tab w:val="left" w:pos="426"/>
        </w:tabs>
        <w:ind w:left="426" w:right="-590" w:hanging="426"/>
        <w:jc w:val="both"/>
        <w:rPr>
          <w:rFonts w:ascii="Verdana" w:hAnsi="Verdana"/>
          <w:sz w:val="22"/>
          <w:szCs w:val="22"/>
        </w:rPr>
      </w:pPr>
      <w:r w:rsidRPr="00D9245E">
        <w:rPr>
          <w:rFonts w:ascii="Verdana" w:hAnsi="Verdana"/>
          <w:sz w:val="22"/>
          <w:szCs w:val="22"/>
        </w:rPr>
        <w:t>bezpodstawnie naliczono odpis od nadgodzin (odpis na ZFŚS nalicza się od etatów) w rozdziale 80150 na kwotę 1.729,46 zł,</w:t>
      </w:r>
    </w:p>
    <w:p w:rsidR="00EB1914" w:rsidRPr="00D9245E" w:rsidRDefault="00EB1914" w:rsidP="00EB1914">
      <w:pPr>
        <w:numPr>
          <w:ilvl w:val="0"/>
          <w:numId w:val="34"/>
        </w:numPr>
        <w:tabs>
          <w:tab w:val="left" w:pos="426"/>
        </w:tabs>
        <w:ind w:left="426" w:right="-590" w:hanging="426"/>
        <w:jc w:val="both"/>
        <w:rPr>
          <w:rFonts w:ascii="Verdana" w:hAnsi="Verdana"/>
          <w:sz w:val="22"/>
          <w:szCs w:val="22"/>
        </w:rPr>
      </w:pPr>
      <w:r>
        <w:rPr>
          <w:rFonts w:ascii="Verdana" w:hAnsi="Verdana"/>
          <w:sz w:val="22"/>
          <w:szCs w:val="22"/>
        </w:rPr>
        <w:t>popełniono błędy rachunkowe przy naliczaniu odpisu dla pracowników niepedagogicznych w rozdziale 80110, prawidłowa kwota to 19.417,26 oraz w rozdziale 80150, kwota z działania 0,6 * 2.618,10 * 110% to 1.727,95.</w:t>
      </w:r>
    </w:p>
    <w:p w:rsidR="00EB1914" w:rsidRPr="001B58AD" w:rsidRDefault="00EB1914" w:rsidP="00EB1914">
      <w:pPr>
        <w:ind w:right="-590" w:firstLine="851"/>
        <w:jc w:val="both"/>
        <w:rPr>
          <w:rFonts w:ascii="Verdana" w:hAnsi="Verdana"/>
          <w:sz w:val="22"/>
          <w:szCs w:val="22"/>
        </w:rPr>
      </w:pPr>
      <w:r w:rsidRPr="00E40EF7">
        <w:rPr>
          <w:rFonts w:ascii="Verdana" w:hAnsi="Verdana"/>
          <w:sz w:val="22"/>
          <w:szCs w:val="22"/>
        </w:rPr>
        <w:t xml:space="preserve">Na podstawie wyciągów bankowych </w:t>
      </w:r>
      <w:r>
        <w:rPr>
          <w:rFonts w:ascii="Verdana" w:hAnsi="Verdana"/>
          <w:sz w:val="22"/>
          <w:szCs w:val="22"/>
        </w:rPr>
        <w:t xml:space="preserve">z konta ZFŚS </w:t>
      </w:r>
      <w:r w:rsidRPr="00E40EF7">
        <w:rPr>
          <w:rFonts w:ascii="Verdana" w:hAnsi="Verdana"/>
          <w:sz w:val="22"/>
          <w:szCs w:val="22"/>
        </w:rPr>
        <w:t>nr 3</w:t>
      </w:r>
      <w:r>
        <w:rPr>
          <w:rFonts w:ascii="Verdana" w:hAnsi="Verdana"/>
          <w:sz w:val="22"/>
          <w:szCs w:val="22"/>
        </w:rPr>
        <w:t>2,</w:t>
      </w:r>
      <w:r w:rsidRPr="00E40EF7">
        <w:rPr>
          <w:rFonts w:ascii="Verdana" w:hAnsi="Verdana"/>
          <w:sz w:val="22"/>
          <w:szCs w:val="22"/>
        </w:rPr>
        <w:t xml:space="preserve"> </w:t>
      </w:r>
      <w:r>
        <w:rPr>
          <w:rFonts w:ascii="Verdana" w:hAnsi="Verdana"/>
          <w:sz w:val="22"/>
          <w:szCs w:val="22"/>
        </w:rPr>
        <w:t xml:space="preserve">34, 35, 37, 67 (środki z budżetu) oraz nr 35, 69 (środki z WRD) </w:t>
      </w:r>
      <w:r w:rsidRPr="00E40EF7">
        <w:rPr>
          <w:rFonts w:ascii="Verdana" w:hAnsi="Verdana"/>
          <w:sz w:val="22"/>
          <w:szCs w:val="22"/>
        </w:rPr>
        <w:t xml:space="preserve">ustalono że szkoła przekazała środki na </w:t>
      </w:r>
      <w:r w:rsidRPr="001B58AD">
        <w:rPr>
          <w:rFonts w:ascii="Verdana" w:hAnsi="Verdana"/>
          <w:sz w:val="22"/>
          <w:szCs w:val="22"/>
        </w:rPr>
        <w:t xml:space="preserve">rachunek ZFŚS w miesiącach </w:t>
      </w:r>
      <w:r w:rsidRPr="001B58AD">
        <w:rPr>
          <w:rFonts w:ascii="Verdana" w:hAnsi="Verdana"/>
          <w:b/>
          <w:sz w:val="18"/>
          <w:szCs w:val="22"/>
        </w:rPr>
        <w:t>(akta kontroli 17/2/I/83-91)</w:t>
      </w:r>
      <w:r w:rsidRPr="001B58AD">
        <w:rPr>
          <w:rFonts w:ascii="Verdana" w:hAnsi="Verdana"/>
          <w:sz w:val="22"/>
          <w:szCs w:val="22"/>
        </w:rPr>
        <w:t>:</w:t>
      </w:r>
    </w:p>
    <w:p w:rsidR="00EB1914" w:rsidRPr="00E40EF7" w:rsidRDefault="00EB1914" w:rsidP="00EB1914">
      <w:pPr>
        <w:numPr>
          <w:ilvl w:val="0"/>
          <w:numId w:val="8"/>
        </w:numPr>
        <w:tabs>
          <w:tab w:val="left" w:pos="284"/>
          <w:tab w:val="right" w:pos="6804"/>
        </w:tabs>
        <w:ind w:left="284" w:right="-590" w:hanging="284"/>
        <w:jc w:val="both"/>
        <w:rPr>
          <w:rFonts w:ascii="Verdana" w:hAnsi="Verdana"/>
          <w:sz w:val="22"/>
          <w:szCs w:val="22"/>
        </w:rPr>
      </w:pPr>
      <w:r w:rsidRPr="00E40EF7">
        <w:rPr>
          <w:rFonts w:ascii="Verdana" w:hAnsi="Verdana"/>
          <w:sz w:val="22"/>
          <w:szCs w:val="22"/>
        </w:rPr>
        <w:t>maj 2016 r.</w:t>
      </w:r>
      <w:r w:rsidRPr="00E40EF7">
        <w:rPr>
          <w:rFonts w:ascii="Verdana" w:hAnsi="Verdana"/>
          <w:sz w:val="22"/>
          <w:szCs w:val="22"/>
        </w:rPr>
        <w:tab/>
        <w:t>136.152,21 zł (74,9</w:t>
      </w:r>
      <w:r>
        <w:rPr>
          <w:rFonts w:ascii="Verdana" w:hAnsi="Verdana"/>
          <w:sz w:val="22"/>
          <w:szCs w:val="22"/>
        </w:rPr>
        <w:t>6</w:t>
      </w:r>
      <w:r w:rsidRPr="00E40EF7">
        <w:rPr>
          <w:rFonts w:ascii="Verdana" w:hAnsi="Verdana"/>
          <w:sz w:val="22"/>
          <w:szCs w:val="22"/>
        </w:rPr>
        <w:t>%),</w:t>
      </w:r>
    </w:p>
    <w:p w:rsidR="00EB1914" w:rsidRPr="00E40EF7" w:rsidRDefault="00EB1914" w:rsidP="00EB1914">
      <w:pPr>
        <w:numPr>
          <w:ilvl w:val="0"/>
          <w:numId w:val="8"/>
        </w:numPr>
        <w:tabs>
          <w:tab w:val="left" w:pos="284"/>
          <w:tab w:val="right" w:pos="6804"/>
        </w:tabs>
        <w:ind w:left="284" w:right="-590" w:hanging="284"/>
        <w:jc w:val="both"/>
        <w:rPr>
          <w:rFonts w:ascii="Verdana" w:hAnsi="Verdana"/>
          <w:sz w:val="22"/>
          <w:szCs w:val="22"/>
        </w:rPr>
      </w:pPr>
      <w:r w:rsidRPr="00E40EF7">
        <w:rPr>
          <w:rFonts w:ascii="Verdana" w:hAnsi="Verdana"/>
          <w:sz w:val="22"/>
          <w:szCs w:val="22"/>
        </w:rPr>
        <w:t>czerwiec 2016 r.</w:t>
      </w:r>
      <w:r w:rsidRPr="00E40EF7">
        <w:rPr>
          <w:rFonts w:ascii="Verdana" w:hAnsi="Verdana"/>
          <w:sz w:val="22"/>
          <w:szCs w:val="22"/>
        </w:rPr>
        <w:tab/>
        <w:t>76,78 zł (00</w:t>
      </w:r>
      <w:r>
        <w:rPr>
          <w:rFonts w:ascii="Verdana" w:hAnsi="Verdana"/>
          <w:sz w:val="22"/>
          <w:szCs w:val="22"/>
        </w:rPr>
        <w:t>,05</w:t>
      </w:r>
      <w:r w:rsidRPr="00E40EF7">
        <w:rPr>
          <w:rFonts w:ascii="Verdana" w:hAnsi="Verdana"/>
          <w:sz w:val="22"/>
          <w:szCs w:val="22"/>
        </w:rPr>
        <w:t>%),</w:t>
      </w:r>
    </w:p>
    <w:p w:rsidR="00EB1914" w:rsidRPr="00E40EF7" w:rsidRDefault="00EB1914" w:rsidP="00EB1914">
      <w:pPr>
        <w:numPr>
          <w:ilvl w:val="0"/>
          <w:numId w:val="8"/>
        </w:numPr>
        <w:tabs>
          <w:tab w:val="left" w:pos="284"/>
          <w:tab w:val="right" w:pos="6804"/>
        </w:tabs>
        <w:ind w:left="284" w:right="-590" w:hanging="284"/>
        <w:jc w:val="both"/>
        <w:rPr>
          <w:rFonts w:ascii="Verdana" w:hAnsi="Verdana"/>
          <w:sz w:val="22"/>
          <w:szCs w:val="22"/>
        </w:rPr>
      </w:pPr>
      <w:r w:rsidRPr="00E40EF7">
        <w:rPr>
          <w:rFonts w:ascii="Verdana" w:hAnsi="Verdana"/>
          <w:sz w:val="22"/>
          <w:szCs w:val="22"/>
        </w:rPr>
        <w:t xml:space="preserve">wrzesień 2016 r. </w:t>
      </w:r>
      <w:r w:rsidRPr="00E40EF7">
        <w:rPr>
          <w:rFonts w:ascii="Verdana" w:hAnsi="Verdana"/>
          <w:sz w:val="22"/>
          <w:szCs w:val="22"/>
        </w:rPr>
        <w:tab/>
        <w:t>45.409,65 zł (24,99%),</w:t>
      </w:r>
    </w:p>
    <w:p w:rsidR="00EB1914" w:rsidRPr="00F03D52" w:rsidRDefault="00EB1914" w:rsidP="00EB1914">
      <w:pPr>
        <w:tabs>
          <w:tab w:val="right" w:pos="5670"/>
        </w:tabs>
        <w:ind w:left="284" w:right="-590"/>
        <w:jc w:val="both"/>
        <w:rPr>
          <w:rFonts w:ascii="Verdana" w:hAnsi="Verdana"/>
          <w:b/>
          <w:sz w:val="22"/>
          <w:szCs w:val="22"/>
        </w:rPr>
      </w:pPr>
      <w:r w:rsidRPr="00F03D52">
        <w:rPr>
          <w:rFonts w:ascii="Verdana" w:hAnsi="Verdana"/>
          <w:b/>
          <w:sz w:val="22"/>
          <w:szCs w:val="22"/>
        </w:rPr>
        <w:t>Razem:</w:t>
      </w:r>
      <w:r w:rsidRPr="00F03D52">
        <w:rPr>
          <w:rFonts w:ascii="Verdana" w:hAnsi="Verdana"/>
          <w:b/>
          <w:sz w:val="22"/>
          <w:szCs w:val="22"/>
        </w:rPr>
        <w:tab/>
        <w:t>181.638,64 zł.</w:t>
      </w:r>
    </w:p>
    <w:p w:rsidR="00EB1914" w:rsidRPr="00F03D52" w:rsidRDefault="00EB1914" w:rsidP="00EB1914">
      <w:pPr>
        <w:ind w:right="-590" w:firstLine="851"/>
        <w:jc w:val="both"/>
        <w:rPr>
          <w:rFonts w:ascii="Verdana" w:hAnsi="Verdana"/>
          <w:sz w:val="22"/>
          <w:szCs w:val="22"/>
        </w:rPr>
      </w:pPr>
      <w:r w:rsidRPr="00F03D52">
        <w:rPr>
          <w:rFonts w:ascii="Verdana" w:hAnsi="Verdana"/>
          <w:sz w:val="22"/>
          <w:szCs w:val="22"/>
        </w:rPr>
        <w:t xml:space="preserve">Z powyższych danych wynika, że łączna kwota przekazanych środków na </w:t>
      </w:r>
      <w:r>
        <w:rPr>
          <w:rFonts w:ascii="Verdana" w:hAnsi="Verdana"/>
          <w:sz w:val="22"/>
          <w:szCs w:val="22"/>
        </w:rPr>
        <w:t xml:space="preserve">rachunek </w:t>
      </w:r>
      <w:r w:rsidRPr="00F03D52">
        <w:rPr>
          <w:rFonts w:ascii="Verdana" w:hAnsi="Verdana"/>
          <w:sz w:val="22"/>
          <w:szCs w:val="22"/>
        </w:rPr>
        <w:t>fundusz</w:t>
      </w:r>
      <w:r>
        <w:rPr>
          <w:rFonts w:ascii="Verdana" w:hAnsi="Verdana"/>
          <w:sz w:val="22"/>
          <w:szCs w:val="22"/>
        </w:rPr>
        <w:t>u</w:t>
      </w:r>
      <w:r w:rsidRPr="00F03D52">
        <w:rPr>
          <w:rFonts w:ascii="Verdana" w:hAnsi="Verdana"/>
          <w:sz w:val="22"/>
          <w:szCs w:val="22"/>
        </w:rPr>
        <w:t xml:space="preserve"> była zgodna z naliczonym odpisem. </w:t>
      </w:r>
      <w:r>
        <w:rPr>
          <w:rFonts w:ascii="Verdana" w:hAnsi="Verdana"/>
          <w:sz w:val="22"/>
          <w:szCs w:val="22"/>
        </w:rPr>
        <w:t>Jednakże Szkoła nie wywiązała się w obowiązku przekazania 75% odpisu do dnia 31 maja 2016 r. Pełna kwota wpłynęła w czerwcu 2016 r.</w:t>
      </w:r>
    </w:p>
    <w:p w:rsidR="00EB1914" w:rsidRPr="001B58AD" w:rsidRDefault="00EB1914" w:rsidP="00EB1914">
      <w:pPr>
        <w:ind w:right="-590" w:firstLine="851"/>
        <w:jc w:val="both"/>
        <w:rPr>
          <w:rFonts w:ascii="Verdana" w:hAnsi="Verdana"/>
          <w:sz w:val="22"/>
          <w:szCs w:val="22"/>
        </w:rPr>
      </w:pPr>
      <w:r w:rsidRPr="00B23651">
        <w:rPr>
          <w:rFonts w:ascii="Verdana" w:hAnsi="Verdana"/>
          <w:sz w:val="22"/>
          <w:szCs w:val="22"/>
        </w:rPr>
        <w:t xml:space="preserve">Odpis na ZFŚS dla emerytów wcześniej zatrudnionych na stanowiskach pedagogicznych został obliczony przez Urząd Miasta Opola Wydział Budżetu na podstawie informacji ze szkoły zawierającej listę emerytów wraz z ich kwotą przychodu z deklaracji PIT. Kwota 5% przychodu jest obliczana na podstawie informacji ze wszystkich jednostek oświatowych gminy. Przekazanie środków na </w:t>
      </w:r>
      <w:r w:rsidRPr="001B58AD">
        <w:rPr>
          <w:rFonts w:ascii="Verdana" w:hAnsi="Verdana"/>
          <w:sz w:val="22"/>
          <w:szCs w:val="22"/>
        </w:rPr>
        <w:t>rachunek potwierdziły wyciągi 34 (29.664,83 zł) oraz 69 (9.906,25 zł).</w:t>
      </w:r>
    </w:p>
    <w:p w:rsidR="00EB1914" w:rsidRDefault="00EB1914" w:rsidP="00EB1914">
      <w:pPr>
        <w:ind w:right="-590" w:firstLine="851"/>
        <w:jc w:val="both"/>
        <w:rPr>
          <w:rFonts w:ascii="Verdana" w:hAnsi="Verdana"/>
          <w:sz w:val="22"/>
          <w:szCs w:val="22"/>
        </w:rPr>
      </w:pPr>
      <w:r>
        <w:rPr>
          <w:rFonts w:ascii="Verdana" w:hAnsi="Verdana"/>
          <w:sz w:val="22"/>
          <w:szCs w:val="22"/>
        </w:rPr>
        <w:t xml:space="preserve">Zgodnie z rozporządzeniem Ministra Pracy i Polityki Społecznej (kryterium nr 5) w grudniu 2016 r. Szkoła powinna sporządzić korektę odpisu na ZFŚS na podstawie średniorocznego zatrudnienia. Na podstawie ewidencji księgowej ustalono, że nie sporządzono takiej korekty. W związku z tym Zespół kontrolny na podstawie </w:t>
      </w:r>
      <w:r w:rsidRPr="00BC0A96">
        <w:rPr>
          <w:rFonts w:ascii="Verdana" w:hAnsi="Verdana"/>
          <w:sz w:val="22"/>
          <w:szCs w:val="22"/>
        </w:rPr>
        <w:t xml:space="preserve">informacji o średniorocznym zatrudnieniu </w:t>
      </w:r>
      <w:r w:rsidRPr="00BC0A96">
        <w:rPr>
          <w:rFonts w:ascii="Verdana" w:hAnsi="Verdana"/>
          <w:b/>
          <w:sz w:val="18"/>
          <w:szCs w:val="22"/>
        </w:rPr>
        <w:t xml:space="preserve">(akta kontroli 17/2/I/92) </w:t>
      </w:r>
      <w:r>
        <w:rPr>
          <w:rFonts w:ascii="Verdana" w:hAnsi="Verdana"/>
          <w:sz w:val="22"/>
          <w:szCs w:val="22"/>
        </w:rPr>
        <w:t>sporządził tę  korektę:</w:t>
      </w:r>
    </w:p>
    <w:p w:rsidR="00EB1914" w:rsidRPr="00C333CF" w:rsidRDefault="00EB1914" w:rsidP="00EB1914">
      <w:pPr>
        <w:numPr>
          <w:ilvl w:val="0"/>
          <w:numId w:val="7"/>
        </w:numPr>
        <w:tabs>
          <w:tab w:val="left" w:pos="284"/>
          <w:tab w:val="right" w:pos="8505"/>
        </w:tabs>
        <w:ind w:left="284" w:right="-590" w:hanging="284"/>
        <w:jc w:val="both"/>
        <w:rPr>
          <w:rFonts w:ascii="Verdana" w:hAnsi="Verdana"/>
          <w:sz w:val="22"/>
          <w:szCs w:val="22"/>
        </w:rPr>
      </w:pPr>
      <w:r w:rsidRPr="00C333CF">
        <w:rPr>
          <w:rFonts w:ascii="Verdana" w:hAnsi="Verdana"/>
          <w:sz w:val="22"/>
          <w:szCs w:val="22"/>
        </w:rPr>
        <w:t>80110 pedagogiczni</w:t>
      </w:r>
      <w:r>
        <w:rPr>
          <w:rFonts w:ascii="Verdana" w:hAnsi="Verdana"/>
          <w:sz w:val="22"/>
          <w:szCs w:val="22"/>
        </w:rPr>
        <w:t>, 55,79 et.</w:t>
      </w:r>
      <w:r w:rsidRPr="00C333CF">
        <w:rPr>
          <w:rFonts w:ascii="Verdana" w:hAnsi="Verdana"/>
          <w:sz w:val="22"/>
          <w:szCs w:val="22"/>
        </w:rPr>
        <w:t>:</w:t>
      </w:r>
      <w:r w:rsidRPr="00C333CF">
        <w:rPr>
          <w:rFonts w:ascii="Verdana" w:hAnsi="Verdana"/>
          <w:sz w:val="22"/>
          <w:szCs w:val="22"/>
        </w:rPr>
        <w:tab/>
      </w:r>
      <w:r>
        <w:rPr>
          <w:rFonts w:ascii="Verdana" w:hAnsi="Verdana"/>
          <w:sz w:val="22"/>
          <w:szCs w:val="22"/>
        </w:rPr>
        <w:t>160</w:t>
      </w:r>
      <w:r w:rsidRPr="00C333CF">
        <w:rPr>
          <w:rFonts w:ascii="Verdana" w:hAnsi="Verdana"/>
          <w:sz w:val="22"/>
          <w:szCs w:val="22"/>
        </w:rPr>
        <w:t>.</w:t>
      </w:r>
      <w:r>
        <w:rPr>
          <w:rFonts w:ascii="Verdana" w:hAnsi="Verdana"/>
          <w:sz w:val="22"/>
          <w:szCs w:val="22"/>
        </w:rPr>
        <w:t>670,18</w:t>
      </w:r>
      <w:r w:rsidRPr="00C333CF">
        <w:rPr>
          <w:rFonts w:ascii="Verdana" w:hAnsi="Verdana"/>
          <w:sz w:val="22"/>
          <w:szCs w:val="22"/>
        </w:rPr>
        <w:t xml:space="preserve"> zł,</w:t>
      </w:r>
    </w:p>
    <w:p w:rsidR="00EB1914" w:rsidRPr="00C333CF" w:rsidRDefault="00EB1914" w:rsidP="00EB1914">
      <w:pPr>
        <w:numPr>
          <w:ilvl w:val="0"/>
          <w:numId w:val="7"/>
        </w:numPr>
        <w:tabs>
          <w:tab w:val="left" w:pos="284"/>
          <w:tab w:val="right" w:pos="8505"/>
        </w:tabs>
        <w:ind w:left="284" w:right="-590" w:hanging="284"/>
        <w:jc w:val="both"/>
        <w:rPr>
          <w:rFonts w:ascii="Verdana" w:hAnsi="Verdana"/>
          <w:sz w:val="22"/>
          <w:szCs w:val="22"/>
        </w:rPr>
      </w:pPr>
      <w:r w:rsidRPr="00C333CF">
        <w:rPr>
          <w:rFonts w:ascii="Verdana" w:hAnsi="Verdana"/>
          <w:sz w:val="22"/>
          <w:szCs w:val="22"/>
        </w:rPr>
        <w:t>80110 niepedagogiczni</w:t>
      </w:r>
      <w:r>
        <w:rPr>
          <w:rFonts w:ascii="Verdana" w:hAnsi="Verdana"/>
          <w:sz w:val="22"/>
          <w:szCs w:val="22"/>
        </w:rPr>
        <w:t xml:space="preserve"> 17,8 et. (uwzględnione 0,04 zł)</w:t>
      </w:r>
      <w:r w:rsidRPr="00C333CF">
        <w:rPr>
          <w:rFonts w:ascii="Verdana" w:hAnsi="Verdana"/>
          <w:sz w:val="22"/>
          <w:szCs w:val="22"/>
        </w:rPr>
        <w:t>:</w:t>
      </w:r>
      <w:r w:rsidRPr="00C333CF">
        <w:rPr>
          <w:rFonts w:ascii="Verdana" w:hAnsi="Verdana"/>
          <w:sz w:val="22"/>
          <w:szCs w:val="22"/>
        </w:rPr>
        <w:tab/>
      </w:r>
      <w:r>
        <w:rPr>
          <w:rFonts w:ascii="Verdana" w:hAnsi="Verdana"/>
          <w:sz w:val="22"/>
          <w:szCs w:val="22"/>
        </w:rPr>
        <w:t>19.471,99</w:t>
      </w:r>
      <w:r w:rsidRPr="00C333CF">
        <w:rPr>
          <w:rFonts w:ascii="Verdana" w:hAnsi="Verdana"/>
          <w:sz w:val="22"/>
          <w:szCs w:val="22"/>
        </w:rPr>
        <w:t xml:space="preserve"> zł,</w:t>
      </w:r>
    </w:p>
    <w:p w:rsidR="00EB1914" w:rsidRPr="00D9245E" w:rsidRDefault="00EB1914" w:rsidP="00EB1914">
      <w:pPr>
        <w:numPr>
          <w:ilvl w:val="0"/>
          <w:numId w:val="7"/>
        </w:numPr>
        <w:tabs>
          <w:tab w:val="left" w:pos="284"/>
          <w:tab w:val="right" w:pos="8505"/>
        </w:tabs>
        <w:ind w:left="284" w:right="-590" w:hanging="284"/>
        <w:jc w:val="both"/>
        <w:rPr>
          <w:rFonts w:ascii="Verdana" w:hAnsi="Verdana"/>
          <w:sz w:val="22"/>
          <w:szCs w:val="22"/>
        </w:rPr>
      </w:pPr>
      <w:r w:rsidRPr="00D9245E">
        <w:rPr>
          <w:rFonts w:ascii="Verdana" w:hAnsi="Verdana"/>
          <w:sz w:val="22"/>
          <w:szCs w:val="22"/>
        </w:rPr>
        <w:t>80150 pedagogiczni</w:t>
      </w:r>
      <w:r>
        <w:rPr>
          <w:rFonts w:ascii="Verdana" w:hAnsi="Verdana"/>
          <w:sz w:val="22"/>
          <w:szCs w:val="22"/>
        </w:rPr>
        <w:t xml:space="preserve"> -0,6 et.</w:t>
      </w:r>
      <w:r w:rsidRPr="00D9245E">
        <w:rPr>
          <w:rFonts w:ascii="Verdana" w:hAnsi="Verdana"/>
          <w:sz w:val="22"/>
          <w:szCs w:val="22"/>
        </w:rPr>
        <w:t>:</w:t>
      </w:r>
      <w:r w:rsidRPr="00D9245E">
        <w:rPr>
          <w:rFonts w:ascii="Verdana" w:hAnsi="Verdana"/>
          <w:sz w:val="22"/>
          <w:szCs w:val="22"/>
        </w:rPr>
        <w:tab/>
      </w:r>
      <w:r>
        <w:rPr>
          <w:rFonts w:ascii="Verdana" w:hAnsi="Verdana"/>
          <w:sz w:val="22"/>
          <w:szCs w:val="22"/>
        </w:rPr>
        <w:t>-</w:t>
      </w:r>
      <w:r w:rsidRPr="00D9245E">
        <w:rPr>
          <w:rFonts w:ascii="Verdana" w:hAnsi="Verdana"/>
          <w:sz w:val="22"/>
          <w:szCs w:val="22"/>
        </w:rPr>
        <w:t>1.729,46 zł,</w:t>
      </w:r>
    </w:p>
    <w:p w:rsidR="00EB1914" w:rsidRPr="00C333CF" w:rsidRDefault="00EB1914" w:rsidP="00EB1914">
      <w:pPr>
        <w:numPr>
          <w:ilvl w:val="0"/>
          <w:numId w:val="7"/>
        </w:numPr>
        <w:tabs>
          <w:tab w:val="left" w:pos="284"/>
          <w:tab w:val="right" w:pos="8505"/>
        </w:tabs>
        <w:ind w:left="284" w:right="-590" w:hanging="284"/>
        <w:jc w:val="both"/>
        <w:rPr>
          <w:rFonts w:ascii="Verdana" w:hAnsi="Verdana"/>
          <w:sz w:val="22"/>
          <w:szCs w:val="22"/>
        </w:rPr>
      </w:pPr>
      <w:r w:rsidRPr="00C333CF">
        <w:rPr>
          <w:rFonts w:ascii="Verdana" w:hAnsi="Verdana"/>
          <w:sz w:val="22"/>
          <w:szCs w:val="22"/>
        </w:rPr>
        <w:t>80113 niepedagogiczni</w:t>
      </w:r>
      <w:r>
        <w:rPr>
          <w:rFonts w:ascii="Verdana" w:hAnsi="Verdana"/>
          <w:sz w:val="22"/>
          <w:szCs w:val="22"/>
        </w:rPr>
        <w:t xml:space="preserve"> 0,2 et.</w:t>
      </w:r>
      <w:r w:rsidRPr="00C333CF">
        <w:rPr>
          <w:rFonts w:ascii="Verdana" w:hAnsi="Verdana"/>
          <w:sz w:val="22"/>
          <w:szCs w:val="22"/>
        </w:rPr>
        <w:t>:</w:t>
      </w:r>
      <w:r w:rsidRPr="00C333CF">
        <w:rPr>
          <w:rFonts w:ascii="Verdana" w:hAnsi="Verdana"/>
          <w:sz w:val="22"/>
          <w:szCs w:val="22"/>
        </w:rPr>
        <w:tab/>
      </w:r>
      <w:r>
        <w:rPr>
          <w:rFonts w:ascii="Verdana" w:hAnsi="Verdana"/>
          <w:sz w:val="22"/>
          <w:szCs w:val="22"/>
        </w:rPr>
        <w:t>218,79</w:t>
      </w:r>
      <w:r w:rsidRPr="00C333CF">
        <w:rPr>
          <w:rFonts w:ascii="Verdana" w:hAnsi="Verdana"/>
          <w:sz w:val="22"/>
          <w:szCs w:val="22"/>
        </w:rPr>
        <w:t xml:space="preserve"> zł,</w:t>
      </w:r>
    </w:p>
    <w:p w:rsidR="00EB1914" w:rsidRPr="00E40EF7" w:rsidRDefault="00EB1914" w:rsidP="00EB1914">
      <w:pPr>
        <w:tabs>
          <w:tab w:val="right" w:pos="8505"/>
        </w:tabs>
        <w:ind w:left="284" w:right="-590"/>
        <w:jc w:val="both"/>
        <w:rPr>
          <w:rFonts w:ascii="Verdana" w:hAnsi="Verdana"/>
          <w:b/>
          <w:sz w:val="22"/>
          <w:szCs w:val="22"/>
        </w:rPr>
      </w:pPr>
      <w:r w:rsidRPr="00E40EF7">
        <w:rPr>
          <w:rFonts w:ascii="Verdana" w:hAnsi="Verdana"/>
          <w:b/>
          <w:sz w:val="22"/>
          <w:szCs w:val="22"/>
        </w:rPr>
        <w:t>Razem:</w:t>
      </w:r>
      <w:r w:rsidRPr="00E40EF7">
        <w:rPr>
          <w:rFonts w:ascii="Verdana" w:hAnsi="Verdana"/>
          <w:b/>
          <w:sz w:val="22"/>
          <w:szCs w:val="22"/>
        </w:rPr>
        <w:tab/>
      </w:r>
      <w:r>
        <w:rPr>
          <w:rFonts w:ascii="Verdana" w:hAnsi="Verdana"/>
          <w:b/>
          <w:sz w:val="22"/>
          <w:szCs w:val="22"/>
        </w:rPr>
        <w:t>178.631,50</w:t>
      </w:r>
      <w:r w:rsidRPr="00E40EF7">
        <w:rPr>
          <w:rFonts w:ascii="Verdana" w:hAnsi="Verdana"/>
          <w:b/>
          <w:sz w:val="22"/>
          <w:szCs w:val="22"/>
        </w:rPr>
        <w:t xml:space="preserve"> zł.</w:t>
      </w:r>
    </w:p>
    <w:p w:rsidR="00EB1914" w:rsidRPr="00B23651" w:rsidRDefault="00EB1914" w:rsidP="00EB1914">
      <w:pPr>
        <w:ind w:right="-590"/>
        <w:jc w:val="both"/>
        <w:rPr>
          <w:rFonts w:ascii="Verdana" w:hAnsi="Verdana"/>
          <w:sz w:val="22"/>
          <w:szCs w:val="22"/>
        </w:rPr>
      </w:pPr>
    </w:p>
    <w:p w:rsidR="00EB1914" w:rsidRPr="00315106" w:rsidRDefault="00EB1914" w:rsidP="00EB1914">
      <w:pPr>
        <w:ind w:right="-590" w:firstLine="851"/>
        <w:jc w:val="both"/>
        <w:rPr>
          <w:rFonts w:ascii="Verdana" w:hAnsi="Verdana"/>
          <w:sz w:val="22"/>
          <w:szCs w:val="22"/>
        </w:rPr>
      </w:pPr>
      <w:r w:rsidRPr="00315106">
        <w:rPr>
          <w:rFonts w:ascii="Verdana" w:hAnsi="Verdana"/>
          <w:sz w:val="22"/>
          <w:szCs w:val="22"/>
        </w:rPr>
        <w:t xml:space="preserve">W związku z tym, iż </w:t>
      </w:r>
      <w:r>
        <w:rPr>
          <w:rFonts w:ascii="Verdana" w:hAnsi="Verdana"/>
          <w:sz w:val="22"/>
          <w:szCs w:val="22"/>
        </w:rPr>
        <w:t>planowy odpis wyniósł 181.638,64 zł, a odpis po korekcie wyniósł 178.631,50 zł, kwota 3.007,14 zł podlega zwrotowi z konta ZFŚS.</w:t>
      </w:r>
    </w:p>
    <w:p w:rsidR="00EB1914" w:rsidRPr="00A91047" w:rsidRDefault="00EB1914" w:rsidP="00EB1914">
      <w:pPr>
        <w:ind w:right="-590" w:firstLine="851"/>
        <w:jc w:val="both"/>
        <w:rPr>
          <w:rFonts w:ascii="Verdana" w:hAnsi="Verdana"/>
          <w:color w:val="FF0000"/>
          <w:sz w:val="22"/>
          <w:szCs w:val="22"/>
        </w:rPr>
      </w:pPr>
    </w:p>
    <w:p w:rsidR="00EB1914" w:rsidRDefault="00EB1914" w:rsidP="00EB1914">
      <w:pPr>
        <w:ind w:right="-590"/>
        <w:jc w:val="both"/>
        <w:rPr>
          <w:rFonts w:ascii="Verdana" w:hAnsi="Verdana"/>
          <w:b/>
          <w:sz w:val="22"/>
          <w:szCs w:val="22"/>
        </w:rPr>
      </w:pPr>
    </w:p>
    <w:p w:rsidR="00EB1914" w:rsidRDefault="00EB1914" w:rsidP="00EB1914">
      <w:pPr>
        <w:ind w:right="-590"/>
        <w:jc w:val="both"/>
        <w:rPr>
          <w:rFonts w:ascii="Verdana" w:hAnsi="Verdana"/>
          <w:b/>
          <w:sz w:val="22"/>
          <w:szCs w:val="22"/>
        </w:rPr>
      </w:pPr>
    </w:p>
    <w:p w:rsidR="00EB1914" w:rsidRPr="00315106" w:rsidRDefault="00EB1914" w:rsidP="00EB1914">
      <w:pPr>
        <w:ind w:right="-590"/>
        <w:jc w:val="both"/>
        <w:rPr>
          <w:rFonts w:ascii="Verdana" w:hAnsi="Verdana"/>
          <w:b/>
          <w:sz w:val="22"/>
          <w:szCs w:val="22"/>
        </w:rPr>
      </w:pPr>
      <w:r w:rsidRPr="00315106">
        <w:rPr>
          <w:rFonts w:ascii="Verdana" w:hAnsi="Verdana"/>
          <w:b/>
          <w:sz w:val="22"/>
          <w:szCs w:val="22"/>
        </w:rPr>
        <w:lastRenderedPageBreak/>
        <w:t>Analiza wpływów ZFŚS</w:t>
      </w:r>
    </w:p>
    <w:p w:rsidR="00EB1914" w:rsidRPr="00315106" w:rsidRDefault="00EB1914" w:rsidP="00EB1914">
      <w:pPr>
        <w:ind w:right="-590" w:firstLine="851"/>
        <w:jc w:val="both"/>
        <w:rPr>
          <w:rFonts w:ascii="Verdana" w:hAnsi="Verdana"/>
          <w:sz w:val="22"/>
          <w:szCs w:val="22"/>
        </w:rPr>
      </w:pPr>
    </w:p>
    <w:p w:rsidR="00EB1914" w:rsidRPr="00BC0A96" w:rsidRDefault="00EB1914" w:rsidP="00EB1914">
      <w:pPr>
        <w:ind w:right="-590" w:firstLine="851"/>
        <w:jc w:val="both"/>
        <w:rPr>
          <w:rFonts w:ascii="Verdana" w:hAnsi="Verdana"/>
          <w:sz w:val="22"/>
          <w:szCs w:val="22"/>
        </w:rPr>
      </w:pPr>
      <w:r w:rsidRPr="00315106">
        <w:rPr>
          <w:rFonts w:ascii="Verdana" w:hAnsi="Verdana"/>
          <w:sz w:val="22"/>
          <w:szCs w:val="22"/>
        </w:rPr>
        <w:t xml:space="preserve">Na podstawie 2 raportów </w:t>
      </w:r>
      <w:r w:rsidRPr="00315106">
        <w:rPr>
          <w:rFonts w:ascii="Verdana" w:hAnsi="Verdana"/>
          <w:i/>
          <w:sz w:val="22"/>
          <w:szCs w:val="22"/>
        </w:rPr>
        <w:t>obroty na koncie</w:t>
      </w:r>
      <w:r w:rsidRPr="00315106">
        <w:rPr>
          <w:rFonts w:ascii="Verdana" w:hAnsi="Verdana"/>
          <w:sz w:val="22"/>
          <w:szCs w:val="22"/>
        </w:rPr>
        <w:t xml:space="preserve"> 135 ustalono, że wpływy na ZFŚS w</w:t>
      </w:r>
      <w:r w:rsidRPr="00A91047">
        <w:rPr>
          <w:rFonts w:ascii="Verdana" w:hAnsi="Verdana"/>
          <w:color w:val="FF0000"/>
          <w:sz w:val="22"/>
          <w:szCs w:val="22"/>
        </w:rPr>
        <w:t xml:space="preserve"> </w:t>
      </w:r>
      <w:r w:rsidRPr="00BC0A96">
        <w:rPr>
          <w:rFonts w:ascii="Verdana" w:hAnsi="Verdana"/>
          <w:sz w:val="22"/>
          <w:szCs w:val="22"/>
        </w:rPr>
        <w:t xml:space="preserve">2016 r. </w:t>
      </w:r>
      <w:r w:rsidRPr="00BC0A96">
        <w:rPr>
          <w:rFonts w:ascii="Verdana" w:hAnsi="Verdana"/>
          <w:b/>
          <w:sz w:val="18"/>
          <w:szCs w:val="22"/>
        </w:rPr>
        <w:t xml:space="preserve">(akta kontroli 17/2/I/93-113) </w:t>
      </w:r>
      <w:r w:rsidRPr="00BC0A96">
        <w:rPr>
          <w:rFonts w:ascii="Verdana" w:hAnsi="Verdana"/>
          <w:sz w:val="22"/>
          <w:szCs w:val="22"/>
        </w:rPr>
        <w:t xml:space="preserve">składały się z: </w:t>
      </w:r>
    </w:p>
    <w:p w:rsidR="00EB1914" w:rsidRPr="00F90782" w:rsidRDefault="00EB1914" w:rsidP="00EB1914">
      <w:pPr>
        <w:numPr>
          <w:ilvl w:val="0"/>
          <w:numId w:val="12"/>
        </w:numPr>
        <w:tabs>
          <w:tab w:val="left" w:pos="284"/>
          <w:tab w:val="right" w:pos="6379"/>
        </w:tabs>
        <w:ind w:left="284" w:right="-590" w:hanging="284"/>
        <w:jc w:val="both"/>
        <w:rPr>
          <w:rFonts w:ascii="Verdana" w:hAnsi="Verdana"/>
          <w:sz w:val="22"/>
          <w:szCs w:val="22"/>
        </w:rPr>
      </w:pPr>
      <w:r w:rsidRPr="00F90782">
        <w:rPr>
          <w:rFonts w:ascii="Verdana" w:hAnsi="Verdana"/>
          <w:sz w:val="22"/>
          <w:szCs w:val="22"/>
        </w:rPr>
        <w:t>bilansu otwarcia,</w:t>
      </w:r>
      <w:r w:rsidRPr="00F90782">
        <w:rPr>
          <w:rFonts w:ascii="Verdana" w:hAnsi="Verdana"/>
          <w:sz w:val="22"/>
          <w:szCs w:val="22"/>
        </w:rPr>
        <w:tab/>
      </w:r>
    </w:p>
    <w:p w:rsidR="00EB1914" w:rsidRPr="00F90782" w:rsidRDefault="00EB1914" w:rsidP="00EB1914">
      <w:pPr>
        <w:numPr>
          <w:ilvl w:val="0"/>
          <w:numId w:val="12"/>
        </w:numPr>
        <w:tabs>
          <w:tab w:val="left" w:pos="284"/>
          <w:tab w:val="right" w:pos="6379"/>
        </w:tabs>
        <w:ind w:left="284" w:right="-590" w:hanging="284"/>
        <w:jc w:val="both"/>
        <w:rPr>
          <w:rFonts w:ascii="Verdana" w:hAnsi="Verdana"/>
          <w:sz w:val="22"/>
          <w:szCs w:val="22"/>
        </w:rPr>
      </w:pPr>
      <w:r w:rsidRPr="00F90782">
        <w:rPr>
          <w:rFonts w:ascii="Verdana" w:hAnsi="Verdana"/>
          <w:sz w:val="22"/>
          <w:szCs w:val="22"/>
        </w:rPr>
        <w:t>odpisu podstawowego,</w:t>
      </w:r>
      <w:r w:rsidRPr="00F90782">
        <w:rPr>
          <w:rFonts w:ascii="Verdana" w:hAnsi="Verdana"/>
          <w:sz w:val="22"/>
          <w:szCs w:val="22"/>
        </w:rPr>
        <w:tab/>
      </w:r>
    </w:p>
    <w:p w:rsidR="00EB1914" w:rsidRPr="00F90782" w:rsidRDefault="00EB1914" w:rsidP="00EB1914">
      <w:pPr>
        <w:numPr>
          <w:ilvl w:val="0"/>
          <w:numId w:val="12"/>
        </w:numPr>
        <w:tabs>
          <w:tab w:val="left" w:pos="284"/>
          <w:tab w:val="right" w:pos="6379"/>
        </w:tabs>
        <w:ind w:left="284" w:right="-590" w:hanging="284"/>
        <w:jc w:val="both"/>
        <w:rPr>
          <w:rFonts w:ascii="Verdana" w:hAnsi="Verdana"/>
          <w:sz w:val="22"/>
          <w:szCs w:val="22"/>
        </w:rPr>
      </w:pPr>
      <w:r w:rsidRPr="00F90782">
        <w:rPr>
          <w:rFonts w:ascii="Verdana" w:hAnsi="Verdana"/>
          <w:sz w:val="22"/>
          <w:szCs w:val="22"/>
        </w:rPr>
        <w:t>odpisu dla emerytów pedagogicznych,</w:t>
      </w:r>
      <w:r w:rsidRPr="00F90782">
        <w:rPr>
          <w:rFonts w:ascii="Verdana" w:hAnsi="Verdana"/>
          <w:sz w:val="22"/>
          <w:szCs w:val="22"/>
        </w:rPr>
        <w:tab/>
      </w:r>
    </w:p>
    <w:p w:rsidR="00EB1914" w:rsidRPr="00F90782" w:rsidRDefault="00EB1914" w:rsidP="00EB1914">
      <w:pPr>
        <w:numPr>
          <w:ilvl w:val="0"/>
          <w:numId w:val="12"/>
        </w:numPr>
        <w:tabs>
          <w:tab w:val="left" w:pos="284"/>
          <w:tab w:val="right" w:pos="6379"/>
        </w:tabs>
        <w:ind w:left="284" w:right="-590" w:hanging="284"/>
        <w:jc w:val="both"/>
        <w:rPr>
          <w:rFonts w:ascii="Verdana" w:hAnsi="Verdana"/>
          <w:sz w:val="22"/>
          <w:szCs w:val="22"/>
        </w:rPr>
      </w:pPr>
      <w:r w:rsidRPr="00F90782">
        <w:rPr>
          <w:rFonts w:ascii="Verdana" w:hAnsi="Verdana"/>
          <w:sz w:val="22"/>
          <w:szCs w:val="22"/>
        </w:rPr>
        <w:t>spłaty pożyczek mieszkaniowych,</w:t>
      </w:r>
      <w:r w:rsidRPr="00F90782">
        <w:rPr>
          <w:rFonts w:ascii="Verdana" w:hAnsi="Verdana"/>
          <w:sz w:val="22"/>
          <w:szCs w:val="22"/>
        </w:rPr>
        <w:tab/>
      </w:r>
    </w:p>
    <w:p w:rsidR="00EB1914" w:rsidRPr="00F90782" w:rsidRDefault="00EB1914" w:rsidP="00EB1914">
      <w:pPr>
        <w:numPr>
          <w:ilvl w:val="0"/>
          <w:numId w:val="12"/>
        </w:numPr>
        <w:tabs>
          <w:tab w:val="left" w:pos="284"/>
          <w:tab w:val="right" w:pos="6379"/>
        </w:tabs>
        <w:ind w:left="284" w:right="-590" w:hanging="284"/>
        <w:jc w:val="both"/>
        <w:rPr>
          <w:rFonts w:ascii="Verdana" w:hAnsi="Verdana"/>
          <w:sz w:val="22"/>
          <w:szCs w:val="22"/>
        </w:rPr>
      </w:pPr>
      <w:r w:rsidRPr="00F90782">
        <w:rPr>
          <w:rFonts w:ascii="Verdana" w:hAnsi="Verdana"/>
          <w:sz w:val="22"/>
          <w:szCs w:val="22"/>
        </w:rPr>
        <w:t>odsetek bankowych,</w:t>
      </w:r>
      <w:r w:rsidRPr="00F90782">
        <w:rPr>
          <w:rFonts w:ascii="Verdana" w:hAnsi="Verdana"/>
          <w:sz w:val="22"/>
          <w:szCs w:val="22"/>
        </w:rPr>
        <w:tab/>
      </w:r>
    </w:p>
    <w:p w:rsidR="00EB1914" w:rsidRPr="00F90782" w:rsidRDefault="00EB1914" w:rsidP="00EB1914">
      <w:pPr>
        <w:numPr>
          <w:ilvl w:val="0"/>
          <w:numId w:val="12"/>
        </w:numPr>
        <w:tabs>
          <w:tab w:val="left" w:pos="284"/>
          <w:tab w:val="right" w:pos="6379"/>
        </w:tabs>
        <w:ind w:left="284" w:right="-590" w:hanging="284"/>
        <w:jc w:val="both"/>
        <w:rPr>
          <w:rFonts w:ascii="Verdana" w:hAnsi="Verdana"/>
          <w:sz w:val="22"/>
          <w:szCs w:val="22"/>
        </w:rPr>
      </w:pPr>
      <w:r w:rsidRPr="00F90782">
        <w:rPr>
          <w:rFonts w:ascii="Verdana" w:hAnsi="Verdana"/>
          <w:sz w:val="22"/>
          <w:szCs w:val="22"/>
        </w:rPr>
        <w:t>wkładu własnego pracowników.</w:t>
      </w:r>
      <w:r w:rsidRPr="00F90782">
        <w:rPr>
          <w:rFonts w:ascii="Verdana" w:hAnsi="Verdana"/>
          <w:sz w:val="22"/>
          <w:szCs w:val="22"/>
        </w:rPr>
        <w:tab/>
      </w:r>
    </w:p>
    <w:p w:rsidR="00EB1914" w:rsidRPr="00F90782" w:rsidRDefault="00EB1914" w:rsidP="00EB1914">
      <w:pPr>
        <w:ind w:right="-590" w:firstLine="851"/>
        <w:jc w:val="both"/>
        <w:rPr>
          <w:rFonts w:ascii="Verdana" w:hAnsi="Verdana"/>
          <w:sz w:val="22"/>
          <w:szCs w:val="22"/>
        </w:rPr>
      </w:pPr>
    </w:p>
    <w:p w:rsidR="00EB1914" w:rsidRPr="00BC0A96" w:rsidRDefault="00EB1914" w:rsidP="00EB1914">
      <w:pPr>
        <w:ind w:right="-590" w:firstLine="851"/>
        <w:jc w:val="both"/>
        <w:rPr>
          <w:rFonts w:ascii="Verdana" w:hAnsi="Verdana"/>
          <w:sz w:val="22"/>
          <w:szCs w:val="22"/>
        </w:rPr>
      </w:pPr>
      <w:r w:rsidRPr="00F90782">
        <w:rPr>
          <w:rFonts w:ascii="Verdana" w:hAnsi="Verdana"/>
          <w:sz w:val="22"/>
          <w:szCs w:val="22"/>
        </w:rPr>
        <w:t>Na podstawie wyciągu bankowego nr 1 potwierdzono zgodność ewidencji księgowej ze środkami na rachunku bankowym w dniu 4 stycznia 2016 r. (bilans</w:t>
      </w:r>
      <w:r w:rsidRPr="00A91047">
        <w:rPr>
          <w:rFonts w:ascii="Verdana" w:hAnsi="Verdana"/>
          <w:color w:val="FF0000"/>
          <w:sz w:val="22"/>
          <w:szCs w:val="22"/>
        </w:rPr>
        <w:t xml:space="preserve"> </w:t>
      </w:r>
      <w:r w:rsidRPr="00BC0A96">
        <w:rPr>
          <w:rFonts w:ascii="Verdana" w:hAnsi="Verdana"/>
          <w:sz w:val="22"/>
          <w:szCs w:val="22"/>
        </w:rPr>
        <w:t xml:space="preserve">otwarcia) </w:t>
      </w:r>
      <w:r w:rsidRPr="00BC0A96">
        <w:rPr>
          <w:rFonts w:ascii="Verdana" w:hAnsi="Verdana"/>
          <w:b/>
          <w:sz w:val="18"/>
          <w:szCs w:val="22"/>
        </w:rPr>
        <w:t>(akta kontroli 17/2/I/114).</w:t>
      </w:r>
    </w:p>
    <w:p w:rsidR="00EB1914" w:rsidRPr="00A91047" w:rsidRDefault="00EB1914" w:rsidP="00EB1914">
      <w:pPr>
        <w:ind w:left="540" w:right="-590"/>
        <w:jc w:val="both"/>
        <w:rPr>
          <w:rFonts w:ascii="Verdana" w:hAnsi="Verdana"/>
          <w:b/>
          <w:color w:val="FF0000"/>
          <w:sz w:val="22"/>
          <w:szCs w:val="22"/>
        </w:rPr>
      </w:pPr>
    </w:p>
    <w:p w:rsidR="00EB1914" w:rsidRPr="00386D19" w:rsidRDefault="00EB1914" w:rsidP="00EB1914">
      <w:pPr>
        <w:ind w:right="-590"/>
        <w:jc w:val="both"/>
        <w:rPr>
          <w:rFonts w:ascii="Verdana" w:hAnsi="Verdana"/>
          <w:b/>
          <w:sz w:val="22"/>
          <w:szCs w:val="22"/>
        </w:rPr>
      </w:pPr>
      <w:r w:rsidRPr="00386D19">
        <w:rPr>
          <w:rFonts w:ascii="Verdana" w:hAnsi="Verdana"/>
          <w:b/>
          <w:sz w:val="22"/>
          <w:szCs w:val="22"/>
        </w:rPr>
        <w:t>Analiza wydatków ZFŚS</w:t>
      </w:r>
    </w:p>
    <w:p w:rsidR="00EB1914" w:rsidRPr="00386D19" w:rsidRDefault="00EB1914" w:rsidP="00EB1914">
      <w:pPr>
        <w:ind w:right="-590" w:firstLine="851"/>
        <w:jc w:val="both"/>
        <w:rPr>
          <w:rFonts w:ascii="Verdana" w:hAnsi="Verdana"/>
          <w:sz w:val="22"/>
          <w:szCs w:val="22"/>
        </w:rPr>
      </w:pPr>
    </w:p>
    <w:p w:rsidR="00EB1914" w:rsidRPr="0036361D" w:rsidRDefault="00EB1914" w:rsidP="00EB1914">
      <w:pPr>
        <w:ind w:right="-590" w:firstLine="851"/>
        <w:jc w:val="both"/>
        <w:rPr>
          <w:rFonts w:ascii="Verdana" w:hAnsi="Verdana"/>
          <w:sz w:val="22"/>
          <w:szCs w:val="22"/>
        </w:rPr>
      </w:pPr>
      <w:r w:rsidRPr="0036361D">
        <w:rPr>
          <w:rFonts w:ascii="Verdana" w:hAnsi="Verdana"/>
          <w:sz w:val="22"/>
          <w:szCs w:val="22"/>
        </w:rPr>
        <w:t xml:space="preserve">Na podstawie 2 raportów </w:t>
      </w:r>
      <w:r w:rsidRPr="0036361D">
        <w:rPr>
          <w:rFonts w:ascii="Verdana" w:hAnsi="Verdana"/>
          <w:i/>
          <w:sz w:val="22"/>
          <w:szCs w:val="22"/>
        </w:rPr>
        <w:t>obroty na koncie</w:t>
      </w:r>
      <w:r w:rsidRPr="0036361D">
        <w:rPr>
          <w:rFonts w:ascii="Verdana" w:hAnsi="Verdana"/>
          <w:sz w:val="22"/>
          <w:szCs w:val="22"/>
        </w:rPr>
        <w:t xml:space="preserve"> 135 środki z ZFŚS w 2016 r. </w:t>
      </w:r>
      <w:r w:rsidRPr="0036361D">
        <w:rPr>
          <w:rFonts w:ascii="Verdana" w:hAnsi="Verdana"/>
          <w:b/>
          <w:sz w:val="18"/>
          <w:szCs w:val="22"/>
        </w:rPr>
        <w:t xml:space="preserve">(akta kontroli 17/2/I/93-113) </w:t>
      </w:r>
      <w:r w:rsidRPr="0036361D">
        <w:rPr>
          <w:rFonts w:ascii="Verdana" w:hAnsi="Verdana"/>
          <w:sz w:val="22"/>
          <w:szCs w:val="22"/>
        </w:rPr>
        <w:t>były przeznaczone na:</w:t>
      </w:r>
    </w:p>
    <w:p w:rsidR="00EB1914" w:rsidRPr="00386D19" w:rsidRDefault="00EB1914" w:rsidP="00EB1914">
      <w:pPr>
        <w:numPr>
          <w:ilvl w:val="0"/>
          <w:numId w:val="6"/>
        </w:numPr>
        <w:tabs>
          <w:tab w:val="left" w:pos="426"/>
          <w:tab w:val="right" w:pos="7938"/>
        </w:tabs>
        <w:ind w:left="426" w:right="-590" w:hanging="426"/>
        <w:jc w:val="both"/>
        <w:rPr>
          <w:rFonts w:ascii="Verdana" w:hAnsi="Verdana"/>
          <w:sz w:val="22"/>
          <w:szCs w:val="22"/>
        </w:rPr>
      </w:pPr>
      <w:r w:rsidRPr="00386D19">
        <w:rPr>
          <w:rFonts w:ascii="Verdana" w:hAnsi="Verdana"/>
          <w:sz w:val="22"/>
          <w:szCs w:val="22"/>
        </w:rPr>
        <w:t>pożyczki mieszkaniowe,</w:t>
      </w:r>
      <w:r w:rsidRPr="00386D19">
        <w:rPr>
          <w:rFonts w:ascii="Verdana" w:hAnsi="Verdana"/>
          <w:sz w:val="22"/>
          <w:szCs w:val="22"/>
        </w:rPr>
        <w:tab/>
      </w:r>
    </w:p>
    <w:p w:rsidR="00EB1914" w:rsidRPr="00386D19" w:rsidRDefault="00EB1914" w:rsidP="00EB1914">
      <w:pPr>
        <w:numPr>
          <w:ilvl w:val="0"/>
          <w:numId w:val="6"/>
        </w:numPr>
        <w:tabs>
          <w:tab w:val="left" w:pos="426"/>
          <w:tab w:val="right" w:pos="7938"/>
        </w:tabs>
        <w:ind w:left="426" w:right="-590" w:hanging="426"/>
        <w:jc w:val="both"/>
        <w:rPr>
          <w:rFonts w:ascii="Verdana" w:hAnsi="Verdana"/>
          <w:sz w:val="22"/>
          <w:szCs w:val="22"/>
        </w:rPr>
      </w:pPr>
      <w:r w:rsidRPr="00386D19">
        <w:rPr>
          <w:rFonts w:ascii="Verdana" w:hAnsi="Verdana"/>
          <w:sz w:val="22"/>
          <w:szCs w:val="22"/>
        </w:rPr>
        <w:t>zapomogi losowe,</w:t>
      </w:r>
      <w:r w:rsidRPr="00386D19">
        <w:rPr>
          <w:rFonts w:ascii="Verdana" w:hAnsi="Verdana"/>
          <w:sz w:val="22"/>
          <w:szCs w:val="22"/>
        </w:rPr>
        <w:tab/>
      </w:r>
    </w:p>
    <w:p w:rsidR="00EB1914" w:rsidRPr="00386D19" w:rsidRDefault="00EB1914" w:rsidP="00EB1914">
      <w:pPr>
        <w:numPr>
          <w:ilvl w:val="0"/>
          <w:numId w:val="6"/>
        </w:numPr>
        <w:tabs>
          <w:tab w:val="left" w:pos="426"/>
          <w:tab w:val="right" w:pos="7938"/>
        </w:tabs>
        <w:ind w:left="426" w:right="-590" w:hanging="426"/>
        <w:jc w:val="both"/>
        <w:rPr>
          <w:rFonts w:ascii="Verdana" w:hAnsi="Verdana"/>
          <w:sz w:val="22"/>
          <w:szCs w:val="22"/>
        </w:rPr>
      </w:pPr>
      <w:r w:rsidRPr="00386D19">
        <w:rPr>
          <w:rFonts w:ascii="Verdana" w:hAnsi="Verdana"/>
          <w:sz w:val="22"/>
          <w:szCs w:val="22"/>
        </w:rPr>
        <w:t>świadczenie urlopowe dla nauczycieli,</w:t>
      </w:r>
      <w:r w:rsidRPr="00386D19">
        <w:rPr>
          <w:rFonts w:ascii="Verdana" w:hAnsi="Verdana"/>
          <w:sz w:val="22"/>
          <w:szCs w:val="22"/>
        </w:rPr>
        <w:tab/>
      </w:r>
    </w:p>
    <w:p w:rsidR="00EB1914" w:rsidRPr="00386D19" w:rsidRDefault="00EB1914" w:rsidP="00EB1914">
      <w:pPr>
        <w:numPr>
          <w:ilvl w:val="0"/>
          <w:numId w:val="6"/>
        </w:numPr>
        <w:tabs>
          <w:tab w:val="left" w:pos="426"/>
          <w:tab w:val="right" w:pos="7938"/>
        </w:tabs>
        <w:ind w:left="426" w:right="-590" w:hanging="426"/>
        <w:jc w:val="both"/>
        <w:rPr>
          <w:rFonts w:ascii="Verdana" w:hAnsi="Verdana"/>
          <w:sz w:val="22"/>
          <w:szCs w:val="22"/>
        </w:rPr>
      </w:pPr>
      <w:r w:rsidRPr="00386D19">
        <w:rPr>
          <w:rFonts w:ascii="Verdana" w:hAnsi="Verdana"/>
          <w:sz w:val="22"/>
          <w:szCs w:val="22"/>
        </w:rPr>
        <w:t>dofinansowanie wypoczynku letniego,</w:t>
      </w:r>
      <w:r w:rsidRPr="00386D19">
        <w:rPr>
          <w:rFonts w:ascii="Verdana" w:hAnsi="Verdana"/>
          <w:sz w:val="22"/>
          <w:szCs w:val="22"/>
        </w:rPr>
        <w:tab/>
      </w:r>
    </w:p>
    <w:p w:rsidR="00EB1914" w:rsidRPr="00386D19" w:rsidRDefault="00EB1914" w:rsidP="00EB1914">
      <w:pPr>
        <w:numPr>
          <w:ilvl w:val="0"/>
          <w:numId w:val="6"/>
        </w:numPr>
        <w:tabs>
          <w:tab w:val="left" w:pos="426"/>
          <w:tab w:val="right" w:pos="7938"/>
        </w:tabs>
        <w:ind w:left="426" w:right="-590" w:hanging="426"/>
        <w:jc w:val="both"/>
        <w:rPr>
          <w:rFonts w:ascii="Verdana" w:hAnsi="Verdana"/>
          <w:sz w:val="22"/>
          <w:szCs w:val="22"/>
        </w:rPr>
      </w:pPr>
      <w:r w:rsidRPr="00386D19">
        <w:rPr>
          <w:rFonts w:ascii="Verdana" w:hAnsi="Verdana"/>
          <w:sz w:val="22"/>
          <w:szCs w:val="22"/>
        </w:rPr>
        <w:t>wypoczynek i żłobek dla dzieci pracowników,</w:t>
      </w:r>
      <w:r w:rsidRPr="00386D19">
        <w:rPr>
          <w:rFonts w:ascii="Verdana" w:hAnsi="Verdana"/>
          <w:sz w:val="22"/>
          <w:szCs w:val="22"/>
        </w:rPr>
        <w:tab/>
      </w:r>
    </w:p>
    <w:p w:rsidR="00EB1914" w:rsidRPr="00386D19" w:rsidRDefault="00EB1914" w:rsidP="00EB1914">
      <w:pPr>
        <w:numPr>
          <w:ilvl w:val="0"/>
          <w:numId w:val="6"/>
        </w:numPr>
        <w:tabs>
          <w:tab w:val="left" w:pos="426"/>
          <w:tab w:val="right" w:pos="7938"/>
        </w:tabs>
        <w:ind w:left="426" w:right="-590" w:hanging="426"/>
        <w:jc w:val="both"/>
        <w:rPr>
          <w:rFonts w:ascii="Verdana" w:hAnsi="Verdana"/>
          <w:sz w:val="22"/>
          <w:szCs w:val="22"/>
        </w:rPr>
      </w:pPr>
      <w:r>
        <w:rPr>
          <w:rFonts w:ascii="Verdana" w:hAnsi="Verdana"/>
          <w:sz w:val="22"/>
          <w:szCs w:val="22"/>
        </w:rPr>
        <w:t xml:space="preserve">wydarzenia </w:t>
      </w:r>
      <w:proofErr w:type="spellStart"/>
      <w:r>
        <w:rPr>
          <w:rFonts w:ascii="Verdana" w:hAnsi="Verdana"/>
          <w:sz w:val="22"/>
          <w:szCs w:val="22"/>
        </w:rPr>
        <w:t>kulturalno</w:t>
      </w:r>
      <w:proofErr w:type="spellEnd"/>
      <w:r>
        <w:rPr>
          <w:rFonts w:ascii="Verdana" w:hAnsi="Verdana"/>
          <w:sz w:val="22"/>
          <w:szCs w:val="22"/>
        </w:rPr>
        <w:t xml:space="preserve"> rekreacyjne</w:t>
      </w:r>
      <w:r w:rsidRPr="00386D19">
        <w:rPr>
          <w:rFonts w:ascii="Verdana" w:hAnsi="Verdana"/>
          <w:sz w:val="22"/>
          <w:szCs w:val="22"/>
        </w:rPr>
        <w:t xml:space="preserve"> dla pracowników,</w:t>
      </w:r>
      <w:r w:rsidRPr="00386D19">
        <w:rPr>
          <w:rFonts w:ascii="Verdana" w:hAnsi="Verdana"/>
          <w:sz w:val="22"/>
          <w:szCs w:val="22"/>
        </w:rPr>
        <w:tab/>
      </w:r>
    </w:p>
    <w:p w:rsidR="00EB1914" w:rsidRPr="00A91047" w:rsidRDefault="00EB1914" w:rsidP="00EB1914">
      <w:pPr>
        <w:numPr>
          <w:ilvl w:val="0"/>
          <w:numId w:val="6"/>
        </w:numPr>
        <w:tabs>
          <w:tab w:val="left" w:pos="426"/>
          <w:tab w:val="right" w:pos="7938"/>
        </w:tabs>
        <w:ind w:left="426" w:right="-590" w:hanging="426"/>
        <w:jc w:val="both"/>
        <w:rPr>
          <w:rFonts w:ascii="Verdana" w:hAnsi="Verdana"/>
          <w:color w:val="FF0000"/>
          <w:sz w:val="22"/>
          <w:szCs w:val="22"/>
        </w:rPr>
      </w:pPr>
      <w:r w:rsidRPr="00386D19">
        <w:rPr>
          <w:rFonts w:ascii="Verdana" w:hAnsi="Verdana"/>
          <w:sz w:val="22"/>
          <w:szCs w:val="22"/>
        </w:rPr>
        <w:t>pomoc świąteczną.</w:t>
      </w:r>
      <w:r w:rsidRPr="00A91047">
        <w:rPr>
          <w:rFonts w:ascii="Verdana" w:hAnsi="Verdana"/>
          <w:color w:val="FF0000"/>
          <w:sz w:val="22"/>
          <w:szCs w:val="22"/>
        </w:rPr>
        <w:tab/>
      </w:r>
    </w:p>
    <w:p w:rsidR="00EB1914" w:rsidRPr="00A91047" w:rsidRDefault="00EB1914" w:rsidP="00EB1914">
      <w:pPr>
        <w:ind w:right="-590" w:firstLine="851"/>
        <w:jc w:val="both"/>
        <w:rPr>
          <w:rFonts w:ascii="Verdana" w:hAnsi="Verdana"/>
          <w:color w:val="FF0000"/>
          <w:sz w:val="22"/>
          <w:szCs w:val="22"/>
        </w:rPr>
      </w:pPr>
    </w:p>
    <w:p w:rsidR="00EB1914" w:rsidRPr="0036361D" w:rsidRDefault="00EB1914" w:rsidP="00EB1914">
      <w:pPr>
        <w:ind w:right="-590" w:firstLine="851"/>
        <w:jc w:val="both"/>
        <w:rPr>
          <w:rFonts w:ascii="Verdana" w:hAnsi="Verdana"/>
          <w:sz w:val="22"/>
          <w:szCs w:val="22"/>
        </w:rPr>
      </w:pPr>
      <w:r w:rsidRPr="0036361D">
        <w:rPr>
          <w:rFonts w:ascii="Verdana" w:hAnsi="Verdana"/>
          <w:sz w:val="22"/>
          <w:szCs w:val="22"/>
        </w:rPr>
        <w:t xml:space="preserve">Na podstawie wyciągu bankowego nr 100 potwierdzono zgodność ewidencji księgowej ze środkami na rachunku bankowym w dniu 31 grudnia 2016 r. </w:t>
      </w:r>
      <w:r w:rsidRPr="0036361D">
        <w:rPr>
          <w:rFonts w:ascii="Verdana" w:hAnsi="Verdana"/>
          <w:b/>
          <w:sz w:val="18"/>
          <w:szCs w:val="22"/>
        </w:rPr>
        <w:t>(akta kontroli 17/2/I/115).</w:t>
      </w:r>
    </w:p>
    <w:p w:rsidR="00EB1914" w:rsidRPr="00386D19" w:rsidRDefault="00EB1914" w:rsidP="00EB1914">
      <w:pPr>
        <w:ind w:right="-590" w:firstLine="851"/>
        <w:jc w:val="both"/>
        <w:rPr>
          <w:rFonts w:ascii="Verdana" w:hAnsi="Verdana"/>
          <w:sz w:val="22"/>
          <w:szCs w:val="22"/>
        </w:rPr>
      </w:pPr>
      <w:r w:rsidRPr="00386D19">
        <w:rPr>
          <w:rFonts w:ascii="Verdana" w:hAnsi="Verdana"/>
          <w:sz w:val="22"/>
          <w:szCs w:val="22"/>
        </w:rPr>
        <w:t>Powyższe wydatki zostały zrealizowane zgodnie z Regulaminem Zakładowego Funduszu Świadczeń Socjalnych oraz art. 2 pkt 1 ustawy o ZFŚS.</w:t>
      </w:r>
    </w:p>
    <w:p w:rsidR="00EB1914" w:rsidRPr="00A91047" w:rsidRDefault="00EB1914" w:rsidP="00EB1914">
      <w:pPr>
        <w:ind w:right="-590" w:firstLine="851"/>
        <w:jc w:val="both"/>
        <w:rPr>
          <w:rFonts w:ascii="Verdana" w:hAnsi="Verdana"/>
          <w:color w:val="FF0000"/>
          <w:sz w:val="22"/>
          <w:szCs w:val="22"/>
        </w:rPr>
      </w:pPr>
      <w:r w:rsidRPr="00386D19">
        <w:rPr>
          <w:rFonts w:ascii="Verdana" w:hAnsi="Verdana"/>
          <w:sz w:val="22"/>
          <w:szCs w:val="22"/>
        </w:rPr>
        <w:t xml:space="preserve">Wydatki z ZFŚS zostały wytypowane za pomocą 2 raportów </w:t>
      </w:r>
      <w:r w:rsidRPr="00386D19">
        <w:rPr>
          <w:rFonts w:ascii="Verdana" w:hAnsi="Verdana"/>
          <w:i/>
          <w:sz w:val="22"/>
          <w:szCs w:val="22"/>
        </w:rPr>
        <w:t xml:space="preserve">Obroty na koncie </w:t>
      </w:r>
      <w:r w:rsidRPr="0036361D">
        <w:rPr>
          <w:rFonts w:ascii="Verdana" w:hAnsi="Verdana"/>
          <w:i/>
          <w:sz w:val="22"/>
          <w:szCs w:val="22"/>
        </w:rPr>
        <w:t xml:space="preserve">135 </w:t>
      </w:r>
      <w:r w:rsidRPr="0036361D">
        <w:rPr>
          <w:rFonts w:ascii="Verdana" w:hAnsi="Verdana"/>
          <w:b/>
          <w:sz w:val="18"/>
          <w:szCs w:val="22"/>
        </w:rPr>
        <w:t>(akta kontroli 17/2/I/93-113)</w:t>
      </w:r>
      <w:r w:rsidRPr="0036361D">
        <w:rPr>
          <w:rFonts w:ascii="Verdana" w:hAnsi="Verdana"/>
          <w:i/>
          <w:sz w:val="22"/>
          <w:szCs w:val="22"/>
        </w:rPr>
        <w:t>.</w:t>
      </w:r>
      <w:r w:rsidRPr="0036361D">
        <w:rPr>
          <w:rFonts w:ascii="Verdana" w:hAnsi="Verdana"/>
          <w:b/>
          <w:sz w:val="18"/>
          <w:szCs w:val="22"/>
        </w:rPr>
        <w:t xml:space="preserve"> </w:t>
      </w:r>
      <w:r w:rsidRPr="0036361D">
        <w:rPr>
          <w:rFonts w:ascii="Verdana" w:hAnsi="Verdana"/>
          <w:sz w:val="22"/>
          <w:szCs w:val="22"/>
        </w:rPr>
        <w:t>Badaniem szczegółowym objęto wypłatę</w:t>
      </w:r>
      <w:r w:rsidRPr="0068669A">
        <w:rPr>
          <w:rFonts w:ascii="Verdana" w:hAnsi="Verdana"/>
          <w:sz w:val="22"/>
          <w:szCs w:val="22"/>
        </w:rPr>
        <w:t xml:space="preserve"> dofinansowania wypoczynku letniego, świadczenie urlopowe dla nauczycieli, imprez</w:t>
      </w:r>
      <w:r>
        <w:rPr>
          <w:rFonts w:ascii="Verdana" w:hAnsi="Verdana"/>
          <w:sz w:val="22"/>
          <w:szCs w:val="22"/>
        </w:rPr>
        <w:t>y</w:t>
      </w:r>
      <w:r w:rsidRPr="0068669A">
        <w:rPr>
          <w:rFonts w:ascii="Verdana" w:hAnsi="Verdana"/>
          <w:sz w:val="22"/>
          <w:szCs w:val="22"/>
        </w:rPr>
        <w:t xml:space="preserve"> </w:t>
      </w:r>
      <w:proofErr w:type="spellStart"/>
      <w:r w:rsidRPr="0068669A">
        <w:rPr>
          <w:rFonts w:ascii="Verdana" w:hAnsi="Verdana"/>
          <w:sz w:val="22"/>
          <w:szCs w:val="22"/>
        </w:rPr>
        <w:t>kulturalno</w:t>
      </w:r>
      <w:proofErr w:type="spellEnd"/>
      <w:r w:rsidRPr="0068669A">
        <w:rPr>
          <w:rFonts w:ascii="Verdana" w:hAnsi="Verdana"/>
          <w:sz w:val="22"/>
          <w:szCs w:val="22"/>
        </w:rPr>
        <w:t xml:space="preserve"> – sportową, zapomogi </w:t>
      </w:r>
      <w:r>
        <w:rPr>
          <w:rFonts w:ascii="Verdana" w:hAnsi="Verdana"/>
          <w:sz w:val="22"/>
          <w:szCs w:val="22"/>
        </w:rPr>
        <w:t>losowe</w:t>
      </w:r>
      <w:r w:rsidRPr="0068669A">
        <w:rPr>
          <w:rFonts w:ascii="Verdana" w:hAnsi="Verdana"/>
          <w:sz w:val="22"/>
          <w:szCs w:val="22"/>
        </w:rPr>
        <w:t>, dofinasowanie wypoczynku dla dzieci</w:t>
      </w:r>
      <w:r>
        <w:rPr>
          <w:rFonts w:ascii="Verdana" w:hAnsi="Verdana"/>
          <w:sz w:val="22"/>
          <w:szCs w:val="22"/>
        </w:rPr>
        <w:t>, pomoc świąteczną</w:t>
      </w:r>
      <w:r w:rsidRPr="0068669A">
        <w:rPr>
          <w:rFonts w:ascii="Verdana" w:hAnsi="Verdana"/>
          <w:sz w:val="22"/>
          <w:szCs w:val="22"/>
        </w:rPr>
        <w:t>.</w:t>
      </w:r>
      <w:r>
        <w:rPr>
          <w:rFonts w:ascii="Verdana" w:hAnsi="Verdana"/>
          <w:sz w:val="22"/>
          <w:szCs w:val="22"/>
        </w:rPr>
        <w:t xml:space="preserve"> Badania polegały na porównaniu zapisów w Regulaminie ZFŚS z decyzją komisji socjalnej, z wyciągiem bankowym oraz z listą płac.</w:t>
      </w:r>
    </w:p>
    <w:p w:rsidR="00EB1914" w:rsidRPr="00815CEB" w:rsidRDefault="00EB1914" w:rsidP="00EB1914">
      <w:pPr>
        <w:ind w:right="-590" w:firstLine="851"/>
        <w:jc w:val="both"/>
        <w:rPr>
          <w:rFonts w:ascii="Verdana" w:hAnsi="Verdana"/>
          <w:sz w:val="22"/>
          <w:szCs w:val="22"/>
        </w:rPr>
      </w:pPr>
      <w:r w:rsidRPr="00DC3E0E">
        <w:rPr>
          <w:rFonts w:ascii="Verdana" w:hAnsi="Verdana"/>
          <w:sz w:val="22"/>
          <w:szCs w:val="22"/>
        </w:rPr>
        <w:t>Wypłata dofinansowania wypoczynku letniego</w:t>
      </w:r>
      <w:r>
        <w:rPr>
          <w:rFonts w:ascii="Verdana" w:hAnsi="Verdana"/>
          <w:sz w:val="22"/>
          <w:szCs w:val="22"/>
        </w:rPr>
        <w:t>,</w:t>
      </w:r>
      <w:r w:rsidRPr="00DC3E0E">
        <w:rPr>
          <w:rFonts w:ascii="Verdana" w:hAnsi="Verdana"/>
          <w:sz w:val="22"/>
          <w:szCs w:val="22"/>
        </w:rPr>
        <w:t xml:space="preserve"> </w:t>
      </w:r>
      <w:r>
        <w:rPr>
          <w:rFonts w:ascii="Verdana" w:hAnsi="Verdana"/>
          <w:sz w:val="22"/>
          <w:szCs w:val="22"/>
        </w:rPr>
        <w:t xml:space="preserve">świadczenia urlopowego dla nauczycieli (w tym emeryci) oraz </w:t>
      </w:r>
      <w:r w:rsidRPr="008F3DFC">
        <w:rPr>
          <w:rFonts w:ascii="Verdana" w:hAnsi="Verdana"/>
          <w:sz w:val="22"/>
          <w:szCs w:val="22"/>
        </w:rPr>
        <w:t>dofinansowania wypoczynku letniego dla dzieci</w:t>
      </w:r>
      <w:r>
        <w:rPr>
          <w:rFonts w:ascii="Verdana" w:hAnsi="Verdana"/>
          <w:sz w:val="22"/>
          <w:szCs w:val="22"/>
        </w:rPr>
        <w:t xml:space="preserve"> </w:t>
      </w:r>
      <w:r w:rsidRPr="00DC3E0E">
        <w:rPr>
          <w:rFonts w:ascii="Verdana" w:hAnsi="Verdana"/>
          <w:sz w:val="22"/>
          <w:szCs w:val="22"/>
        </w:rPr>
        <w:t>nastąpiła w czerwcu</w:t>
      </w:r>
      <w:r>
        <w:rPr>
          <w:rFonts w:ascii="Verdana" w:hAnsi="Verdana"/>
          <w:sz w:val="22"/>
          <w:szCs w:val="22"/>
        </w:rPr>
        <w:t>,</w:t>
      </w:r>
      <w:r w:rsidRPr="00DC3E0E">
        <w:rPr>
          <w:rFonts w:ascii="Verdana" w:hAnsi="Verdana"/>
          <w:sz w:val="22"/>
          <w:szCs w:val="22"/>
        </w:rPr>
        <w:t xml:space="preserve"> lipcu </w:t>
      </w:r>
      <w:r>
        <w:rPr>
          <w:rFonts w:ascii="Verdana" w:hAnsi="Verdana"/>
          <w:sz w:val="22"/>
          <w:szCs w:val="22"/>
        </w:rPr>
        <w:t xml:space="preserve">i wrześniu </w:t>
      </w:r>
      <w:r w:rsidRPr="00DC3E0E">
        <w:rPr>
          <w:rFonts w:ascii="Verdana" w:hAnsi="Verdana"/>
          <w:sz w:val="22"/>
          <w:szCs w:val="22"/>
        </w:rPr>
        <w:t xml:space="preserve">2016 r. </w:t>
      </w:r>
      <w:r>
        <w:rPr>
          <w:rFonts w:ascii="Verdana" w:hAnsi="Verdana"/>
          <w:sz w:val="22"/>
          <w:szCs w:val="22"/>
        </w:rPr>
        <w:t xml:space="preserve">W czerwcu zaewidencjonowano 135 wydatków z czego zbadano 18 z nich. W lipcu zostało zaewidencjonowanych 11 wydatków, sprawdzono wszystkie z nich. We wrześniu zewidencjonowano 2 wydatki, których nie zbadano. </w:t>
      </w:r>
      <w:r w:rsidRPr="009B32DE">
        <w:rPr>
          <w:rFonts w:ascii="Verdana" w:hAnsi="Verdana"/>
          <w:sz w:val="22"/>
          <w:szCs w:val="22"/>
        </w:rPr>
        <w:t xml:space="preserve">Ustalono, że wszystkie osoby poza jedną otrzymały świadczenie w wysokości zgodnej z </w:t>
      </w:r>
      <w:r>
        <w:rPr>
          <w:rFonts w:ascii="Verdana" w:hAnsi="Verdana"/>
          <w:sz w:val="22"/>
          <w:szCs w:val="22"/>
        </w:rPr>
        <w:t xml:space="preserve">Regulaminem oraz decyzją komisji socjalnej. Jedna osoba otrzymała świadczenie o 20 zł niższe niż wynika to z Regulaminu ZFŚS. Kierownik Gospodarczy stwierdził błąd. Rozróżnienie tych trzech rodzajów wydatków było </w:t>
      </w:r>
      <w:r w:rsidRPr="00815CEB">
        <w:rPr>
          <w:rFonts w:ascii="Verdana" w:hAnsi="Verdana"/>
          <w:sz w:val="22"/>
          <w:szCs w:val="22"/>
        </w:rPr>
        <w:t>utrudnione ze względu na nieprecyzyjne ich nazewnictwo w ewidencji księgowej.</w:t>
      </w:r>
    </w:p>
    <w:p w:rsidR="00EB1914" w:rsidRPr="00815CEB" w:rsidRDefault="00EB1914" w:rsidP="00EB1914">
      <w:pPr>
        <w:ind w:right="-590" w:firstLine="851"/>
        <w:jc w:val="both"/>
        <w:rPr>
          <w:rFonts w:ascii="Verdana" w:hAnsi="Verdana"/>
          <w:sz w:val="22"/>
          <w:szCs w:val="22"/>
        </w:rPr>
      </w:pPr>
      <w:r w:rsidRPr="00815CEB">
        <w:rPr>
          <w:rFonts w:ascii="Verdana" w:hAnsi="Verdana"/>
          <w:sz w:val="22"/>
          <w:szCs w:val="22"/>
        </w:rPr>
        <w:t xml:space="preserve">Wypłata zapomóg losowych następowała według potrzeb pracowników. Zaewidencjonowano 15 wydatków w 2016 r., zbadano 13 z nich. Ustalono, że wszystkie </w:t>
      </w:r>
      <w:r>
        <w:rPr>
          <w:rFonts w:ascii="Verdana" w:hAnsi="Verdana"/>
          <w:sz w:val="22"/>
          <w:szCs w:val="22"/>
        </w:rPr>
        <w:t xml:space="preserve">osoby </w:t>
      </w:r>
      <w:r w:rsidRPr="00815CEB">
        <w:rPr>
          <w:rFonts w:ascii="Verdana" w:hAnsi="Verdana"/>
          <w:sz w:val="22"/>
          <w:szCs w:val="22"/>
        </w:rPr>
        <w:t>otrzymały świadczenie w wysokości zgodnej z Regulaminem oraz decyzją komisji socjalnej.</w:t>
      </w:r>
    </w:p>
    <w:p w:rsidR="00EB1914" w:rsidRDefault="00EB1914" w:rsidP="00EB1914">
      <w:pPr>
        <w:ind w:right="-590" w:firstLine="851"/>
        <w:jc w:val="both"/>
        <w:rPr>
          <w:rFonts w:ascii="Verdana" w:hAnsi="Verdana"/>
          <w:sz w:val="22"/>
          <w:szCs w:val="22"/>
        </w:rPr>
      </w:pPr>
      <w:r>
        <w:rPr>
          <w:rFonts w:ascii="Verdana" w:hAnsi="Verdana"/>
          <w:sz w:val="22"/>
          <w:szCs w:val="22"/>
        </w:rPr>
        <w:lastRenderedPageBreak/>
        <w:t xml:space="preserve">W 2016 r. odbyły się dwa wydarzenia o charakterze </w:t>
      </w:r>
      <w:proofErr w:type="spellStart"/>
      <w:r>
        <w:rPr>
          <w:rFonts w:ascii="Verdana" w:hAnsi="Verdana"/>
          <w:sz w:val="22"/>
          <w:szCs w:val="22"/>
        </w:rPr>
        <w:t>kulturalno</w:t>
      </w:r>
      <w:proofErr w:type="spellEnd"/>
      <w:r>
        <w:rPr>
          <w:rFonts w:ascii="Verdana" w:hAnsi="Verdana"/>
          <w:sz w:val="22"/>
          <w:szCs w:val="22"/>
        </w:rPr>
        <w:t xml:space="preserve"> rekreacyjnym. W marcu ze środków funduszu pokryto wydatek na usługę </w:t>
      </w:r>
      <w:proofErr w:type="spellStart"/>
      <w:r>
        <w:rPr>
          <w:rFonts w:ascii="Verdana" w:hAnsi="Verdana"/>
          <w:sz w:val="22"/>
          <w:szCs w:val="22"/>
        </w:rPr>
        <w:t>kateringową</w:t>
      </w:r>
      <w:proofErr w:type="spellEnd"/>
      <w:r>
        <w:rPr>
          <w:rFonts w:ascii="Verdana" w:hAnsi="Verdana"/>
          <w:sz w:val="22"/>
          <w:szCs w:val="22"/>
        </w:rPr>
        <w:t xml:space="preserve"> w wysokości 2880 zł. W październiku i listopadzie pokryto ze środków funduszu wydatki na zwiedzanie zamku 540 zł, usługę transportową Opole – Drezno oraz pobyt w Hotelu 9.990 zł. Ustalono że p</w:t>
      </w:r>
      <w:r w:rsidRPr="00DC1CFC">
        <w:rPr>
          <w:rFonts w:ascii="Verdana" w:hAnsi="Verdana"/>
          <w:sz w:val="22"/>
          <w:szCs w:val="22"/>
        </w:rPr>
        <w:t>racownicy wnosili zróżnicowany wkład własny w zależności od osiąganych dochodów. Faktury został</w:t>
      </w:r>
      <w:r>
        <w:rPr>
          <w:rFonts w:ascii="Verdana" w:hAnsi="Verdana"/>
          <w:sz w:val="22"/>
          <w:szCs w:val="22"/>
        </w:rPr>
        <w:t>y</w:t>
      </w:r>
      <w:r w:rsidRPr="00DC1CFC">
        <w:rPr>
          <w:rFonts w:ascii="Verdana" w:hAnsi="Verdana"/>
          <w:sz w:val="22"/>
          <w:szCs w:val="22"/>
        </w:rPr>
        <w:t xml:space="preserve"> opisan</w:t>
      </w:r>
      <w:r>
        <w:rPr>
          <w:rFonts w:ascii="Verdana" w:hAnsi="Verdana"/>
          <w:sz w:val="22"/>
          <w:szCs w:val="22"/>
        </w:rPr>
        <w:t>e</w:t>
      </w:r>
      <w:r w:rsidRPr="00DC1CFC">
        <w:rPr>
          <w:rFonts w:ascii="Verdana" w:hAnsi="Verdana"/>
          <w:sz w:val="22"/>
          <w:szCs w:val="22"/>
        </w:rPr>
        <w:t>, zatwierdzon</w:t>
      </w:r>
      <w:r>
        <w:rPr>
          <w:rFonts w:ascii="Verdana" w:hAnsi="Verdana"/>
          <w:sz w:val="22"/>
          <w:szCs w:val="22"/>
        </w:rPr>
        <w:t>e</w:t>
      </w:r>
      <w:r w:rsidRPr="00DC1CFC">
        <w:rPr>
          <w:rFonts w:ascii="Verdana" w:hAnsi="Verdana"/>
          <w:sz w:val="22"/>
          <w:szCs w:val="22"/>
        </w:rPr>
        <w:t xml:space="preserve"> do wypłaty i opłacon</w:t>
      </w:r>
      <w:r>
        <w:rPr>
          <w:rFonts w:ascii="Verdana" w:hAnsi="Verdana"/>
          <w:sz w:val="22"/>
          <w:szCs w:val="22"/>
        </w:rPr>
        <w:t>e</w:t>
      </w:r>
      <w:r w:rsidRPr="00DC1CFC">
        <w:rPr>
          <w:rFonts w:ascii="Verdana" w:hAnsi="Verdana"/>
          <w:sz w:val="22"/>
          <w:szCs w:val="22"/>
        </w:rPr>
        <w:t xml:space="preserve"> przelewem</w:t>
      </w:r>
      <w:r>
        <w:rPr>
          <w:rFonts w:ascii="Verdana" w:hAnsi="Verdana"/>
          <w:sz w:val="22"/>
          <w:szCs w:val="22"/>
        </w:rPr>
        <w:t>.</w:t>
      </w:r>
      <w:r w:rsidRPr="00DC1CFC">
        <w:rPr>
          <w:rFonts w:ascii="Verdana" w:hAnsi="Verdana"/>
          <w:sz w:val="22"/>
          <w:szCs w:val="22"/>
        </w:rPr>
        <w:t xml:space="preserve"> </w:t>
      </w:r>
      <w:r>
        <w:rPr>
          <w:rFonts w:ascii="Verdana" w:hAnsi="Verdana"/>
          <w:sz w:val="22"/>
          <w:szCs w:val="22"/>
        </w:rPr>
        <w:t>Dwie</w:t>
      </w:r>
      <w:r w:rsidRPr="00DC1CFC">
        <w:rPr>
          <w:rFonts w:ascii="Verdana" w:hAnsi="Verdana"/>
          <w:sz w:val="22"/>
          <w:szCs w:val="22"/>
        </w:rPr>
        <w:t xml:space="preserve"> </w:t>
      </w:r>
      <w:r>
        <w:rPr>
          <w:rFonts w:ascii="Verdana" w:hAnsi="Verdana"/>
          <w:sz w:val="22"/>
          <w:szCs w:val="22"/>
        </w:rPr>
        <w:t>z czterech</w:t>
      </w:r>
      <w:r w:rsidRPr="00DC1CFC">
        <w:rPr>
          <w:rFonts w:ascii="Verdana" w:hAnsi="Verdana"/>
          <w:sz w:val="22"/>
          <w:szCs w:val="22"/>
        </w:rPr>
        <w:t xml:space="preserve"> faktur zostały opłacone </w:t>
      </w:r>
      <w:r>
        <w:rPr>
          <w:rFonts w:ascii="Verdana" w:hAnsi="Verdana"/>
          <w:sz w:val="22"/>
          <w:szCs w:val="22"/>
        </w:rPr>
        <w:t>trzy</w:t>
      </w:r>
      <w:r w:rsidRPr="00DC1CFC">
        <w:rPr>
          <w:rFonts w:ascii="Verdana" w:hAnsi="Verdana"/>
          <w:sz w:val="22"/>
          <w:szCs w:val="22"/>
        </w:rPr>
        <w:t xml:space="preserve"> i </w:t>
      </w:r>
      <w:r>
        <w:rPr>
          <w:rFonts w:ascii="Verdana" w:hAnsi="Verdana"/>
          <w:sz w:val="22"/>
          <w:szCs w:val="22"/>
        </w:rPr>
        <w:t>cztery</w:t>
      </w:r>
      <w:r w:rsidRPr="00DC1CFC">
        <w:rPr>
          <w:rFonts w:ascii="Verdana" w:hAnsi="Verdana"/>
          <w:sz w:val="22"/>
          <w:szCs w:val="22"/>
        </w:rPr>
        <w:t xml:space="preserve"> dni po wyznaczonym terminie. Sprzedawcy nie naliczyli odsetek.</w:t>
      </w:r>
      <w:r>
        <w:rPr>
          <w:rFonts w:ascii="Verdana" w:hAnsi="Verdana"/>
          <w:color w:val="FF0000"/>
          <w:sz w:val="22"/>
          <w:szCs w:val="22"/>
        </w:rPr>
        <w:t xml:space="preserve"> </w:t>
      </w:r>
    </w:p>
    <w:p w:rsidR="00EB1914" w:rsidRPr="00815CEB" w:rsidRDefault="00EB1914" w:rsidP="00EB1914">
      <w:pPr>
        <w:ind w:right="-590" w:firstLine="851"/>
        <w:jc w:val="both"/>
        <w:rPr>
          <w:rFonts w:ascii="Verdana" w:hAnsi="Verdana"/>
          <w:sz w:val="22"/>
          <w:szCs w:val="22"/>
        </w:rPr>
      </w:pPr>
      <w:r w:rsidRPr="00815CEB">
        <w:rPr>
          <w:rFonts w:ascii="Verdana" w:hAnsi="Verdana"/>
          <w:sz w:val="22"/>
          <w:szCs w:val="22"/>
        </w:rPr>
        <w:t xml:space="preserve">Wypłata </w:t>
      </w:r>
      <w:r>
        <w:rPr>
          <w:rFonts w:ascii="Verdana" w:hAnsi="Verdana"/>
          <w:sz w:val="22"/>
          <w:szCs w:val="22"/>
        </w:rPr>
        <w:t>pomocy świątecznej</w:t>
      </w:r>
      <w:r w:rsidRPr="00815CEB">
        <w:rPr>
          <w:rFonts w:ascii="Verdana" w:hAnsi="Verdana"/>
          <w:sz w:val="22"/>
          <w:szCs w:val="22"/>
        </w:rPr>
        <w:t xml:space="preserve"> nastąp</w:t>
      </w:r>
      <w:r>
        <w:rPr>
          <w:rFonts w:ascii="Verdana" w:hAnsi="Verdana"/>
          <w:sz w:val="22"/>
          <w:szCs w:val="22"/>
        </w:rPr>
        <w:t>i</w:t>
      </w:r>
      <w:r w:rsidRPr="00815CEB">
        <w:rPr>
          <w:rFonts w:ascii="Verdana" w:hAnsi="Verdana"/>
          <w:sz w:val="22"/>
          <w:szCs w:val="22"/>
        </w:rPr>
        <w:t xml:space="preserve">ła </w:t>
      </w:r>
      <w:r>
        <w:rPr>
          <w:rFonts w:ascii="Verdana" w:hAnsi="Verdana"/>
          <w:sz w:val="22"/>
          <w:szCs w:val="22"/>
        </w:rPr>
        <w:t>w grudniu 2016 r.</w:t>
      </w:r>
      <w:r w:rsidRPr="00815CEB">
        <w:rPr>
          <w:rFonts w:ascii="Verdana" w:hAnsi="Verdana"/>
          <w:sz w:val="22"/>
          <w:szCs w:val="22"/>
        </w:rPr>
        <w:t xml:space="preserve"> Zaewidencjonowano </w:t>
      </w:r>
      <w:r>
        <w:rPr>
          <w:rFonts w:ascii="Verdana" w:hAnsi="Verdana"/>
          <w:sz w:val="22"/>
          <w:szCs w:val="22"/>
        </w:rPr>
        <w:t>193</w:t>
      </w:r>
      <w:r w:rsidRPr="00815CEB">
        <w:rPr>
          <w:rFonts w:ascii="Verdana" w:hAnsi="Verdana"/>
          <w:sz w:val="22"/>
          <w:szCs w:val="22"/>
        </w:rPr>
        <w:t xml:space="preserve"> wydatk</w:t>
      </w:r>
      <w:r>
        <w:rPr>
          <w:rFonts w:ascii="Verdana" w:hAnsi="Verdana"/>
          <w:sz w:val="22"/>
          <w:szCs w:val="22"/>
        </w:rPr>
        <w:t>i,</w:t>
      </w:r>
      <w:r w:rsidRPr="00815CEB">
        <w:rPr>
          <w:rFonts w:ascii="Verdana" w:hAnsi="Verdana"/>
          <w:sz w:val="22"/>
          <w:szCs w:val="22"/>
        </w:rPr>
        <w:t xml:space="preserve"> zbadano </w:t>
      </w:r>
      <w:r>
        <w:rPr>
          <w:rFonts w:ascii="Verdana" w:hAnsi="Verdana"/>
          <w:sz w:val="22"/>
          <w:szCs w:val="22"/>
        </w:rPr>
        <w:t>6</w:t>
      </w:r>
      <w:r w:rsidRPr="00815CEB">
        <w:rPr>
          <w:rFonts w:ascii="Verdana" w:hAnsi="Verdana"/>
          <w:sz w:val="22"/>
          <w:szCs w:val="22"/>
        </w:rPr>
        <w:t xml:space="preserve"> z nich. Ustalono, że wszystkie </w:t>
      </w:r>
      <w:r>
        <w:rPr>
          <w:rFonts w:ascii="Verdana" w:hAnsi="Verdana"/>
          <w:sz w:val="22"/>
          <w:szCs w:val="22"/>
        </w:rPr>
        <w:t xml:space="preserve">osoby </w:t>
      </w:r>
      <w:r w:rsidRPr="00815CEB">
        <w:rPr>
          <w:rFonts w:ascii="Verdana" w:hAnsi="Verdana"/>
          <w:sz w:val="22"/>
          <w:szCs w:val="22"/>
        </w:rPr>
        <w:t>otrzymały świadczenie w wysokości zgodnej z Regulaminem oraz decyzją komisji socjalnej.</w:t>
      </w:r>
    </w:p>
    <w:p w:rsidR="00EB1914" w:rsidRPr="003F6280" w:rsidRDefault="00EB1914" w:rsidP="00EB1914">
      <w:pPr>
        <w:ind w:right="-590"/>
        <w:jc w:val="both"/>
        <w:rPr>
          <w:rFonts w:ascii="Verdana" w:hAnsi="Verdana"/>
          <w:color w:val="FF0000"/>
          <w:sz w:val="22"/>
          <w:szCs w:val="22"/>
        </w:rPr>
      </w:pPr>
    </w:p>
    <w:p w:rsidR="00EB1914" w:rsidRPr="00C328DD" w:rsidRDefault="00EB1914" w:rsidP="00EB1914">
      <w:pPr>
        <w:ind w:right="-590"/>
        <w:jc w:val="both"/>
        <w:rPr>
          <w:rFonts w:ascii="Verdana" w:hAnsi="Verdana"/>
          <w:b/>
          <w:sz w:val="22"/>
          <w:szCs w:val="22"/>
          <w:u w:val="single"/>
        </w:rPr>
      </w:pPr>
      <w:r w:rsidRPr="00C328DD">
        <w:rPr>
          <w:rFonts w:ascii="Verdana" w:hAnsi="Verdana"/>
          <w:b/>
          <w:sz w:val="22"/>
          <w:szCs w:val="22"/>
          <w:u w:val="single"/>
        </w:rPr>
        <w:t>V.6 Należności</w:t>
      </w:r>
    </w:p>
    <w:p w:rsidR="00EB1914" w:rsidRPr="00C328DD" w:rsidRDefault="00EB1914" w:rsidP="00EB1914">
      <w:pPr>
        <w:ind w:right="-590" w:firstLine="708"/>
        <w:jc w:val="both"/>
        <w:rPr>
          <w:rFonts w:ascii="Verdana" w:hAnsi="Verdana"/>
          <w:sz w:val="22"/>
          <w:szCs w:val="22"/>
        </w:rPr>
      </w:pPr>
    </w:p>
    <w:p w:rsidR="00EB1914" w:rsidRDefault="00EB1914" w:rsidP="00EB1914">
      <w:pPr>
        <w:ind w:right="-590" w:firstLine="851"/>
        <w:jc w:val="both"/>
        <w:rPr>
          <w:rFonts w:ascii="Verdana" w:hAnsi="Verdana"/>
          <w:sz w:val="22"/>
          <w:szCs w:val="22"/>
        </w:rPr>
      </w:pPr>
      <w:r w:rsidRPr="00C328DD">
        <w:rPr>
          <w:rFonts w:ascii="Verdana" w:hAnsi="Verdana"/>
          <w:sz w:val="22"/>
          <w:szCs w:val="22"/>
        </w:rPr>
        <w:t xml:space="preserve">W sprawozdaniu Rb-27S jednostka kontrolowana wykazała brak należności. </w:t>
      </w:r>
      <w:r w:rsidRPr="005D19FA">
        <w:rPr>
          <w:rFonts w:ascii="Verdana" w:hAnsi="Verdana"/>
          <w:sz w:val="22"/>
          <w:szCs w:val="22"/>
        </w:rPr>
        <w:t>Z uwagi iż sprawozdanie Rb-27S jest sporządzone za okres I-XI 2016 r. nie ma obowiązku wykazywania danych o należnościach.</w:t>
      </w:r>
    </w:p>
    <w:p w:rsidR="00EB1914" w:rsidRPr="00B359B0" w:rsidRDefault="00EB1914" w:rsidP="00EB1914">
      <w:pPr>
        <w:ind w:right="-590" w:firstLine="851"/>
        <w:jc w:val="both"/>
        <w:rPr>
          <w:rFonts w:ascii="Verdana" w:hAnsi="Verdana"/>
          <w:sz w:val="22"/>
          <w:szCs w:val="22"/>
        </w:rPr>
      </w:pPr>
      <w:r w:rsidRPr="00C328DD">
        <w:rPr>
          <w:rFonts w:ascii="Verdana" w:hAnsi="Verdana"/>
          <w:sz w:val="22"/>
          <w:szCs w:val="22"/>
        </w:rPr>
        <w:t xml:space="preserve">W sprawozdaniu Rb-34S jednostka kontrolowana wykazała należność w wysokości </w:t>
      </w:r>
      <w:r>
        <w:rPr>
          <w:rFonts w:ascii="Verdana" w:hAnsi="Verdana"/>
          <w:sz w:val="22"/>
          <w:szCs w:val="22"/>
        </w:rPr>
        <w:t>1.932</w:t>
      </w:r>
      <w:r w:rsidRPr="00C328DD">
        <w:rPr>
          <w:rFonts w:ascii="Verdana" w:hAnsi="Verdana"/>
          <w:sz w:val="22"/>
          <w:szCs w:val="22"/>
        </w:rPr>
        <w:t xml:space="preserve"> zł.</w:t>
      </w:r>
      <w:r w:rsidRPr="003F6280">
        <w:rPr>
          <w:rFonts w:ascii="Verdana" w:hAnsi="Verdana"/>
          <w:color w:val="FF0000"/>
          <w:sz w:val="22"/>
          <w:szCs w:val="22"/>
        </w:rPr>
        <w:t xml:space="preserve"> </w:t>
      </w:r>
      <w:r w:rsidRPr="005D19FA">
        <w:rPr>
          <w:rFonts w:ascii="Verdana" w:hAnsi="Verdana"/>
          <w:sz w:val="22"/>
          <w:szCs w:val="22"/>
        </w:rPr>
        <w:t xml:space="preserve">Zespół kontrolny potwierdził wartość należności ze sprawozdania </w:t>
      </w:r>
      <w:r w:rsidRPr="00C2784F">
        <w:rPr>
          <w:rFonts w:ascii="Verdana" w:hAnsi="Verdana"/>
          <w:sz w:val="22"/>
          <w:szCs w:val="22"/>
        </w:rPr>
        <w:t xml:space="preserve">Rb-34S raportem </w:t>
      </w:r>
      <w:r w:rsidRPr="00C2784F">
        <w:rPr>
          <w:rFonts w:ascii="Verdana" w:hAnsi="Verdana"/>
          <w:i/>
          <w:sz w:val="22"/>
          <w:szCs w:val="22"/>
        </w:rPr>
        <w:t xml:space="preserve">Obroty na koncie </w:t>
      </w:r>
      <w:r w:rsidRPr="00C2784F">
        <w:rPr>
          <w:rFonts w:ascii="Verdana" w:hAnsi="Verdana"/>
          <w:b/>
          <w:sz w:val="18"/>
          <w:szCs w:val="18"/>
        </w:rPr>
        <w:t>(</w:t>
      </w:r>
      <w:r w:rsidRPr="00C2784F">
        <w:rPr>
          <w:rFonts w:ascii="Verdana" w:hAnsi="Verdana"/>
          <w:b/>
          <w:sz w:val="18"/>
          <w:szCs w:val="22"/>
        </w:rPr>
        <w:t>akta kontroli 17/2/I/57-63)</w:t>
      </w:r>
      <w:r w:rsidRPr="00C2784F">
        <w:rPr>
          <w:rFonts w:ascii="Verdana" w:hAnsi="Verdana"/>
          <w:i/>
          <w:sz w:val="22"/>
          <w:szCs w:val="22"/>
        </w:rPr>
        <w:t xml:space="preserve">. </w:t>
      </w:r>
      <w:r w:rsidRPr="00C2784F">
        <w:rPr>
          <w:rFonts w:ascii="Verdana" w:hAnsi="Verdana"/>
          <w:sz w:val="22"/>
          <w:szCs w:val="22"/>
        </w:rPr>
        <w:t>Na podstawie tego</w:t>
      </w:r>
      <w:r w:rsidRPr="0068669A">
        <w:rPr>
          <w:rFonts w:ascii="Verdana" w:hAnsi="Verdana"/>
          <w:sz w:val="22"/>
          <w:szCs w:val="22"/>
        </w:rPr>
        <w:t xml:space="preserve"> samego raportu ustalono, że należności dotyczyły opłat za naje</w:t>
      </w:r>
      <w:r>
        <w:rPr>
          <w:rFonts w:ascii="Verdana" w:hAnsi="Verdana"/>
          <w:sz w:val="22"/>
          <w:szCs w:val="22"/>
        </w:rPr>
        <w:t>m i że wszystkie zostały uregulowane w październiku 2016 r.</w:t>
      </w:r>
    </w:p>
    <w:p w:rsidR="00EB1914" w:rsidRPr="003F6280" w:rsidRDefault="00EB1914" w:rsidP="00EB1914">
      <w:pPr>
        <w:ind w:right="-590"/>
        <w:jc w:val="both"/>
        <w:rPr>
          <w:rFonts w:ascii="Verdana" w:hAnsi="Verdana"/>
          <w:b/>
          <w:bCs/>
          <w:color w:val="FF0000"/>
          <w:sz w:val="22"/>
          <w:szCs w:val="22"/>
          <w:u w:val="single"/>
        </w:rPr>
      </w:pPr>
    </w:p>
    <w:p w:rsidR="00EB1914" w:rsidRPr="00541325" w:rsidRDefault="00EB1914" w:rsidP="00EB1914">
      <w:pPr>
        <w:ind w:right="-590"/>
        <w:jc w:val="both"/>
        <w:rPr>
          <w:rFonts w:ascii="Verdana" w:hAnsi="Verdana"/>
          <w:b/>
          <w:bCs/>
          <w:sz w:val="22"/>
          <w:szCs w:val="22"/>
          <w:u w:val="single"/>
        </w:rPr>
      </w:pPr>
      <w:r w:rsidRPr="00541325">
        <w:rPr>
          <w:rFonts w:ascii="Verdana" w:hAnsi="Verdana"/>
          <w:b/>
          <w:bCs/>
          <w:sz w:val="22"/>
          <w:szCs w:val="22"/>
          <w:u w:val="single"/>
        </w:rPr>
        <w:t xml:space="preserve">V.7 Zobowiązania </w:t>
      </w:r>
    </w:p>
    <w:p w:rsidR="00EB1914" w:rsidRPr="00541325" w:rsidRDefault="00EB1914" w:rsidP="00EB1914">
      <w:pPr>
        <w:ind w:right="-590"/>
        <w:jc w:val="both"/>
        <w:rPr>
          <w:rFonts w:ascii="Verdana" w:hAnsi="Verdana"/>
          <w:sz w:val="22"/>
          <w:szCs w:val="22"/>
        </w:rPr>
      </w:pPr>
      <w:r w:rsidRPr="00541325">
        <w:rPr>
          <w:rFonts w:ascii="Verdana" w:hAnsi="Verdana"/>
          <w:sz w:val="22"/>
          <w:szCs w:val="22"/>
        </w:rPr>
        <w:t xml:space="preserve"> </w:t>
      </w:r>
    </w:p>
    <w:p w:rsidR="00EB1914" w:rsidRPr="00541325" w:rsidRDefault="00EB1914" w:rsidP="00EB1914">
      <w:pPr>
        <w:ind w:right="-590" w:firstLine="851"/>
        <w:jc w:val="both"/>
        <w:rPr>
          <w:rFonts w:ascii="Verdana" w:hAnsi="Verdana" w:cs="Arial"/>
          <w:sz w:val="22"/>
          <w:szCs w:val="22"/>
        </w:rPr>
      </w:pPr>
      <w:r w:rsidRPr="00541325">
        <w:rPr>
          <w:rFonts w:ascii="Verdana" w:hAnsi="Verdana"/>
          <w:sz w:val="22"/>
          <w:szCs w:val="22"/>
        </w:rPr>
        <w:t xml:space="preserve">W sprawozdaniu Rb-28S jednostka kontrolowana wykazała brak zobowiązań. Z uwagi iż sprawozdanie jest sporządzone za okres I-XI 2016 r. nie ma obowiązku wykazywania danych o </w:t>
      </w:r>
      <w:r>
        <w:rPr>
          <w:rFonts w:ascii="Verdana" w:hAnsi="Verdana"/>
          <w:sz w:val="22"/>
          <w:szCs w:val="22"/>
        </w:rPr>
        <w:t>zobowiązaniach</w:t>
      </w:r>
      <w:r w:rsidRPr="00541325">
        <w:rPr>
          <w:rFonts w:ascii="Verdana" w:hAnsi="Verdana"/>
          <w:sz w:val="22"/>
          <w:szCs w:val="22"/>
        </w:rPr>
        <w:t>.</w:t>
      </w:r>
    </w:p>
    <w:p w:rsidR="00EB1914" w:rsidRPr="00541325" w:rsidRDefault="00EB1914" w:rsidP="00EB1914">
      <w:pPr>
        <w:ind w:right="-590" w:firstLine="851"/>
        <w:jc w:val="both"/>
        <w:rPr>
          <w:rFonts w:ascii="Verdana" w:hAnsi="Verdana" w:cs="Arial"/>
          <w:sz w:val="22"/>
          <w:szCs w:val="22"/>
        </w:rPr>
      </w:pPr>
      <w:r w:rsidRPr="00541325">
        <w:rPr>
          <w:rFonts w:ascii="Verdana" w:hAnsi="Verdana" w:cs="Arial"/>
          <w:sz w:val="22"/>
          <w:szCs w:val="22"/>
        </w:rPr>
        <w:t xml:space="preserve">W sprawozdaniu Rb-34S jednostka kontrolowana wykazała </w:t>
      </w:r>
      <w:r>
        <w:rPr>
          <w:rFonts w:ascii="Verdana" w:hAnsi="Verdana" w:cs="Arial"/>
          <w:sz w:val="22"/>
          <w:szCs w:val="22"/>
        </w:rPr>
        <w:t xml:space="preserve">brak </w:t>
      </w:r>
      <w:r w:rsidRPr="00541325">
        <w:rPr>
          <w:rFonts w:ascii="Verdana" w:hAnsi="Verdana" w:cs="Arial"/>
          <w:sz w:val="22"/>
          <w:szCs w:val="22"/>
        </w:rPr>
        <w:t>zobowiąza</w:t>
      </w:r>
      <w:r>
        <w:rPr>
          <w:rFonts w:ascii="Verdana" w:hAnsi="Verdana" w:cs="Arial"/>
          <w:sz w:val="22"/>
          <w:szCs w:val="22"/>
        </w:rPr>
        <w:t>ń</w:t>
      </w:r>
      <w:r w:rsidRPr="00541325">
        <w:rPr>
          <w:rFonts w:ascii="Verdana" w:hAnsi="Verdana" w:cs="Arial"/>
          <w:sz w:val="22"/>
          <w:szCs w:val="22"/>
        </w:rPr>
        <w:t xml:space="preserve">. </w:t>
      </w:r>
      <w:r w:rsidRPr="00C2784F">
        <w:rPr>
          <w:rFonts w:ascii="Verdana" w:hAnsi="Verdana" w:cs="Arial"/>
          <w:sz w:val="22"/>
          <w:szCs w:val="22"/>
        </w:rPr>
        <w:t xml:space="preserve">Na podstawie raportu </w:t>
      </w:r>
      <w:r w:rsidRPr="00C2784F">
        <w:rPr>
          <w:rFonts w:ascii="Verdana" w:hAnsi="Verdana" w:cs="Arial"/>
          <w:i/>
          <w:sz w:val="22"/>
          <w:szCs w:val="22"/>
        </w:rPr>
        <w:t xml:space="preserve">Obroty na koncie </w:t>
      </w:r>
      <w:r w:rsidRPr="00C2784F">
        <w:rPr>
          <w:rFonts w:ascii="Verdana" w:hAnsi="Verdana"/>
          <w:b/>
          <w:sz w:val="18"/>
          <w:szCs w:val="22"/>
        </w:rPr>
        <w:t>(akta kontroli 17/2/I/118)</w:t>
      </w:r>
      <w:r w:rsidRPr="00C2784F">
        <w:rPr>
          <w:rFonts w:ascii="Verdana" w:hAnsi="Verdana"/>
          <w:sz w:val="22"/>
          <w:szCs w:val="22"/>
        </w:rPr>
        <w:t xml:space="preserve"> potwierdzono</w:t>
      </w:r>
      <w:r>
        <w:rPr>
          <w:rFonts w:ascii="Verdana" w:hAnsi="Verdana"/>
          <w:sz w:val="22"/>
          <w:szCs w:val="22"/>
        </w:rPr>
        <w:t xml:space="preserve"> zgodność tej informacji z </w:t>
      </w:r>
      <w:r w:rsidRPr="00541325">
        <w:rPr>
          <w:rFonts w:ascii="Verdana" w:hAnsi="Verdana"/>
          <w:sz w:val="22"/>
          <w:szCs w:val="22"/>
        </w:rPr>
        <w:t>ewidencją księgową.</w:t>
      </w:r>
    </w:p>
    <w:p w:rsidR="00EB1914" w:rsidRPr="00014EC7" w:rsidRDefault="00EB1914" w:rsidP="00EB1914">
      <w:pPr>
        <w:pStyle w:val="Tekstpodstawowy"/>
        <w:ind w:right="-590"/>
      </w:pPr>
    </w:p>
    <w:p w:rsidR="00EB1914" w:rsidRPr="00D37654" w:rsidRDefault="00EB1914" w:rsidP="00EB1914">
      <w:pPr>
        <w:pStyle w:val="Tekstpodstawowy"/>
        <w:ind w:right="-590"/>
        <w:rPr>
          <w:b/>
          <w:u w:val="single"/>
        </w:rPr>
      </w:pPr>
      <w:r w:rsidRPr="00D37654">
        <w:rPr>
          <w:b/>
          <w:u w:val="single"/>
        </w:rPr>
        <w:t>VI. Pouczenie</w:t>
      </w:r>
    </w:p>
    <w:p w:rsidR="00EB1914" w:rsidRPr="00D37654" w:rsidRDefault="00EB1914" w:rsidP="00EB1914">
      <w:pPr>
        <w:pStyle w:val="Tekstpodstawowy"/>
        <w:ind w:right="-590"/>
        <w:rPr>
          <w:b/>
          <w:i/>
        </w:rPr>
      </w:pPr>
    </w:p>
    <w:p w:rsidR="00EB1914" w:rsidRPr="00D37654" w:rsidRDefault="00EB1914" w:rsidP="00EB1914">
      <w:pPr>
        <w:ind w:right="-590" w:firstLine="851"/>
        <w:jc w:val="both"/>
        <w:rPr>
          <w:rFonts w:ascii="Verdana" w:hAnsi="Verdana" w:cs="Arial"/>
          <w:b/>
          <w:sz w:val="22"/>
          <w:szCs w:val="22"/>
        </w:rPr>
      </w:pPr>
      <w:r w:rsidRPr="00D37654">
        <w:rPr>
          <w:rFonts w:ascii="Verdana" w:hAnsi="Verdana"/>
          <w:b/>
          <w:sz w:val="22"/>
          <w:szCs w:val="22"/>
        </w:rPr>
        <w:t xml:space="preserve">Zgodnie z § 20 ust.1-2  Regulaminu Kontroli Urzędu Miasta Opola stanowiącego załącznik do zarządzenia nr OR.I-0120.1.77.2012 z dnia </w:t>
      </w:r>
      <w:r w:rsidRPr="00D37654">
        <w:rPr>
          <w:rStyle w:val="Pogrubienie"/>
          <w:rFonts w:cs="Arial"/>
          <w:sz w:val="22"/>
          <w:szCs w:val="22"/>
        </w:rPr>
        <w:t>25 maja  2012 r.</w:t>
      </w:r>
      <w:r w:rsidRPr="00D37654">
        <w:rPr>
          <w:rFonts w:ascii="Verdana" w:hAnsi="Verdana"/>
          <w:b/>
          <w:sz w:val="22"/>
          <w:szCs w:val="22"/>
        </w:rPr>
        <w:t xml:space="preserve"> dyrektor</w:t>
      </w:r>
      <w:r w:rsidRPr="00D37654">
        <w:rPr>
          <w:rFonts w:ascii="Verdana" w:hAnsi="Verdana" w:cs="Arial"/>
          <w:b/>
          <w:sz w:val="22"/>
          <w:szCs w:val="22"/>
        </w:rPr>
        <w:t xml:space="preserve"> jednostki kontrolowanej ma prawo przedstawić  umotywowane zastrzeżenia do ustaleń zawartych w protokole. Zastrzeżenia składane są w formie pisemnej w terminie 7 dni roboczych od dnia potwierdzenia odbioru protokołu.</w:t>
      </w:r>
    </w:p>
    <w:p w:rsidR="00EB1914" w:rsidRPr="00D37654" w:rsidRDefault="00EB1914" w:rsidP="00EB1914">
      <w:pPr>
        <w:pStyle w:val="Tekstpodstawowywcity"/>
        <w:ind w:left="0" w:firstLine="0"/>
        <w:jc w:val="both"/>
        <w:rPr>
          <w:b/>
          <w:szCs w:val="22"/>
        </w:rPr>
      </w:pPr>
      <w:r w:rsidRPr="00D37654">
        <w:rPr>
          <w:b/>
          <w:szCs w:val="22"/>
        </w:rPr>
        <w:t xml:space="preserve">            </w:t>
      </w:r>
    </w:p>
    <w:p w:rsidR="00EB1914" w:rsidRPr="00D37654" w:rsidRDefault="00EB1914" w:rsidP="00EB1914">
      <w:pPr>
        <w:pStyle w:val="Tekstpodstawowy"/>
        <w:ind w:right="-590" w:firstLine="851"/>
        <w:rPr>
          <w:i/>
        </w:rPr>
      </w:pPr>
      <w:r w:rsidRPr="00D37654">
        <w:rPr>
          <w:i/>
        </w:rPr>
        <w:t>Protokół niniejszy sporządzono w dwóch jednobrzmiących egzemplarzach, z których jeden egzemplarz obustronnie podpisany doręczono dyrektorowi kontrolowanej jednostki.</w:t>
      </w:r>
    </w:p>
    <w:p w:rsidR="00EB1914" w:rsidRPr="00D37654" w:rsidRDefault="00EB1914" w:rsidP="00EB1914">
      <w:pPr>
        <w:pStyle w:val="Tekstpodstawowy"/>
        <w:ind w:right="-590" w:firstLine="851"/>
        <w:rPr>
          <w:i/>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EB1914" w:rsidRPr="00D37654" w:rsidTr="004D77CB">
        <w:trPr>
          <w:trHeight w:val="2962"/>
        </w:trPr>
        <w:tc>
          <w:tcPr>
            <w:tcW w:w="5226" w:type="dxa"/>
            <w:tcBorders>
              <w:top w:val="single" w:sz="4" w:space="0" w:color="auto"/>
              <w:left w:val="single" w:sz="4" w:space="0" w:color="auto"/>
              <w:bottom w:val="single" w:sz="4" w:space="0" w:color="auto"/>
              <w:right w:val="single" w:sz="4" w:space="0" w:color="auto"/>
            </w:tcBorders>
          </w:tcPr>
          <w:p w:rsidR="00EB1914" w:rsidRPr="00D37654" w:rsidRDefault="00EB1914" w:rsidP="004D77CB">
            <w:pPr>
              <w:pStyle w:val="Nagwek7"/>
              <w:spacing w:before="0" w:after="0"/>
              <w:jc w:val="center"/>
              <w:rPr>
                <w:rFonts w:ascii="Verdana" w:hAnsi="Verdana"/>
                <w:b/>
                <w:sz w:val="22"/>
                <w:szCs w:val="22"/>
              </w:rPr>
            </w:pPr>
            <w:r w:rsidRPr="00D37654">
              <w:rPr>
                <w:rFonts w:ascii="Verdana" w:hAnsi="Verdana"/>
                <w:b/>
                <w:sz w:val="22"/>
                <w:szCs w:val="22"/>
              </w:rPr>
              <w:lastRenderedPageBreak/>
              <w:t>Jednostka kontrolowana</w:t>
            </w:r>
            <w:r w:rsidRPr="00D37654">
              <w:rPr>
                <w:rFonts w:ascii="Verdana" w:hAnsi="Verdana"/>
                <w:b/>
                <w:sz w:val="22"/>
                <w:szCs w:val="22"/>
              </w:rPr>
              <w:br/>
            </w:r>
            <w:r w:rsidRPr="00D37654">
              <w:rPr>
                <w:rFonts w:ascii="Verdana" w:hAnsi="Verdana"/>
                <w:sz w:val="22"/>
                <w:szCs w:val="22"/>
              </w:rPr>
              <w:t>W dniu dzisiejszym otrzymałem/</w:t>
            </w:r>
            <w:proofErr w:type="spellStart"/>
            <w:r w:rsidRPr="00D37654">
              <w:rPr>
                <w:rFonts w:ascii="Verdana" w:hAnsi="Verdana"/>
                <w:sz w:val="22"/>
                <w:szCs w:val="22"/>
              </w:rPr>
              <w:t>am</w:t>
            </w:r>
            <w:proofErr w:type="spellEnd"/>
            <w:r w:rsidRPr="00D37654">
              <w:rPr>
                <w:rFonts w:ascii="Verdana" w:hAnsi="Verdana"/>
                <w:sz w:val="22"/>
                <w:szCs w:val="22"/>
              </w:rPr>
              <w:t xml:space="preserve"> egzemplarz protokołu.</w:t>
            </w:r>
          </w:p>
          <w:p w:rsidR="00EB1914" w:rsidRPr="00D37654" w:rsidRDefault="00EB1914" w:rsidP="004D77CB">
            <w:pPr>
              <w:jc w:val="center"/>
              <w:rPr>
                <w:rFonts w:ascii="Verdana" w:hAnsi="Verdana"/>
                <w:sz w:val="22"/>
                <w:szCs w:val="22"/>
              </w:rPr>
            </w:pPr>
            <w:r w:rsidRPr="00D37654">
              <w:rPr>
                <w:rFonts w:ascii="Verdana" w:hAnsi="Verdana"/>
                <w:sz w:val="22"/>
                <w:szCs w:val="22"/>
              </w:rPr>
              <w:t>(podpisy)</w:t>
            </w:r>
          </w:p>
          <w:p w:rsidR="00EB1914" w:rsidRPr="00D37654" w:rsidRDefault="00EB1914" w:rsidP="004D77CB">
            <w:pPr>
              <w:jc w:val="both"/>
              <w:rPr>
                <w:rFonts w:ascii="Verdana" w:hAnsi="Verdana"/>
                <w:sz w:val="22"/>
                <w:szCs w:val="22"/>
              </w:rPr>
            </w:pPr>
          </w:p>
          <w:p w:rsidR="00EB1914" w:rsidRPr="00D37654" w:rsidRDefault="00EB1914" w:rsidP="004D77CB">
            <w:pPr>
              <w:jc w:val="both"/>
              <w:rPr>
                <w:rFonts w:ascii="Verdana" w:hAnsi="Verdana"/>
                <w:sz w:val="22"/>
                <w:szCs w:val="22"/>
              </w:rPr>
            </w:pPr>
            <w:r w:rsidRPr="00D37654">
              <w:rPr>
                <w:rFonts w:ascii="Verdana" w:hAnsi="Verdana"/>
                <w:sz w:val="22"/>
                <w:szCs w:val="22"/>
              </w:rPr>
              <w:t xml:space="preserve"> </w:t>
            </w:r>
          </w:p>
          <w:p w:rsidR="00EB1914" w:rsidRPr="00D37654" w:rsidRDefault="00EB1914" w:rsidP="004D77CB">
            <w:pPr>
              <w:jc w:val="both"/>
              <w:rPr>
                <w:rFonts w:ascii="Verdana" w:hAnsi="Verdana"/>
                <w:sz w:val="22"/>
                <w:szCs w:val="22"/>
              </w:rPr>
            </w:pPr>
          </w:p>
          <w:p w:rsidR="00EB1914" w:rsidRPr="00D37654" w:rsidRDefault="00EB1914" w:rsidP="004D77CB">
            <w:pPr>
              <w:jc w:val="both"/>
              <w:rPr>
                <w:rFonts w:ascii="Verdana" w:hAnsi="Verdana"/>
                <w:sz w:val="22"/>
                <w:szCs w:val="22"/>
              </w:rPr>
            </w:pPr>
          </w:p>
          <w:p w:rsidR="00EB1914" w:rsidRPr="00D37654" w:rsidRDefault="00EB1914" w:rsidP="004D77CB">
            <w:pPr>
              <w:jc w:val="both"/>
              <w:rPr>
                <w:rFonts w:ascii="Verdana" w:hAnsi="Verdana"/>
                <w:sz w:val="22"/>
                <w:szCs w:val="22"/>
              </w:rPr>
            </w:pPr>
            <w:r w:rsidRPr="00D37654">
              <w:rPr>
                <w:rFonts w:ascii="Verdana" w:hAnsi="Verdana"/>
                <w:b/>
                <w:sz w:val="22"/>
                <w:szCs w:val="22"/>
              </w:rPr>
              <w:br/>
              <w:t>Data:</w:t>
            </w:r>
            <w:r w:rsidRPr="00D37654">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EB1914" w:rsidRPr="00D37654" w:rsidRDefault="00EB1914" w:rsidP="004D77CB">
            <w:pPr>
              <w:pStyle w:val="Tekstpodstawowy3"/>
              <w:spacing w:after="0"/>
              <w:rPr>
                <w:rFonts w:ascii="Verdana" w:hAnsi="Verdana"/>
                <w:b/>
                <w:sz w:val="22"/>
                <w:szCs w:val="22"/>
              </w:rPr>
            </w:pPr>
            <w:r w:rsidRPr="00D37654">
              <w:rPr>
                <w:rFonts w:ascii="Verdana" w:hAnsi="Verdana"/>
                <w:b/>
                <w:sz w:val="22"/>
                <w:szCs w:val="22"/>
              </w:rPr>
              <w:t xml:space="preserve">            Zespół kontrolny</w:t>
            </w:r>
          </w:p>
          <w:p w:rsidR="00EB1914" w:rsidRPr="00D37654" w:rsidRDefault="00EB1914" w:rsidP="004D77CB">
            <w:pPr>
              <w:jc w:val="both"/>
              <w:rPr>
                <w:rFonts w:ascii="Verdana" w:hAnsi="Verdana"/>
                <w:sz w:val="22"/>
                <w:szCs w:val="22"/>
              </w:rPr>
            </w:pPr>
            <w:r w:rsidRPr="00D37654">
              <w:rPr>
                <w:rFonts w:ascii="Verdana" w:hAnsi="Verdana"/>
                <w:sz w:val="22"/>
                <w:szCs w:val="22"/>
              </w:rPr>
              <w:t xml:space="preserve">                   (podpisy)</w:t>
            </w:r>
          </w:p>
          <w:p w:rsidR="00EB1914" w:rsidRPr="00D37654" w:rsidRDefault="00EB1914" w:rsidP="004D77CB">
            <w:pPr>
              <w:jc w:val="both"/>
              <w:rPr>
                <w:rFonts w:ascii="Verdana" w:hAnsi="Verdana"/>
                <w:sz w:val="22"/>
                <w:szCs w:val="22"/>
              </w:rPr>
            </w:pPr>
          </w:p>
          <w:p w:rsidR="00EB1914" w:rsidRPr="00D37654" w:rsidRDefault="00EB1914" w:rsidP="004D77CB">
            <w:pPr>
              <w:jc w:val="both"/>
              <w:rPr>
                <w:rFonts w:ascii="Verdana" w:hAnsi="Verdana"/>
                <w:b/>
                <w:sz w:val="22"/>
                <w:szCs w:val="22"/>
              </w:rPr>
            </w:pPr>
          </w:p>
          <w:p w:rsidR="00EB1914" w:rsidRPr="00D37654" w:rsidRDefault="00EB1914" w:rsidP="004D77CB">
            <w:pPr>
              <w:jc w:val="both"/>
              <w:rPr>
                <w:rFonts w:ascii="Verdana" w:hAnsi="Verdana"/>
                <w:b/>
                <w:sz w:val="22"/>
                <w:szCs w:val="22"/>
              </w:rPr>
            </w:pPr>
          </w:p>
          <w:p w:rsidR="00EB1914" w:rsidRPr="00D37654" w:rsidRDefault="00EB1914" w:rsidP="004D77CB">
            <w:pPr>
              <w:jc w:val="both"/>
              <w:rPr>
                <w:rFonts w:ascii="Verdana" w:hAnsi="Verdana"/>
                <w:b/>
                <w:sz w:val="22"/>
                <w:szCs w:val="22"/>
              </w:rPr>
            </w:pPr>
          </w:p>
          <w:p w:rsidR="00EB1914" w:rsidRPr="00D37654" w:rsidRDefault="00EB1914" w:rsidP="004D77CB">
            <w:pPr>
              <w:jc w:val="both"/>
              <w:rPr>
                <w:rFonts w:ascii="Verdana" w:hAnsi="Verdana"/>
                <w:b/>
                <w:sz w:val="22"/>
                <w:szCs w:val="22"/>
              </w:rPr>
            </w:pPr>
          </w:p>
          <w:p w:rsidR="00EB1914" w:rsidRPr="00D37654" w:rsidRDefault="00EB1914" w:rsidP="004D77CB">
            <w:pPr>
              <w:jc w:val="both"/>
              <w:rPr>
                <w:rFonts w:ascii="Verdana" w:hAnsi="Verdana"/>
                <w:b/>
                <w:sz w:val="22"/>
                <w:szCs w:val="22"/>
              </w:rPr>
            </w:pPr>
          </w:p>
          <w:p w:rsidR="00EB1914" w:rsidRPr="00D37654" w:rsidRDefault="00EB1914" w:rsidP="004D77CB">
            <w:pPr>
              <w:jc w:val="both"/>
              <w:rPr>
                <w:rFonts w:ascii="Verdana" w:hAnsi="Verdana"/>
                <w:sz w:val="22"/>
                <w:szCs w:val="22"/>
              </w:rPr>
            </w:pPr>
            <w:r w:rsidRPr="00D37654">
              <w:rPr>
                <w:rFonts w:ascii="Verdana" w:hAnsi="Verdana"/>
                <w:b/>
                <w:sz w:val="22"/>
                <w:szCs w:val="22"/>
              </w:rPr>
              <w:br/>
              <w:t>Data</w:t>
            </w:r>
            <w:r w:rsidRPr="00D37654">
              <w:rPr>
                <w:rFonts w:ascii="Verdana" w:hAnsi="Verdana"/>
                <w:sz w:val="22"/>
                <w:szCs w:val="22"/>
              </w:rPr>
              <w:t>:....................</w:t>
            </w:r>
          </w:p>
        </w:tc>
      </w:tr>
    </w:tbl>
    <w:p w:rsidR="00216E39" w:rsidRDefault="00216E39" w:rsidP="00EB1914"/>
    <w:sectPr w:rsidR="00216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Univers-BoldPL">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Univers-PL">
    <w:altName w:val="MS Gothic"/>
    <w:panose1 w:val="00000000000000000000"/>
    <w:charset w:val="80"/>
    <w:family w:val="auto"/>
    <w:notTrueType/>
    <w:pitch w:val="default"/>
    <w:sig w:usb0="00000000" w:usb1="08070000" w:usb2="00000010" w:usb3="00000000" w:csb0="00020000" w:csb1="00000000"/>
  </w:font>
  <w:font w:name="TimesNewRomanPS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00C"/>
    <w:multiLevelType w:val="hybridMultilevel"/>
    <w:tmpl w:val="8AEC239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44F50"/>
    <w:multiLevelType w:val="hybridMultilevel"/>
    <w:tmpl w:val="F7B8F1F2"/>
    <w:lvl w:ilvl="0" w:tplc="5032E0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CC0649"/>
    <w:multiLevelType w:val="hybridMultilevel"/>
    <w:tmpl w:val="BDBE9264"/>
    <w:lvl w:ilvl="0" w:tplc="4F46897E">
      <w:start w:val="9"/>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F38EB"/>
    <w:multiLevelType w:val="hybridMultilevel"/>
    <w:tmpl w:val="8182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46BDC"/>
    <w:multiLevelType w:val="hybridMultilevel"/>
    <w:tmpl w:val="5426C4B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C84B1D"/>
    <w:multiLevelType w:val="hybridMultilevel"/>
    <w:tmpl w:val="CEDEAA74"/>
    <w:lvl w:ilvl="0" w:tplc="050C08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D03AA"/>
    <w:multiLevelType w:val="hybridMultilevel"/>
    <w:tmpl w:val="5A8C2D5E"/>
    <w:lvl w:ilvl="0" w:tplc="E580270C">
      <w:start w:val="2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46342F"/>
    <w:multiLevelType w:val="hybridMultilevel"/>
    <w:tmpl w:val="3B904E54"/>
    <w:lvl w:ilvl="0" w:tplc="217AB92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F0609E"/>
    <w:multiLevelType w:val="hybridMultilevel"/>
    <w:tmpl w:val="8C9E078E"/>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2C492B9B"/>
    <w:multiLevelType w:val="hybridMultilevel"/>
    <w:tmpl w:val="CEAE6BDC"/>
    <w:lvl w:ilvl="0" w:tplc="469E888E">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9F7B6E"/>
    <w:multiLevelType w:val="hybridMultilevel"/>
    <w:tmpl w:val="0218AC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DC5DA3"/>
    <w:multiLevelType w:val="hybridMultilevel"/>
    <w:tmpl w:val="EAAEC4DA"/>
    <w:lvl w:ilvl="0" w:tplc="FD543B1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340F81"/>
    <w:multiLevelType w:val="hybridMultilevel"/>
    <w:tmpl w:val="FDD0C67E"/>
    <w:lvl w:ilvl="0" w:tplc="13748D2C">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89230D"/>
    <w:multiLevelType w:val="hybridMultilevel"/>
    <w:tmpl w:val="DA2A313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46536D"/>
    <w:multiLevelType w:val="hybridMultilevel"/>
    <w:tmpl w:val="8EF26226"/>
    <w:lvl w:ilvl="0" w:tplc="151AF8B2">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50ED7"/>
    <w:multiLevelType w:val="hybridMultilevel"/>
    <w:tmpl w:val="4ED6BDD6"/>
    <w:lvl w:ilvl="0" w:tplc="4C9A27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14419C"/>
    <w:multiLevelType w:val="hybridMultilevel"/>
    <w:tmpl w:val="872E58B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B5668"/>
    <w:multiLevelType w:val="hybridMultilevel"/>
    <w:tmpl w:val="36141CCA"/>
    <w:lvl w:ilvl="0" w:tplc="1C7ACC64">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BA0CF6"/>
    <w:multiLevelType w:val="hybridMultilevel"/>
    <w:tmpl w:val="B65A4DC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5C810C4B"/>
    <w:multiLevelType w:val="hybridMultilevel"/>
    <w:tmpl w:val="AE706B9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A30DFB"/>
    <w:multiLevelType w:val="hybridMultilevel"/>
    <w:tmpl w:val="01DE1BB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06282F"/>
    <w:multiLevelType w:val="hybridMultilevel"/>
    <w:tmpl w:val="A30CA968"/>
    <w:lvl w:ilvl="0" w:tplc="CDD4BA5A">
      <w:start w:val="20"/>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C6623E"/>
    <w:multiLevelType w:val="hybridMultilevel"/>
    <w:tmpl w:val="4E0C9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05748C"/>
    <w:multiLevelType w:val="hybridMultilevel"/>
    <w:tmpl w:val="EFB0D65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FC7794C"/>
    <w:multiLevelType w:val="hybridMultilevel"/>
    <w:tmpl w:val="522E10B6"/>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647914"/>
    <w:multiLevelType w:val="hybridMultilevel"/>
    <w:tmpl w:val="7E064B7A"/>
    <w:lvl w:ilvl="0" w:tplc="8092E5F0">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A702D6"/>
    <w:multiLevelType w:val="hybridMultilevel"/>
    <w:tmpl w:val="FE68A8C4"/>
    <w:lvl w:ilvl="0" w:tplc="AE8CA1C0">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C31DEC"/>
    <w:multiLevelType w:val="hybridMultilevel"/>
    <w:tmpl w:val="2D14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7C30C7"/>
    <w:multiLevelType w:val="hybridMultilevel"/>
    <w:tmpl w:val="5FBC3EE8"/>
    <w:lvl w:ilvl="0" w:tplc="CC046CAC">
      <w:start w:val="1"/>
      <w:numFmt w:val="decimal"/>
      <w:lvlText w:val="%1."/>
      <w:lvlJc w:val="left"/>
      <w:pPr>
        <w:ind w:left="720" w:hanging="360"/>
      </w:pPr>
      <w:rPr>
        <w:color w:val="auto"/>
      </w:rPr>
    </w:lvl>
    <w:lvl w:ilvl="1" w:tplc="BD9CBA44">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9D2CC6"/>
    <w:multiLevelType w:val="hybridMultilevel"/>
    <w:tmpl w:val="BC2A3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6"/>
  </w:num>
  <w:num w:numId="3">
    <w:abstractNumId w:val="1"/>
  </w:num>
  <w:num w:numId="4">
    <w:abstractNumId w:val="34"/>
  </w:num>
  <w:num w:numId="5">
    <w:abstractNumId w:val="4"/>
  </w:num>
  <w:num w:numId="6">
    <w:abstractNumId w:val="18"/>
  </w:num>
  <w:num w:numId="7">
    <w:abstractNumId w:val="9"/>
  </w:num>
  <w:num w:numId="8">
    <w:abstractNumId w:val="23"/>
  </w:num>
  <w:num w:numId="9">
    <w:abstractNumId w:val="16"/>
  </w:num>
  <w:num w:numId="10">
    <w:abstractNumId w:val="0"/>
  </w:num>
  <w:num w:numId="11">
    <w:abstractNumId w:val="6"/>
  </w:num>
  <w:num w:numId="12">
    <w:abstractNumId w:val="29"/>
  </w:num>
  <w:num w:numId="13">
    <w:abstractNumId w:val="33"/>
  </w:num>
  <w:num w:numId="14">
    <w:abstractNumId w:val="27"/>
  </w:num>
  <w:num w:numId="15">
    <w:abstractNumId w:val="28"/>
  </w:num>
  <w:num w:numId="16">
    <w:abstractNumId w:val="20"/>
  </w:num>
  <w:num w:numId="17">
    <w:abstractNumId w:val="5"/>
  </w:num>
  <w:num w:numId="18">
    <w:abstractNumId w:val="30"/>
  </w:num>
  <w:num w:numId="19">
    <w:abstractNumId w:val="3"/>
  </w:num>
  <w:num w:numId="20">
    <w:abstractNumId w:val="25"/>
  </w:num>
  <w:num w:numId="21">
    <w:abstractNumId w:val="7"/>
  </w:num>
  <w:num w:numId="22">
    <w:abstractNumId w:val="21"/>
  </w:num>
  <w:num w:numId="23">
    <w:abstractNumId w:val="31"/>
  </w:num>
  <w:num w:numId="24">
    <w:abstractNumId w:val="11"/>
  </w:num>
  <w:num w:numId="25">
    <w:abstractNumId w:val="15"/>
  </w:num>
  <w:num w:numId="26">
    <w:abstractNumId w:val="8"/>
  </w:num>
  <w:num w:numId="27">
    <w:abstractNumId w:val="13"/>
  </w:num>
  <w:num w:numId="28">
    <w:abstractNumId w:val="32"/>
  </w:num>
  <w:num w:numId="29">
    <w:abstractNumId w:val="19"/>
  </w:num>
  <w:num w:numId="30">
    <w:abstractNumId w:val="14"/>
  </w:num>
  <w:num w:numId="31">
    <w:abstractNumId w:val="22"/>
  </w:num>
  <w:num w:numId="32">
    <w:abstractNumId w:val="2"/>
  </w:num>
  <w:num w:numId="33">
    <w:abstractNumId w:val="24"/>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85"/>
    <w:rsid w:val="00216E39"/>
    <w:rsid w:val="00295885"/>
    <w:rsid w:val="004A2122"/>
    <w:rsid w:val="008E1318"/>
    <w:rsid w:val="00B60B86"/>
    <w:rsid w:val="00E646E7"/>
    <w:rsid w:val="00EB1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6679"/>
  <w15:chartTrackingRefBased/>
  <w15:docId w15:val="{4F37BFD5-B458-47CA-90F1-6B23D925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191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EB1914"/>
    <w:pPr>
      <w:keepNext/>
      <w:jc w:val="both"/>
      <w:outlineLvl w:val="1"/>
    </w:pPr>
    <w:rPr>
      <w:rFonts w:ascii="Verdana" w:hAnsi="Verdana"/>
      <w:b/>
      <w:sz w:val="22"/>
      <w:szCs w:val="20"/>
    </w:rPr>
  </w:style>
  <w:style w:type="paragraph" w:styleId="Nagwek3">
    <w:name w:val="heading 3"/>
    <w:basedOn w:val="Normalny"/>
    <w:next w:val="Normalny"/>
    <w:link w:val="Nagwek3Znak"/>
    <w:qFormat/>
    <w:rsid w:val="00EB1914"/>
    <w:pPr>
      <w:keepNext/>
      <w:outlineLvl w:val="2"/>
    </w:pPr>
    <w:rPr>
      <w:rFonts w:ascii="Verdana" w:hAnsi="Verdana"/>
      <w:b/>
      <w:sz w:val="22"/>
      <w:szCs w:val="20"/>
    </w:rPr>
  </w:style>
  <w:style w:type="paragraph" w:styleId="Nagwek7">
    <w:name w:val="heading 7"/>
    <w:basedOn w:val="Normalny"/>
    <w:next w:val="Normalny"/>
    <w:link w:val="Nagwek7Znak"/>
    <w:qFormat/>
    <w:rsid w:val="00EB1914"/>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B1914"/>
    <w:rPr>
      <w:rFonts w:ascii="Verdana" w:eastAsia="Times New Roman" w:hAnsi="Verdana" w:cs="Times New Roman"/>
      <w:b/>
      <w:szCs w:val="20"/>
      <w:lang w:eastAsia="pl-PL"/>
    </w:rPr>
  </w:style>
  <w:style w:type="character" w:customStyle="1" w:styleId="Nagwek3Znak">
    <w:name w:val="Nagłówek 3 Znak"/>
    <w:basedOn w:val="Domylnaczcionkaakapitu"/>
    <w:link w:val="Nagwek3"/>
    <w:rsid w:val="00EB1914"/>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EB1914"/>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EB1914"/>
    <w:rPr>
      <w:rFonts w:ascii="Verdana" w:hAnsi="Verdana"/>
      <w:lang w:eastAsia="pl-PL"/>
    </w:rPr>
  </w:style>
  <w:style w:type="paragraph" w:styleId="Tekstpodstawowy">
    <w:name w:val="Body Text"/>
    <w:basedOn w:val="Normalny"/>
    <w:link w:val="TekstpodstawowyZnak"/>
    <w:rsid w:val="00EB1914"/>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EB191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B1914"/>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EB1914"/>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EB1914"/>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EB1914"/>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B1914"/>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EB1914"/>
    <w:rPr>
      <w:rFonts w:ascii="Arial" w:eastAsia="Times New Roman" w:hAnsi="Arial" w:cs="Times New Roman"/>
      <w:sz w:val="24"/>
      <w:szCs w:val="20"/>
      <w:lang w:eastAsia="pl-PL"/>
    </w:rPr>
  </w:style>
  <w:style w:type="paragraph" w:styleId="Tekstblokowy">
    <w:name w:val="Block Text"/>
    <w:basedOn w:val="Normalny"/>
    <w:rsid w:val="00EB1914"/>
    <w:pPr>
      <w:ind w:left="1946" w:right="-426" w:hanging="1946"/>
      <w:jc w:val="both"/>
    </w:pPr>
    <w:rPr>
      <w:rFonts w:ascii="Arial" w:hAnsi="Arial"/>
      <w:szCs w:val="20"/>
    </w:rPr>
  </w:style>
  <w:style w:type="paragraph" w:styleId="Tekstpodstawowy3">
    <w:name w:val="Body Text 3"/>
    <w:basedOn w:val="Normalny"/>
    <w:link w:val="Tekstpodstawowy3Znak"/>
    <w:rsid w:val="00EB1914"/>
    <w:pPr>
      <w:spacing w:after="120"/>
    </w:pPr>
    <w:rPr>
      <w:sz w:val="16"/>
      <w:szCs w:val="16"/>
    </w:rPr>
  </w:style>
  <w:style w:type="character" w:customStyle="1" w:styleId="Tekstpodstawowy3Znak">
    <w:name w:val="Tekst podstawowy 3 Znak"/>
    <w:basedOn w:val="Domylnaczcionkaakapitu"/>
    <w:link w:val="Tekstpodstawowy3"/>
    <w:rsid w:val="00EB1914"/>
    <w:rPr>
      <w:rFonts w:ascii="Times New Roman" w:eastAsia="Times New Roman" w:hAnsi="Times New Roman" w:cs="Times New Roman"/>
      <w:sz w:val="16"/>
      <w:szCs w:val="16"/>
      <w:lang w:eastAsia="pl-PL"/>
    </w:rPr>
  </w:style>
  <w:style w:type="character" w:styleId="Pogrubienie">
    <w:name w:val="Strong"/>
    <w:qFormat/>
    <w:rsid w:val="00EB1914"/>
    <w:rPr>
      <w:b/>
      <w:bCs/>
    </w:rPr>
  </w:style>
  <w:style w:type="paragraph" w:customStyle="1" w:styleId="Default">
    <w:name w:val="Default"/>
    <w:rsid w:val="00EB191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EB1914"/>
    <w:pPr>
      <w:tabs>
        <w:tab w:val="center" w:pos="4536"/>
        <w:tab w:val="right" w:pos="9072"/>
      </w:tabs>
    </w:pPr>
  </w:style>
  <w:style w:type="character" w:customStyle="1" w:styleId="StopkaZnak">
    <w:name w:val="Stopka Znak"/>
    <w:basedOn w:val="Domylnaczcionkaakapitu"/>
    <w:link w:val="Stopka"/>
    <w:rsid w:val="00EB1914"/>
    <w:rPr>
      <w:rFonts w:ascii="Times New Roman" w:eastAsia="Times New Roman" w:hAnsi="Times New Roman" w:cs="Times New Roman"/>
      <w:sz w:val="24"/>
      <w:szCs w:val="24"/>
      <w:lang w:eastAsia="pl-PL"/>
    </w:rPr>
  </w:style>
  <w:style w:type="character" w:styleId="Numerstrony">
    <w:name w:val="page number"/>
    <w:basedOn w:val="Domylnaczcionkaakapitu"/>
    <w:rsid w:val="00EB1914"/>
  </w:style>
  <w:style w:type="paragraph" w:styleId="NormalnyWeb">
    <w:name w:val="Normal (Web)"/>
    <w:basedOn w:val="Normalny"/>
    <w:rsid w:val="00EB1914"/>
    <w:pPr>
      <w:spacing w:before="100" w:beforeAutospacing="1" w:after="100" w:afterAutospacing="1"/>
    </w:pPr>
  </w:style>
  <w:style w:type="paragraph" w:customStyle="1" w:styleId="Zawartotabeli">
    <w:name w:val="Zawartość tabeli"/>
    <w:basedOn w:val="Normalny"/>
    <w:rsid w:val="00EB1914"/>
    <w:pPr>
      <w:widowControl w:val="0"/>
      <w:suppressLineNumbers/>
      <w:suppressAutoHyphens/>
    </w:pPr>
    <w:rPr>
      <w:rFonts w:eastAsia="Arial Unicode MS" w:cs="Mangal"/>
      <w:kern w:val="1"/>
      <w:lang w:eastAsia="zh-CN" w:bidi="hi-IN"/>
    </w:rPr>
  </w:style>
  <w:style w:type="paragraph" w:styleId="Nagwek">
    <w:name w:val="header"/>
    <w:basedOn w:val="Normalny"/>
    <w:link w:val="NagwekZnak"/>
    <w:rsid w:val="00EB1914"/>
    <w:pPr>
      <w:tabs>
        <w:tab w:val="center" w:pos="4536"/>
        <w:tab w:val="right" w:pos="9072"/>
      </w:tabs>
    </w:pPr>
  </w:style>
  <w:style w:type="character" w:customStyle="1" w:styleId="NagwekZnak">
    <w:name w:val="Nagłówek Znak"/>
    <w:basedOn w:val="Domylnaczcionkaakapitu"/>
    <w:link w:val="Nagwek"/>
    <w:rsid w:val="00EB191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EB1914"/>
    <w:rPr>
      <w:sz w:val="20"/>
      <w:szCs w:val="20"/>
    </w:rPr>
  </w:style>
  <w:style w:type="character" w:customStyle="1" w:styleId="TekstprzypisudolnegoZnak">
    <w:name w:val="Tekst przypisu dolnego Znak"/>
    <w:basedOn w:val="Domylnaczcionkaakapitu"/>
    <w:link w:val="Tekstprzypisudolnego"/>
    <w:semiHidden/>
    <w:rsid w:val="00EB1914"/>
    <w:rPr>
      <w:rFonts w:ascii="Times New Roman" w:eastAsia="Times New Roman" w:hAnsi="Times New Roman" w:cs="Times New Roman"/>
      <w:sz w:val="20"/>
      <w:szCs w:val="20"/>
      <w:lang w:eastAsia="pl-PL"/>
    </w:rPr>
  </w:style>
  <w:style w:type="character" w:styleId="Odwoanieprzypisudolnego">
    <w:name w:val="footnote reference"/>
    <w:semiHidden/>
    <w:rsid w:val="00EB1914"/>
    <w:rPr>
      <w:vertAlign w:val="superscript"/>
    </w:rPr>
  </w:style>
  <w:style w:type="paragraph" w:styleId="Tekstprzypisukocowego">
    <w:name w:val="endnote text"/>
    <w:basedOn w:val="Normalny"/>
    <w:link w:val="TekstprzypisukocowegoZnak"/>
    <w:semiHidden/>
    <w:rsid w:val="00EB1914"/>
    <w:rPr>
      <w:sz w:val="20"/>
      <w:szCs w:val="20"/>
    </w:rPr>
  </w:style>
  <w:style w:type="character" w:customStyle="1" w:styleId="TekstprzypisukocowegoZnak">
    <w:name w:val="Tekst przypisu końcowego Znak"/>
    <w:basedOn w:val="Domylnaczcionkaakapitu"/>
    <w:link w:val="Tekstprzypisukocowego"/>
    <w:semiHidden/>
    <w:rsid w:val="00EB1914"/>
    <w:rPr>
      <w:rFonts w:ascii="Times New Roman" w:eastAsia="Times New Roman" w:hAnsi="Times New Roman" w:cs="Times New Roman"/>
      <w:sz w:val="20"/>
      <w:szCs w:val="20"/>
      <w:lang w:eastAsia="pl-PL"/>
    </w:rPr>
  </w:style>
  <w:style w:type="character" w:styleId="Odwoanieprzypisukocowego">
    <w:name w:val="endnote reference"/>
    <w:semiHidden/>
    <w:rsid w:val="00EB1914"/>
    <w:rPr>
      <w:vertAlign w:val="superscript"/>
    </w:rPr>
  </w:style>
  <w:style w:type="paragraph" w:styleId="Mapadokumentu">
    <w:name w:val="Document Map"/>
    <w:basedOn w:val="Normalny"/>
    <w:link w:val="MapadokumentuZnak"/>
    <w:rsid w:val="00EB1914"/>
    <w:rPr>
      <w:rFonts w:ascii="Tahoma" w:hAnsi="Tahoma"/>
      <w:sz w:val="16"/>
      <w:szCs w:val="16"/>
      <w:lang w:val="x-none" w:eastAsia="x-none"/>
    </w:rPr>
  </w:style>
  <w:style w:type="character" w:customStyle="1" w:styleId="MapadokumentuZnak">
    <w:name w:val="Mapa dokumentu Znak"/>
    <w:basedOn w:val="Domylnaczcionkaakapitu"/>
    <w:link w:val="Mapadokumentu"/>
    <w:rsid w:val="00EB1914"/>
    <w:rPr>
      <w:rFonts w:ascii="Tahoma" w:eastAsia="Times New Roman" w:hAnsi="Tahoma" w:cs="Times New Roman"/>
      <w:sz w:val="16"/>
      <w:szCs w:val="16"/>
      <w:lang w:val="x-none" w:eastAsia="x-none"/>
    </w:rPr>
  </w:style>
  <w:style w:type="character" w:styleId="Uwydatnienie">
    <w:name w:val="Emphasis"/>
    <w:uiPriority w:val="20"/>
    <w:qFormat/>
    <w:rsid w:val="00EB1914"/>
    <w:rPr>
      <w:i/>
      <w:iCs/>
    </w:rPr>
  </w:style>
  <w:style w:type="character" w:styleId="Odwoaniedokomentarza">
    <w:name w:val="annotation reference"/>
    <w:rsid w:val="00EB1914"/>
    <w:rPr>
      <w:sz w:val="16"/>
      <w:szCs w:val="16"/>
    </w:rPr>
  </w:style>
  <w:style w:type="paragraph" w:styleId="Tekstkomentarza">
    <w:name w:val="annotation text"/>
    <w:basedOn w:val="Normalny"/>
    <w:link w:val="TekstkomentarzaZnak"/>
    <w:rsid w:val="00EB1914"/>
    <w:rPr>
      <w:sz w:val="20"/>
      <w:szCs w:val="20"/>
    </w:rPr>
  </w:style>
  <w:style w:type="character" w:customStyle="1" w:styleId="TekstkomentarzaZnak">
    <w:name w:val="Tekst komentarza Znak"/>
    <w:basedOn w:val="Domylnaczcionkaakapitu"/>
    <w:link w:val="Tekstkomentarza"/>
    <w:rsid w:val="00EB191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B1914"/>
    <w:rPr>
      <w:b/>
      <w:bCs/>
      <w:lang w:val="x-none" w:eastAsia="x-none"/>
    </w:rPr>
  </w:style>
  <w:style w:type="character" w:customStyle="1" w:styleId="TematkomentarzaZnak">
    <w:name w:val="Temat komentarza Znak"/>
    <w:basedOn w:val="TekstkomentarzaZnak"/>
    <w:link w:val="Tematkomentarza"/>
    <w:rsid w:val="00EB1914"/>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EB1914"/>
    <w:rPr>
      <w:rFonts w:ascii="Tahoma" w:hAnsi="Tahoma"/>
      <w:sz w:val="16"/>
      <w:szCs w:val="16"/>
      <w:lang w:val="x-none" w:eastAsia="x-none"/>
    </w:rPr>
  </w:style>
  <w:style w:type="character" w:customStyle="1" w:styleId="TekstdymkaZnak">
    <w:name w:val="Tekst dymka Znak"/>
    <w:basedOn w:val="Domylnaczcionkaakapitu"/>
    <w:link w:val="Tekstdymka"/>
    <w:rsid w:val="00EB1914"/>
    <w:rPr>
      <w:rFonts w:ascii="Tahoma" w:eastAsia="Times New Roman" w:hAnsi="Tahoma" w:cs="Times New Roman"/>
      <w:sz w:val="16"/>
      <w:szCs w:val="16"/>
      <w:lang w:val="x-none" w:eastAsia="x-none"/>
    </w:rPr>
  </w:style>
  <w:style w:type="table" w:styleId="Tabela-Siatka">
    <w:name w:val="Table Grid"/>
    <w:basedOn w:val="Standardowy"/>
    <w:rsid w:val="00EB191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EB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5497</Words>
  <Characters>32982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5</cp:revision>
  <dcterms:created xsi:type="dcterms:W3CDTF">2020-02-19T10:33:00Z</dcterms:created>
  <dcterms:modified xsi:type="dcterms:W3CDTF">2020-03-25T11:42:00Z</dcterms:modified>
</cp:coreProperties>
</file>