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20"/>
      </w:tblGrid>
      <w:tr w:rsidR="00D25989" w:rsidRPr="00A904D4" w:rsidTr="001B40D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25989" w:rsidRPr="00A904D4" w:rsidRDefault="00D25989" w:rsidP="001B40DB">
            <w:pPr>
              <w:pStyle w:val="Nagwek3"/>
              <w:rPr>
                <w:b w:val="0"/>
                <w:szCs w:val="22"/>
              </w:rPr>
            </w:pPr>
            <w:r w:rsidRPr="00A904D4">
              <w:rPr>
                <w:b w:val="0"/>
                <w:bCs/>
                <w:szCs w:val="22"/>
              </w:rPr>
              <w:t>KW.1712.000</w:t>
            </w:r>
            <w:r>
              <w:rPr>
                <w:b w:val="0"/>
                <w:bCs/>
                <w:szCs w:val="22"/>
              </w:rPr>
              <w:t>12</w:t>
            </w:r>
            <w:r w:rsidRPr="00A904D4">
              <w:rPr>
                <w:b w:val="0"/>
                <w:bCs/>
                <w:szCs w:val="22"/>
              </w:rPr>
              <w:t>.2016</w:t>
            </w: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5989" w:rsidRPr="00A904D4" w:rsidRDefault="00D25989" w:rsidP="001B40DB">
            <w:pPr>
              <w:ind w:right="110"/>
              <w:jc w:val="right"/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 xml:space="preserve">   Opole, </w:t>
            </w:r>
            <w:r>
              <w:rPr>
                <w:rFonts w:ascii="Verdana" w:hAnsi="Verdana"/>
                <w:sz w:val="22"/>
              </w:rPr>
              <w:t xml:space="preserve">16 marca </w:t>
            </w:r>
            <w:r w:rsidRPr="00A904D4">
              <w:rPr>
                <w:rFonts w:ascii="Verdana" w:hAnsi="Verdana"/>
                <w:sz w:val="22"/>
              </w:rPr>
              <w:t>201</w:t>
            </w:r>
            <w:r>
              <w:rPr>
                <w:rFonts w:ascii="Verdana" w:hAnsi="Verdana"/>
                <w:sz w:val="22"/>
              </w:rPr>
              <w:t>7</w:t>
            </w:r>
            <w:r w:rsidRPr="00A904D4">
              <w:rPr>
                <w:rFonts w:ascii="Verdana" w:hAnsi="Verdana"/>
                <w:sz w:val="22"/>
              </w:rPr>
              <w:t xml:space="preserve"> r.</w:t>
            </w:r>
          </w:p>
        </w:tc>
      </w:tr>
      <w:tr w:rsidR="00D25989" w:rsidRPr="00A904D4" w:rsidTr="001B40DB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color w:val="00FFFF"/>
                <w:sz w:val="22"/>
              </w:rPr>
            </w:pPr>
          </w:p>
          <w:p w:rsidR="00D25989" w:rsidRPr="00A904D4" w:rsidRDefault="00D25989" w:rsidP="001B40DB">
            <w:pPr>
              <w:ind w:left="709" w:right="-426" w:hanging="283"/>
              <w:jc w:val="center"/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b/>
                <w:sz w:val="22"/>
              </w:rPr>
              <w:t>PROTOKÓŁ KONTROLI</w:t>
            </w:r>
            <w:r w:rsidRPr="00A904D4">
              <w:rPr>
                <w:rFonts w:ascii="Verdana" w:hAnsi="Verdana"/>
                <w:sz w:val="22"/>
              </w:rPr>
              <w:t xml:space="preserve"> </w:t>
            </w:r>
            <w:r w:rsidRPr="00A904D4">
              <w:rPr>
                <w:rFonts w:ascii="Verdana" w:hAnsi="Verdana"/>
                <w:b/>
                <w:sz w:val="22"/>
              </w:rPr>
              <w:t xml:space="preserve">NR </w:t>
            </w:r>
            <w:r>
              <w:rPr>
                <w:rFonts w:ascii="Verdana" w:hAnsi="Verdana"/>
                <w:b/>
                <w:sz w:val="22"/>
              </w:rPr>
              <w:t>51</w:t>
            </w:r>
            <w:r w:rsidRPr="00A904D4">
              <w:rPr>
                <w:rFonts w:ascii="Verdana" w:hAnsi="Verdana"/>
                <w:b/>
                <w:sz w:val="22"/>
              </w:rPr>
              <w:t>/16</w:t>
            </w:r>
          </w:p>
          <w:p w:rsidR="00D25989" w:rsidRPr="00A904D4" w:rsidRDefault="00D25989" w:rsidP="001B40DB">
            <w:pPr>
              <w:ind w:left="709" w:right="-426" w:hanging="283"/>
              <w:jc w:val="center"/>
              <w:rPr>
                <w:rFonts w:ascii="Verdana" w:hAnsi="Verdana"/>
                <w:sz w:val="22"/>
              </w:rPr>
            </w:pPr>
          </w:p>
        </w:tc>
      </w:tr>
      <w:tr w:rsidR="00D25989" w:rsidRPr="00A904D4" w:rsidTr="001B40D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030" w:type="dxa"/>
            <w:tcBorders>
              <w:left w:val="double" w:sz="4" w:space="0" w:color="auto"/>
            </w:tcBorders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Jednostka kontrolowana</w:t>
            </w:r>
          </w:p>
        </w:tc>
        <w:tc>
          <w:tcPr>
            <w:tcW w:w="5220" w:type="dxa"/>
            <w:tcBorders>
              <w:right w:val="double" w:sz="4" w:space="0" w:color="auto"/>
            </w:tcBorders>
            <w:vAlign w:val="center"/>
          </w:tcPr>
          <w:p w:rsidR="00D25989" w:rsidRPr="00603D79" w:rsidRDefault="00D25989" w:rsidP="001B40D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03D79">
              <w:rPr>
                <w:rFonts w:ascii="Verdana" w:hAnsi="Verdana"/>
                <w:sz w:val="22"/>
                <w:szCs w:val="22"/>
              </w:rPr>
              <w:t>Wydział Geodezji i Kartografii</w:t>
            </w:r>
          </w:p>
          <w:p w:rsidR="00D25989" w:rsidRPr="00603D79" w:rsidRDefault="00D25989" w:rsidP="001B40D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03D79">
              <w:rPr>
                <w:rFonts w:ascii="Verdana" w:hAnsi="Verdana"/>
                <w:sz w:val="22"/>
                <w:szCs w:val="22"/>
              </w:rPr>
              <w:t>Wydział Komunikacji i Transportu Zbiorowego</w:t>
            </w:r>
          </w:p>
          <w:p w:rsidR="00D25989" w:rsidRPr="00603D79" w:rsidRDefault="00D25989" w:rsidP="001B40D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03D79">
              <w:rPr>
                <w:rFonts w:ascii="Verdana" w:hAnsi="Verdana"/>
                <w:sz w:val="22"/>
                <w:szCs w:val="22"/>
              </w:rPr>
              <w:t>Wydział Lokalowy</w:t>
            </w:r>
          </w:p>
          <w:p w:rsidR="00D25989" w:rsidRPr="00603D79" w:rsidRDefault="00D25989" w:rsidP="001B40D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03D79">
              <w:rPr>
                <w:rFonts w:ascii="Verdana" w:hAnsi="Verdana"/>
                <w:sz w:val="22"/>
                <w:szCs w:val="22"/>
              </w:rPr>
              <w:t>Wydział Oświaty</w:t>
            </w:r>
          </w:p>
          <w:p w:rsidR="00D25989" w:rsidRPr="00603D79" w:rsidRDefault="00D25989" w:rsidP="001B40D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03D79">
              <w:rPr>
                <w:rFonts w:ascii="Verdana" w:hAnsi="Verdana"/>
                <w:sz w:val="22"/>
                <w:szCs w:val="22"/>
              </w:rPr>
              <w:t xml:space="preserve">Wydział </w:t>
            </w:r>
            <w:r>
              <w:rPr>
                <w:rFonts w:ascii="Verdana" w:hAnsi="Verdana"/>
                <w:sz w:val="22"/>
                <w:szCs w:val="22"/>
              </w:rPr>
              <w:t>Zdrowia i Rozwoju Społecznego</w:t>
            </w:r>
          </w:p>
          <w:p w:rsidR="00D25989" w:rsidRPr="00603D79" w:rsidRDefault="00D25989" w:rsidP="001B40D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03D79">
              <w:rPr>
                <w:rFonts w:ascii="Verdana" w:hAnsi="Verdana"/>
                <w:sz w:val="22"/>
                <w:szCs w:val="22"/>
              </w:rPr>
              <w:t>Wydział Sportu</w:t>
            </w:r>
          </w:p>
          <w:p w:rsidR="00D25989" w:rsidRPr="00603D79" w:rsidRDefault="00D25989" w:rsidP="001B40D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03D79">
              <w:rPr>
                <w:rFonts w:ascii="Verdana" w:hAnsi="Verdana"/>
                <w:sz w:val="22"/>
                <w:szCs w:val="22"/>
              </w:rPr>
              <w:t>Wydział Urbanistyki, Architektury i Budownictwa</w:t>
            </w:r>
          </w:p>
          <w:p w:rsidR="00D25989" w:rsidRPr="00603D79" w:rsidRDefault="00D25989" w:rsidP="001B40D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03D79">
              <w:rPr>
                <w:rFonts w:ascii="Verdana" w:hAnsi="Verdana"/>
                <w:sz w:val="22"/>
                <w:szCs w:val="22"/>
              </w:rPr>
              <w:t>Służba BHP</w:t>
            </w:r>
          </w:p>
        </w:tc>
      </w:tr>
      <w:tr w:rsidR="00D25989" w:rsidRPr="00A904D4" w:rsidTr="001B40D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030" w:type="dxa"/>
            <w:tcBorders>
              <w:left w:val="double" w:sz="4" w:space="0" w:color="auto"/>
            </w:tcBorders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Nazwa organu sprawującego nadzór</w:t>
            </w:r>
          </w:p>
        </w:tc>
        <w:tc>
          <w:tcPr>
            <w:tcW w:w="5220" w:type="dxa"/>
            <w:tcBorders>
              <w:right w:val="double" w:sz="4" w:space="0" w:color="auto"/>
            </w:tcBorders>
            <w:vAlign w:val="center"/>
          </w:tcPr>
          <w:p w:rsidR="00D25989" w:rsidRPr="00A904D4" w:rsidRDefault="00D25989" w:rsidP="001B40DB">
            <w:pPr>
              <w:ind w:right="-426"/>
              <w:jc w:val="center"/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Prezydent Miasta Opola</w:t>
            </w:r>
          </w:p>
        </w:tc>
      </w:tr>
      <w:tr w:rsidR="00D25989" w:rsidRPr="00A904D4" w:rsidTr="001B40D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30" w:type="dxa"/>
            <w:tcBorders>
              <w:left w:val="double" w:sz="4" w:space="0" w:color="auto"/>
            </w:tcBorders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Termin przeprowadzenia kontroli</w:t>
            </w:r>
          </w:p>
        </w:tc>
        <w:tc>
          <w:tcPr>
            <w:tcW w:w="5220" w:type="dxa"/>
            <w:tcBorders>
              <w:right w:val="double" w:sz="4" w:space="0" w:color="auto"/>
            </w:tcBorders>
            <w:vAlign w:val="center"/>
          </w:tcPr>
          <w:p w:rsidR="00D25989" w:rsidRPr="00A904D4" w:rsidRDefault="00D25989" w:rsidP="001B40DB">
            <w:pPr>
              <w:ind w:right="-70"/>
              <w:jc w:val="center"/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 xml:space="preserve"> Od </w:t>
            </w:r>
            <w:r>
              <w:rPr>
                <w:rFonts w:ascii="Verdana" w:hAnsi="Verdana"/>
                <w:sz w:val="22"/>
              </w:rPr>
              <w:t>07.12.2016</w:t>
            </w:r>
            <w:r w:rsidRPr="00A904D4">
              <w:rPr>
                <w:rFonts w:ascii="Verdana" w:hAnsi="Verdana"/>
                <w:sz w:val="22"/>
              </w:rPr>
              <w:t xml:space="preserve"> do </w:t>
            </w:r>
            <w:r>
              <w:rPr>
                <w:rFonts w:ascii="Verdana" w:hAnsi="Verdana"/>
                <w:sz w:val="22"/>
              </w:rPr>
              <w:t>24.02.2017</w:t>
            </w:r>
            <w:r w:rsidRPr="00A904D4">
              <w:rPr>
                <w:rFonts w:ascii="Verdana" w:hAnsi="Verdana"/>
                <w:sz w:val="22"/>
              </w:rPr>
              <w:t xml:space="preserve"> r.</w:t>
            </w:r>
          </w:p>
        </w:tc>
      </w:tr>
      <w:tr w:rsidR="00D25989" w:rsidRPr="00A904D4" w:rsidTr="001B40DB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4030" w:type="dxa"/>
            <w:tcBorders>
              <w:left w:val="double" w:sz="4" w:space="0" w:color="auto"/>
            </w:tcBorders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Imię i nazwisko przeprowadzającego kontrolę oraz stanowisko</w:t>
            </w:r>
          </w:p>
        </w:tc>
        <w:tc>
          <w:tcPr>
            <w:tcW w:w="5220" w:type="dxa"/>
            <w:tcBorders>
              <w:right w:val="double" w:sz="4" w:space="0" w:color="auto"/>
            </w:tcBorders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Mateusz Wołk – specjalista w  Wydziale Kontroli Wewnętrznej</w:t>
            </w:r>
          </w:p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Leszek Spadło</w:t>
            </w:r>
            <w:r w:rsidRPr="00A904D4">
              <w:rPr>
                <w:rFonts w:ascii="Verdana" w:hAnsi="Verdana"/>
                <w:b/>
                <w:sz w:val="22"/>
              </w:rPr>
              <w:t xml:space="preserve"> </w:t>
            </w:r>
            <w:r w:rsidRPr="00A904D4">
              <w:rPr>
                <w:rFonts w:ascii="Verdana" w:hAnsi="Verdana"/>
                <w:sz w:val="22"/>
              </w:rPr>
              <w:t xml:space="preserve">– </w:t>
            </w:r>
            <w:r>
              <w:rPr>
                <w:rFonts w:ascii="Verdana" w:hAnsi="Verdana"/>
                <w:sz w:val="22"/>
              </w:rPr>
              <w:t>starszy</w:t>
            </w:r>
            <w:r w:rsidRPr="00A904D4">
              <w:rPr>
                <w:rFonts w:ascii="Verdana" w:hAnsi="Verdana"/>
                <w:sz w:val="22"/>
              </w:rPr>
              <w:t xml:space="preserve"> specjalista w</w:t>
            </w:r>
          </w:p>
          <w:p w:rsidR="00D25989" w:rsidRPr="00A904D4" w:rsidRDefault="00D25989" w:rsidP="001B40DB">
            <w:pPr>
              <w:rPr>
                <w:rFonts w:ascii="Verdana" w:hAnsi="Verdana"/>
                <w:b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 xml:space="preserve">Wydziale </w:t>
            </w:r>
            <w:r>
              <w:rPr>
                <w:rFonts w:ascii="Verdana" w:hAnsi="Verdana"/>
                <w:sz w:val="22"/>
              </w:rPr>
              <w:t>Informatyki</w:t>
            </w:r>
          </w:p>
        </w:tc>
      </w:tr>
      <w:tr w:rsidR="00D25989" w:rsidRPr="00A904D4" w:rsidTr="001B40D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030" w:type="dxa"/>
            <w:tcBorders>
              <w:left w:val="double" w:sz="4" w:space="0" w:color="auto"/>
            </w:tcBorders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Przedmiot kontroli</w:t>
            </w:r>
          </w:p>
        </w:tc>
        <w:tc>
          <w:tcPr>
            <w:tcW w:w="5220" w:type="dxa"/>
            <w:tcBorders>
              <w:right w:val="double" w:sz="4" w:space="0" w:color="auto"/>
            </w:tcBorders>
            <w:vAlign w:val="center"/>
          </w:tcPr>
          <w:p w:rsidR="00D25989" w:rsidRPr="00A904D4" w:rsidRDefault="00D25989" w:rsidP="001B40DB">
            <w:pPr>
              <w:pStyle w:val="Nagwek2"/>
              <w:ind w:right="110"/>
              <w:rPr>
                <w:i/>
                <w:szCs w:val="22"/>
              </w:rPr>
            </w:pPr>
            <w:r w:rsidRPr="00603D79">
              <w:rPr>
                <w:rFonts w:cs="Arial"/>
                <w:i/>
                <w:szCs w:val="22"/>
              </w:rPr>
              <w:t>Stosowanie zasad obiegu dokumentów z wykorzystaniem SOD</w:t>
            </w:r>
          </w:p>
        </w:tc>
      </w:tr>
      <w:tr w:rsidR="00D25989" w:rsidRPr="00A904D4" w:rsidTr="001B40D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030" w:type="dxa"/>
            <w:tcBorders>
              <w:left w:val="double" w:sz="4" w:space="0" w:color="auto"/>
            </w:tcBorders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Okres objęty kontrolą</w:t>
            </w:r>
          </w:p>
        </w:tc>
        <w:tc>
          <w:tcPr>
            <w:tcW w:w="5220" w:type="dxa"/>
            <w:tcBorders>
              <w:right w:val="double" w:sz="4" w:space="0" w:color="auto"/>
            </w:tcBorders>
            <w:vAlign w:val="center"/>
          </w:tcPr>
          <w:p w:rsidR="00D25989" w:rsidRPr="00A904D4" w:rsidRDefault="00D25989" w:rsidP="001B40DB">
            <w:pPr>
              <w:ind w:right="-426"/>
              <w:jc w:val="center"/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201</w:t>
            </w:r>
            <w:r>
              <w:rPr>
                <w:rFonts w:ascii="Verdana" w:hAnsi="Verdana"/>
                <w:sz w:val="22"/>
              </w:rPr>
              <w:t>6</w:t>
            </w:r>
            <w:r w:rsidRPr="00A904D4">
              <w:rPr>
                <w:rFonts w:ascii="Verdana" w:hAnsi="Verdana"/>
                <w:sz w:val="22"/>
              </w:rPr>
              <w:t xml:space="preserve"> r. </w:t>
            </w:r>
          </w:p>
        </w:tc>
      </w:tr>
      <w:tr w:rsidR="00D25989" w:rsidRPr="00A904D4" w:rsidTr="001B40DB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left w:val="double" w:sz="4" w:space="0" w:color="auto"/>
            </w:tcBorders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Imię i nazwisko kierownika kontrolowanej jednostki – stanowisko służbowe</w:t>
            </w:r>
          </w:p>
        </w:tc>
        <w:tc>
          <w:tcPr>
            <w:tcW w:w="5220" w:type="dxa"/>
            <w:tcBorders>
              <w:right w:val="double" w:sz="4" w:space="0" w:color="auto"/>
            </w:tcBorders>
            <w:vAlign w:val="center"/>
          </w:tcPr>
          <w:p w:rsidR="00D25989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Grażyna Czapla – Naczelnik Wydziału Geodezji i Kartografii,</w:t>
            </w:r>
          </w:p>
          <w:p w:rsidR="00D25989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Tomasz Zawadzki – Naczelnik Wydziału Komunikacji i Transportu Zbiorowego,</w:t>
            </w:r>
          </w:p>
          <w:p w:rsidR="00D25989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Izabela </w:t>
            </w:r>
            <w:proofErr w:type="spellStart"/>
            <w:r>
              <w:rPr>
                <w:rFonts w:ascii="Verdana" w:hAnsi="Verdana"/>
                <w:sz w:val="22"/>
              </w:rPr>
              <w:t>Baryłowicz</w:t>
            </w:r>
            <w:proofErr w:type="spellEnd"/>
            <w:r>
              <w:rPr>
                <w:rFonts w:ascii="Verdana" w:hAnsi="Verdana"/>
                <w:sz w:val="22"/>
              </w:rPr>
              <w:t xml:space="preserve"> – Naczelnik Wydziału Lokalowego,</w:t>
            </w:r>
          </w:p>
          <w:p w:rsidR="00D25989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Irena Koszyk – Naczelnik Wydziału Oświaty,</w:t>
            </w:r>
          </w:p>
          <w:p w:rsidR="00D25989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Dariusz Sołek – Naczelnik Wydziału Zdrowia i Rozwoju Społecznego,</w:t>
            </w:r>
          </w:p>
          <w:p w:rsidR="00D25989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Honorata Krysiewicz – Naczelnik Wydziału Sportu,</w:t>
            </w:r>
          </w:p>
          <w:p w:rsidR="00D25989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Beata Wartenberg – Naczelnik Wydziału Urbanistyki Architektury i Budownictwa,</w:t>
            </w:r>
          </w:p>
          <w:p w:rsidR="00D25989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Dariusz Pawłowski – Główny specjalista ds. BHP,</w:t>
            </w:r>
          </w:p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Andrzej Strzelczyk – Główny specjalista ds. BHP.</w:t>
            </w:r>
          </w:p>
        </w:tc>
        <w:bookmarkStart w:id="0" w:name="_GoBack"/>
        <w:bookmarkEnd w:id="0"/>
      </w:tr>
      <w:tr w:rsidR="00D25989" w:rsidRPr="00A904D4" w:rsidTr="001B40D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03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5989" w:rsidRPr="00A904D4" w:rsidRDefault="00D25989" w:rsidP="001B40DB">
            <w:pPr>
              <w:rPr>
                <w:rFonts w:ascii="Verdana" w:hAnsi="Verdana"/>
                <w:sz w:val="22"/>
              </w:rPr>
            </w:pPr>
            <w:r w:rsidRPr="00A904D4">
              <w:rPr>
                <w:rFonts w:ascii="Verdana" w:hAnsi="Verdana"/>
                <w:sz w:val="22"/>
              </w:rPr>
              <w:t>Wyjaśnień w czasie kontroli udzielali</w:t>
            </w:r>
          </w:p>
        </w:tc>
        <w:tc>
          <w:tcPr>
            <w:tcW w:w="52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5989" w:rsidRPr="00A904D4" w:rsidRDefault="00D25989" w:rsidP="001B40DB">
            <w:pPr>
              <w:pStyle w:val="Tekstpodstawowy"/>
              <w:jc w:val="left"/>
            </w:pPr>
            <w:r>
              <w:t>Pracownicy merytoryczni kontrolowanych wydziałów</w:t>
            </w:r>
          </w:p>
        </w:tc>
      </w:tr>
    </w:tbl>
    <w:p w:rsidR="00D25989" w:rsidRPr="00A904D4" w:rsidRDefault="00D25989" w:rsidP="00D25989">
      <w:pPr>
        <w:tabs>
          <w:tab w:val="left" w:pos="5985"/>
        </w:tabs>
        <w:ind w:left="709" w:right="-426" w:hanging="283"/>
        <w:rPr>
          <w:rFonts w:ascii="Verdana" w:hAnsi="Verdana"/>
          <w:b/>
          <w:color w:val="FF0000"/>
          <w:sz w:val="24"/>
        </w:rPr>
      </w:pPr>
      <w:r w:rsidRPr="00A904D4">
        <w:rPr>
          <w:rFonts w:ascii="Verdana" w:hAnsi="Verdana"/>
          <w:b/>
          <w:color w:val="FF0000"/>
          <w:sz w:val="24"/>
        </w:rPr>
        <w:tab/>
      </w:r>
    </w:p>
    <w:p w:rsidR="00D25989" w:rsidRDefault="00D25989" w:rsidP="00D25989">
      <w:pPr>
        <w:tabs>
          <w:tab w:val="left" w:pos="5985"/>
        </w:tabs>
        <w:ind w:right="34"/>
        <w:rPr>
          <w:rFonts w:ascii="Verdana" w:hAnsi="Verdana"/>
          <w:b/>
          <w:sz w:val="22"/>
          <w:u w:val="single"/>
        </w:rPr>
      </w:pPr>
    </w:p>
    <w:p w:rsidR="00D25989" w:rsidRDefault="00D25989" w:rsidP="00D25989">
      <w:pPr>
        <w:tabs>
          <w:tab w:val="left" w:pos="5985"/>
        </w:tabs>
        <w:ind w:right="34"/>
        <w:rPr>
          <w:rFonts w:ascii="Verdana" w:hAnsi="Verdana"/>
          <w:b/>
          <w:sz w:val="22"/>
          <w:u w:val="single"/>
        </w:rPr>
      </w:pPr>
      <w:r w:rsidRPr="00A904D4">
        <w:rPr>
          <w:rFonts w:ascii="Verdana" w:hAnsi="Verdana"/>
          <w:b/>
          <w:sz w:val="22"/>
          <w:u w:val="single"/>
        </w:rPr>
        <w:t>Podstawy prawne</w:t>
      </w:r>
    </w:p>
    <w:p w:rsidR="00D25989" w:rsidRPr="00A904D4" w:rsidRDefault="00D25989" w:rsidP="00D25989">
      <w:pPr>
        <w:tabs>
          <w:tab w:val="left" w:pos="5985"/>
        </w:tabs>
        <w:ind w:right="34"/>
        <w:rPr>
          <w:rFonts w:ascii="Verdana" w:hAnsi="Verdana"/>
          <w:b/>
          <w:sz w:val="22"/>
          <w:u w:val="single"/>
        </w:rPr>
      </w:pPr>
    </w:p>
    <w:p w:rsidR="00D25989" w:rsidRPr="006A6890" w:rsidRDefault="00D25989" w:rsidP="00D25989">
      <w:pPr>
        <w:pStyle w:val="Tekstpodstawowy"/>
        <w:numPr>
          <w:ilvl w:val="0"/>
          <w:numId w:val="1"/>
        </w:numPr>
        <w:tabs>
          <w:tab w:val="left" w:pos="360"/>
        </w:tabs>
        <w:ind w:right="34"/>
        <w:rPr>
          <w:szCs w:val="22"/>
        </w:rPr>
      </w:pPr>
      <w:r w:rsidRPr="006A6890">
        <w:rPr>
          <w:szCs w:val="22"/>
        </w:rPr>
        <w:t>Regulamin organizacyjny Urzędu Miasta Opola.</w:t>
      </w:r>
    </w:p>
    <w:p w:rsidR="00D25989" w:rsidRPr="006A6890" w:rsidRDefault="00D25989" w:rsidP="00D25989">
      <w:pPr>
        <w:pStyle w:val="Tekstpodstawowy"/>
        <w:numPr>
          <w:ilvl w:val="0"/>
          <w:numId w:val="1"/>
        </w:numPr>
        <w:tabs>
          <w:tab w:val="left" w:pos="360"/>
        </w:tabs>
        <w:ind w:right="34"/>
        <w:rPr>
          <w:szCs w:val="22"/>
        </w:rPr>
      </w:pPr>
      <w:r w:rsidRPr="006A6890">
        <w:rPr>
          <w:szCs w:val="22"/>
        </w:rPr>
        <w:t>Zarządzenie nr OR-I.120.1.31.2013 Prezydenta Miasta Opola z dnia 12 marca 2013 r. w sprawie wprowadzenia instrukcji określających zasady obiegu dokumentów z wykorzystaniem SOD.</w:t>
      </w:r>
    </w:p>
    <w:p w:rsidR="00D25989" w:rsidRPr="006A6890" w:rsidRDefault="00D25989" w:rsidP="00D25989">
      <w:pPr>
        <w:pStyle w:val="Tekstpodstawowy"/>
        <w:numPr>
          <w:ilvl w:val="0"/>
          <w:numId w:val="1"/>
        </w:numPr>
        <w:tabs>
          <w:tab w:val="left" w:pos="360"/>
        </w:tabs>
        <w:ind w:right="34"/>
        <w:rPr>
          <w:szCs w:val="22"/>
        </w:rPr>
      </w:pPr>
      <w:r w:rsidRPr="006A6890">
        <w:rPr>
          <w:szCs w:val="22"/>
        </w:rPr>
        <w:t>Zarządzenie nr OR.I-0152-98/11 Prezydenta Miasta Opola z dnia 30 czerwca 2011 r. w sprawie wskazania podstawowego sposobu dokumentowania przebiegu załatwiania i rozstrzygania spraw dla Urzędu Miasta Opola oraz określenia listy rodzajów przesyłek wpływających, które nie są otwierane przez Kancelarię Ogólną.</w:t>
      </w:r>
    </w:p>
    <w:p w:rsidR="00D25989" w:rsidRPr="006A6890" w:rsidRDefault="00D25989" w:rsidP="00D25989">
      <w:pPr>
        <w:pStyle w:val="Tekstpodstawowy"/>
        <w:numPr>
          <w:ilvl w:val="0"/>
          <w:numId w:val="1"/>
        </w:numPr>
        <w:tabs>
          <w:tab w:val="left" w:pos="360"/>
        </w:tabs>
        <w:ind w:right="34"/>
        <w:rPr>
          <w:szCs w:val="22"/>
        </w:rPr>
      </w:pPr>
      <w:r w:rsidRPr="006A6890">
        <w:rPr>
          <w:szCs w:val="22"/>
        </w:rPr>
        <w:t>Zarządzenie nr OR-I.120.1.71.2014 Prezydenta Miasta Opola z dnia 09 lipca 2014 r. zmieniające zarządzenie w sprawie wskazania podstawowego sposobu dokumentowania przebiegu załatwiania i rozstrzygania spraw dla Urzędu Miasta Opola, wyznaczenia koordynatora czynności kancelaryjnych w Urzędzie Miasta Opola oraz określenia listy rodzajów przesyłek wpływających, które nie są otwierane przez Kancelarię Ogólną.</w:t>
      </w:r>
    </w:p>
    <w:p w:rsidR="00D25989" w:rsidRPr="006A6890" w:rsidRDefault="00D25989" w:rsidP="00D25989">
      <w:pPr>
        <w:pStyle w:val="Tekstpodstawowy"/>
        <w:tabs>
          <w:tab w:val="left" w:pos="360"/>
        </w:tabs>
        <w:ind w:left="720" w:right="34"/>
        <w:rPr>
          <w:szCs w:val="22"/>
        </w:rPr>
      </w:pPr>
    </w:p>
    <w:p w:rsidR="00D25989" w:rsidRDefault="00D25989" w:rsidP="00D25989">
      <w:pPr>
        <w:pStyle w:val="Nagwek4"/>
        <w:ind w:left="0" w:right="34" w:firstLine="0"/>
        <w:rPr>
          <w:rFonts w:ascii="Verdana" w:hAnsi="Verdana"/>
          <w:sz w:val="22"/>
        </w:rPr>
      </w:pPr>
      <w:r w:rsidRPr="00A904D4">
        <w:rPr>
          <w:rFonts w:ascii="Verdana" w:hAnsi="Verdana"/>
          <w:sz w:val="22"/>
        </w:rPr>
        <w:t>Cel kontroli</w:t>
      </w:r>
    </w:p>
    <w:p w:rsidR="00D25989" w:rsidRPr="006D35D4" w:rsidRDefault="00D25989" w:rsidP="00D25989"/>
    <w:p w:rsidR="00D25989" w:rsidRPr="006A6890" w:rsidRDefault="00D25989" w:rsidP="00D25989">
      <w:pPr>
        <w:ind w:right="35"/>
        <w:jc w:val="both"/>
        <w:rPr>
          <w:rFonts w:ascii="Verdana" w:hAnsi="Verdana"/>
          <w:sz w:val="22"/>
        </w:rPr>
      </w:pPr>
      <w:r w:rsidRPr="006A6890">
        <w:rPr>
          <w:rFonts w:ascii="Verdana" w:hAnsi="Verdana"/>
          <w:sz w:val="22"/>
        </w:rPr>
        <w:t>Celem kontroli jest sprawdzenie stosowania zasad obiegu dokumentów z wykorzystaniem SOD.</w:t>
      </w:r>
    </w:p>
    <w:p w:rsidR="00D25989" w:rsidRPr="00A904D4" w:rsidRDefault="00D25989" w:rsidP="00D25989">
      <w:pPr>
        <w:ind w:left="284" w:right="34"/>
        <w:rPr>
          <w:rFonts w:ascii="Verdana" w:hAnsi="Verdana"/>
          <w:color w:val="FF0000"/>
          <w:sz w:val="22"/>
        </w:rPr>
      </w:pPr>
    </w:p>
    <w:p w:rsidR="00D25989" w:rsidRDefault="00D25989" w:rsidP="00D25989">
      <w:pPr>
        <w:pStyle w:val="Tekstpodstawowywcity2"/>
        <w:tabs>
          <w:tab w:val="num" w:pos="0"/>
        </w:tabs>
        <w:ind w:right="42" w:firstLine="0"/>
        <w:rPr>
          <w:b/>
          <w:u w:val="single"/>
        </w:rPr>
      </w:pPr>
      <w:r w:rsidRPr="00A904D4">
        <w:rPr>
          <w:b/>
          <w:u w:val="single"/>
        </w:rPr>
        <w:t>Kryteria</w:t>
      </w:r>
    </w:p>
    <w:p w:rsidR="00D25989" w:rsidRPr="00A904D4" w:rsidRDefault="00D25989" w:rsidP="00D25989">
      <w:pPr>
        <w:pStyle w:val="Tekstpodstawowywcity2"/>
        <w:tabs>
          <w:tab w:val="num" w:pos="0"/>
        </w:tabs>
        <w:ind w:right="42" w:firstLine="0"/>
        <w:rPr>
          <w:b/>
          <w:u w:val="single"/>
        </w:rPr>
      </w:pPr>
    </w:p>
    <w:p w:rsidR="00D25989" w:rsidRDefault="00D25989" w:rsidP="00D25989">
      <w:pPr>
        <w:pStyle w:val="Tekstpodstawowywcity2"/>
        <w:tabs>
          <w:tab w:val="num" w:pos="0"/>
        </w:tabs>
        <w:ind w:right="42" w:firstLine="0"/>
      </w:pPr>
      <w:r w:rsidRPr="009B44E6">
        <w:t xml:space="preserve">Zgodnie z zapisami rozdziału II </w:t>
      </w:r>
      <w:r>
        <w:t xml:space="preserve"> instrukcji</w:t>
      </w:r>
      <w:r w:rsidRPr="009B44E6">
        <w:t xml:space="preserve"> „Podstawowe zasady obiegu dokumentów z wykorzystaniem SOD”</w:t>
      </w:r>
      <w:r>
        <w:t>:</w:t>
      </w:r>
    </w:p>
    <w:p w:rsidR="00D25989" w:rsidRDefault="00D25989" w:rsidP="00D25989">
      <w:pPr>
        <w:pStyle w:val="Tekstpodstawowywcity2"/>
        <w:tabs>
          <w:tab w:val="num" w:pos="0"/>
        </w:tabs>
        <w:ind w:right="42" w:firstLine="0"/>
      </w:pPr>
      <w:r>
        <w:t>- Dokument SOD oraz sprawy SOD przyjmują statusy:</w:t>
      </w:r>
    </w:p>
    <w:p w:rsidR="00D25989" w:rsidRDefault="00D25989" w:rsidP="00D25989">
      <w:pPr>
        <w:pStyle w:val="Tekstpodstawowywcity2"/>
        <w:numPr>
          <w:ilvl w:val="0"/>
          <w:numId w:val="4"/>
        </w:numPr>
        <w:ind w:right="42"/>
      </w:pPr>
      <w:r>
        <w:t>„</w:t>
      </w:r>
      <w:r w:rsidRPr="00C75A5C">
        <w:rPr>
          <w:u w:val="single"/>
        </w:rPr>
        <w:t>brudnopis” oznacza stan roboczy sprawy SOD lub dokumentu SOD</w:t>
      </w:r>
      <w:r>
        <w:t>,</w:t>
      </w:r>
    </w:p>
    <w:p w:rsidR="00D25989" w:rsidRDefault="00D25989" w:rsidP="00D25989">
      <w:pPr>
        <w:pStyle w:val="Tekstpodstawowywcity2"/>
        <w:numPr>
          <w:ilvl w:val="0"/>
          <w:numId w:val="4"/>
        </w:numPr>
        <w:ind w:right="42"/>
      </w:pPr>
      <w:r>
        <w:t>„</w:t>
      </w:r>
      <w:r w:rsidRPr="00C75A5C">
        <w:rPr>
          <w:u w:val="single"/>
        </w:rPr>
        <w:t>czystopis” oznacza zakończoną sprawę SOD lub dokument SOD zatwierdzony do wersji końcowej</w:t>
      </w:r>
      <w:r>
        <w:t>,</w:t>
      </w:r>
    </w:p>
    <w:p w:rsidR="00D25989" w:rsidRDefault="00D25989" w:rsidP="00D25989">
      <w:pPr>
        <w:pStyle w:val="Tekstpodstawowywcity2"/>
        <w:numPr>
          <w:ilvl w:val="0"/>
          <w:numId w:val="4"/>
        </w:numPr>
        <w:ind w:right="42"/>
      </w:pPr>
      <w:r>
        <w:t>„</w:t>
      </w:r>
      <w:r w:rsidRPr="00C75A5C">
        <w:rPr>
          <w:u w:val="single"/>
        </w:rPr>
        <w:t>anulowany” oznacza błędny zapis sprawy SOD lub dokumentu SOD, do pominięcia w elektronicznym obiegu dokumentów (anulowanie zastępuje usuwanie dokumentów/spraw z SOD)</w:t>
      </w:r>
      <w:r>
        <w:t>.</w:t>
      </w:r>
    </w:p>
    <w:p w:rsidR="00D25989" w:rsidRDefault="00D25989" w:rsidP="00D25989">
      <w:pPr>
        <w:pStyle w:val="Tekstpodstawowywcity2"/>
        <w:ind w:right="42" w:firstLine="0"/>
      </w:pPr>
      <w:r>
        <w:t xml:space="preserve">- </w:t>
      </w:r>
      <w:r w:rsidRPr="00C75A5C">
        <w:rPr>
          <w:u w:val="single"/>
        </w:rPr>
        <w:t>Zatwierdzenia dokumentu SOD (do wersji końcowej) przez zmianę statusu na „czystopis” wykonuje kierownik komórki organizacyjnej</w:t>
      </w:r>
      <w:r>
        <w:t>, zastępca kierownika lub osoba upoważniona do zatwierdzania dokumentów.</w:t>
      </w:r>
    </w:p>
    <w:p w:rsidR="00D25989" w:rsidRDefault="00D25989" w:rsidP="00D25989">
      <w:pPr>
        <w:pStyle w:val="Tekstpodstawowywcity2"/>
        <w:tabs>
          <w:tab w:val="num" w:pos="0"/>
        </w:tabs>
        <w:ind w:right="42" w:firstLine="0"/>
      </w:pPr>
    </w:p>
    <w:p w:rsidR="00D25989" w:rsidRDefault="00D25989" w:rsidP="00D25989">
      <w:pPr>
        <w:pStyle w:val="Tekstpodstawowywcity2"/>
        <w:tabs>
          <w:tab w:val="num" w:pos="0"/>
        </w:tabs>
        <w:ind w:right="42" w:firstLine="0"/>
      </w:pPr>
      <w:r>
        <w:t>Zgodnie z zapisami rozdziału III  instrukcji „Podstawowe zasady obiegu dokumentów z wykorzystaniem SOD”:</w:t>
      </w:r>
      <w:r>
        <w:tab/>
      </w:r>
    </w:p>
    <w:p w:rsidR="00D25989" w:rsidRDefault="00D25989" w:rsidP="00D25989">
      <w:pPr>
        <w:pStyle w:val="Tekstpodstawowywcity2"/>
        <w:tabs>
          <w:tab w:val="num" w:pos="0"/>
        </w:tabs>
        <w:ind w:right="42" w:firstLine="0"/>
      </w:pPr>
      <w:r>
        <w:t xml:space="preserve">- </w:t>
      </w:r>
      <w:r w:rsidRPr="00C75A5C">
        <w:rPr>
          <w:u w:val="single"/>
        </w:rPr>
        <w:t>Rejestracja korespondencji przychodzącej</w:t>
      </w:r>
      <w:r>
        <w:t xml:space="preserve"> odbywa się:</w:t>
      </w:r>
    </w:p>
    <w:p w:rsidR="00D25989" w:rsidRDefault="00D25989" w:rsidP="00D25989">
      <w:pPr>
        <w:pStyle w:val="Tekstpodstawowywcity2"/>
        <w:numPr>
          <w:ilvl w:val="0"/>
          <w:numId w:val="3"/>
        </w:numPr>
        <w:ind w:right="42"/>
      </w:pPr>
      <w:r w:rsidRPr="00C75A5C">
        <w:rPr>
          <w:u w:val="single"/>
        </w:rPr>
        <w:t>w Kancelarii Ogólnej</w:t>
      </w:r>
      <w:r>
        <w:t>,</w:t>
      </w:r>
    </w:p>
    <w:p w:rsidR="00D25989" w:rsidRDefault="00D25989" w:rsidP="00D25989">
      <w:pPr>
        <w:pStyle w:val="Tekstpodstawowywcity2"/>
        <w:numPr>
          <w:ilvl w:val="0"/>
          <w:numId w:val="3"/>
        </w:numPr>
        <w:ind w:right="42"/>
      </w:pPr>
      <w:r w:rsidRPr="00C75A5C">
        <w:rPr>
          <w:u w:val="single"/>
        </w:rPr>
        <w:t>na wyznaczonym stanowisku w komórce organizacyjnej</w:t>
      </w:r>
      <w:r>
        <w:t xml:space="preserve"> w przypadku komórek mieszczących się poza budynkiem Ratusza (w przypadku pism dostarczonych osobiście przez klienta).</w:t>
      </w:r>
    </w:p>
    <w:p w:rsidR="00D25989" w:rsidRDefault="00D25989" w:rsidP="00D25989">
      <w:pPr>
        <w:pStyle w:val="Tekstpodstawowywcity2"/>
        <w:ind w:right="42" w:firstLine="0"/>
      </w:pPr>
    </w:p>
    <w:p w:rsidR="00D25989" w:rsidRDefault="00D25989" w:rsidP="00D25989">
      <w:pPr>
        <w:pStyle w:val="Tekstpodstawowywcity2"/>
        <w:ind w:right="42" w:firstLine="0"/>
      </w:pPr>
      <w:r w:rsidRPr="00421A53">
        <w:t xml:space="preserve">Zgodnie z zapisami rozdziału </w:t>
      </w:r>
      <w:r>
        <w:t>VI</w:t>
      </w:r>
      <w:r w:rsidRPr="00421A53">
        <w:t xml:space="preserve">  instrukcj</w:t>
      </w:r>
      <w:r>
        <w:t>i</w:t>
      </w:r>
      <w:r w:rsidRPr="00421A53">
        <w:t xml:space="preserve"> „Podstawowe zasady obiegu dokumentów z wykorzystaniem SOD”:</w:t>
      </w:r>
    </w:p>
    <w:p w:rsidR="00D25989" w:rsidRPr="00421A53" w:rsidRDefault="00D25989" w:rsidP="00D25989">
      <w:pPr>
        <w:pStyle w:val="Tekstpodstawowywcity2"/>
        <w:ind w:right="42" w:firstLine="0"/>
        <w:rPr>
          <w:i/>
          <w:u w:val="single"/>
        </w:rPr>
      </w:pPr>
      <w:r>
        <w:t xml:space="preserve">- </w:t>
      </w:r>
      <w:r w:rsidRPr="00421A53">
        <w:rPr>
          <w:u w:val="single"/>
        </w:rPr>
        <w:t xml:space="preserve">Obieg dokumentów wymaga dostarczenia do komórki organizacyjnej korespondencji papierowej z odpowiadającym dokumentem SOD z wyjątkiem rodzajów dokumentów wyszczególnionych w </w:t>
      </w:r>
      <w:r w:rsidRPr="00421A53">
        <w:rPr>
          <w:i/>
          <w:u w:val="single"/>
        </w:rPr>
        <w:t>Katalogu dokumentów wewnętrznych przykazywanych wyłącznie w SOD.</w:t>
      </w:r>
    </w:p>
    <w:p w:rsidR="00D25989" w:rsidRDefault="00D25989" w:rsidP="00D25989">
      <w:pPr>
        <w:pStyle w:val="Tekstpodstawowywcity2"/>
        <w:tabs>
          <w:tab w:val="num" w:pos="0"/>
        </w:tabs>
        <w:ind w:right="42" w:firstLine="0"/>
        <w:rPr>
          <w:u w:val="single"/>
        </w:rPr>
      </w:pPr>
      <w:r>
        <w:lastRenderedPageBreak/>
        <w:t xml:space="preserve">- Kierownik komórki </w:t>
      </w:r>
      <w:r w:rsidRPr="00421A53">
        <w:rPr>
          <w:u w:val="single"/>
        </w:rPr>
        <w:t>dekretuje i przekazuje</w:t>
      </w:r>
      <w:r>
        <w:t xml:space="preserve"> otrzymaną z Kancelarii Ogólnej lub Sekretariatu korespondencję SOD </w:t>
      </w:r>
      <w:r w:rsidRPr="00421A53">
        <w:rPr>
          <w:u w:val="single"/>
        </w:rPr>
        <w:t>z chwilą otrzymania i zadekretowania odpowiadającej korespondencji papierowej.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  <w:r w:rsidRPr="00D37466">
        <w:t>Zgodnie z zapisami rozdziału VI</w:t>
      </w:r>
      <w:r>
        <w:t>I</w:t>
      </w:r>
      <w:r w:rsidRPr="00D37466">
        <w:t xml:space="preserve"> instrukcj</w:t>
      </w:r>
      <w:r>
        <w:t>i</w:t>
      </w:r>
      <w:r w:rsidRPr="00D37466">
        <w:t xml:space="preserve"> „Podstawowe zasady obiegu dokumentów z wykorzystaniem SOD”:</w:t>
      </w:r>
    </w:p>
    <w:p w:rsidR="00D25989" w:rsidRPr="00D37466" w:rsidRDefault="00D25989" w:rsidP="00D25989">
      <w:pPr>
        <w:pStyle w:val="Tekstpodstawowywcity2"/>
        <w:tabs>
          <w:tab w:val="num" w:pos="0"/>
        </w:tabs>
        <w:ind w:firstLine="0"/>
        <w:rPr>
          <w:u w:val="single"/>
        </w:rPr>
      </w:pPr>
      <w:r>
        <w:t xml:space="preserve">- </w:t>
      </w:r>
      <w:r w:rsidRPr="00D37466">
        <w:rPr>
          <w:u w:val="single"/>
        </w:rPr>
        <w:t>Korespondencję  papierowa oznacza się w lewym górnym roku znakiem sprawy przyznanym przez SOD zgodnym z JRWA. Każde pismo dotyczące tej samej sprawy otrzymuje identyczny znak.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  <w:r>
        <w:t xml:space="preserve">- </w:t>
      </w:r>
      <w:r w:rsidRPr="00D37466">
        <w:rPr>
          <w:u w:val="single"/>
        </w:rPr>
        <w:t>Każdy dokument SOD należy przyłączyć do sprawy SOD.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</w:p>
    <w:p w:rsidR="00D25989" w:rsidRPr="00D37466" w:rsidRDefault="00D25989" w:rsidP="00D25989">
      <w:pPr>
        <w:pStyle w:val="Tekstpodstawowywcity2"/>
        <w:tabs>
          <w:tab w:val="num" w:pos="0"/>
        </w:tabs>
        <w:ind w:firstLine="0"/>
      </w:pPr>
      <w:r w:rsidRPr="00D37466">
        <w:t>Zgodnie z zapisami rozdziału VI</w:t>
      </w:r>
      <w:r>
        <w:t>II</w:t>
      </w:r>
      <w:r w:rsidRPr="00D37466">
        <w:t xml:space="preserve">  instrukcj</w:t>
      </w:r>
      <w:r>
        <w:t>i</w:t>
      </w:r>
      <w:r w:rsidRPr="00D37466">
        <w:t xml:space="preserve"> „Podstawowe zasady obiegu dokumentów z wykorzystaniem SOD”: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  <w:r>
        <w:t xml:space="preserve">- </w:t>
      </w:r>
      <w:r w:rsidRPr="00C65879">
        <w:rPr>
          <w:u w:val="single"/>
        </w:rPr>
        <w:t>Kompletna dokumentacja dotycząca prowadzonej sprawy jest rejestrowana w SOD.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  <w:rPr>
          <w:u w:val="single"/>
        </w:rPr>
      </w:pPr>
      <w:r>
        <w:t xml:space="preserve">- Prowadzenie sprawy może wiązać się z powstawaniem </w:t>
      </w:r>
      <w:r w:rsidRPr="00C65879">
        <w:rPr>
          <w:u w:val="single"/>
        </w:rPr>
        <w:t>nowych dokumentów SOD z załącznikami zawierającymi elektroniczne wersje dokumentów źródłowych</w:t>
      </w:r>
      <w:r>
        <w:t xml:space="preserve"> (skany dokumentów) </w:t>
      </w:r>
      <w:r w:rsidRPr="00C65879">
        <w:rPr>
          <w:u w:val="single"/>
        </w:rPr>
        <w:t>lub ich projektów</w:t>
      </w:r>
      <w:r>
        <w:t xml:space="preserve"> (utworzonych w programach biurowych). </w:t>
      </w:r>
      <w:r w:rsidRPr="00C65879">
        <w:rPr>
          <w:u w:val="single"/>
        </w:rPr>
        <w:t>Nowy dokument SOD należy powiązać z odpowiednią sprawą SOD.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  <w:r>
        <w:t xml:space="preserve">- </w:t>
      </w:r>
      <w:r w:rsidRPr="00C65879">
        <w:rPr>
          <w:u w:val="single"/>
        </w:rPr>
        <w:t>Pracownicy na bieżąco sprawdzają korespondencję SOD. Po zapoznaniu się z dokumentem należy potwierdzić odebranie lub odrzucić korespondencję</w:t>
      </w:r>
      <w:r>
        <w:t>. Odrzucenie dokumentu SOD wymaga określenia przyczyny odrzucenia.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  <w:rPr>
          <w:u w:val="single"/>
        </w:rPr>
      </w:pPr>
      <w:r>
        <w:t xml:space="preserve">- </w:t>
      </w:r>
      <w:r w:rsidRPr="00C65879">
        <w:rPr>
          <w:u w:val="single"/>
        </w:rPr>
        <w:t>Sprawę, w stosunku do której zakończono wszystkie czynności, należy zakończyć w systemie SOD.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  <w:rPr>
          <w:u w:val="single"/>
        </w:rPr>
      </w:pPr>
      <w:r>
        <w:t xml:space="preserve">- </w:t>
      </w:r>
      <w:r w:rsidRPr="00C65879">
        <w:rPr>
          <w:u w:val="single"/>
        </w:rPr>
        <w:t>Kierownik komórki organizacyjnej zobowiązany jest do bieżącego kontrolowania w SOD sposobu i terminowości załatwiania spraw skierowanych do pr</w:t>
      </w:r>
      <w:r>
        <w:rPr>
          <w:u w:val="single"/>
        </w:rPr>
        <w:t>zyporządkowanych mu pracowników.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  <w:r>
        <w:t xml:space="preserve">- </w:t>
      </w:r>
      <w:r w:rsidRPr="006D35D4">
        <w:rPr>
          <w:u w:val="single"/>
        </w:rPr>
        <w:t>Wyłącza się z obowiązku rejestrowania spraw SOD</w:t>
      </w:r>
      <w:r>
        <w:t xml:space="preserve"> rodzaje spraw, których sposób rejestrowania został określony w odrębnych przepisach prawa, natomiast kompletna ewidencja dokumentów jest prowadzona za pomocą dedykowanych systemów dziedzinowych w ramach jednej komórki organizacyjnej:</w:t>
      </w:r>
    </w:p>
    <w:p w:rsidR="00D25989" w:rsidRDefault="00D25989" w:rsidP="00D25989">
      <w:pPr>
        <w:pStyle w:val="Tekstpodstawowywcity2"/>
        <w:numPr>
          <w:ilvl w:val="0"/>
          <w:numId w:val="6"/>
        </w:numPr>
      </w:pPr>
      <w:r w:rsidRPr="006D35D4">
        <w:rPr>
          <w:u w:val="single"/>
        </w:rPr>
        <w:t>Wydział Geodezji i Kartografi</w:t>
      </w:r>
      <w:r>
        <w:rPr>
          <w:u w:val="single"/>
        </w:rPr>
        <w:t>i</w:t>
      </w:r>
      <w:r>
        <w:t>:</w:t>
      </w:r>
    </w:p>
    <w:p w:rsidR="00D25989" w:rsidRDefault="00D25989" w:rsidP="00D25989">
      <w:pPr>
        <w:pStyle w:val="Tekstpodstawowywcity2"/>
        <w:numPr>
          <w:ilvl w:val="0"/>
          <w:numId w:val="7"/>
        </w:numPr>
      </w:pPr>
      <w:r>
        <w:t xml:space="preserve">Obsługa ewidencji i budynków (6620) – system </w:t>
      </w:r>
      <w:proofErr w:type="spellStart"/>
      <w:r>
        <w:t>Integra</w:t>
      </w:r>
      <w:proofErr w:type="spellEnd"/>
      <w:r>
        <w:t>,</w:t>
      </w:r>
    </w:p>
    <w:p w:rsidR="00D25989" w:rsidRDefault="00D25989" w:rsidP="00D25989">
      <w:pPr>
        <w:pStyle w:val="Tekstpodstawowywcity2"/>
        <w:numPr>
          <w:ilvl w:val="0"/>
          <w:numId w:val="7"/>
        </w:numPr>
      </w:pPr>
      <w:r>
        <w:t>Ewidencja zasobu geodezyjnego i kartograficznego (6640) – system Ośrodek,</w:t>
      </w:r>
    </w:p>
    <w:p w:rsidR="00D25989" w:rsidRDefault="00D25989" w:rsidP="00D25989">
      <w:pPr>
        <w:pStyle w:val="Tekstpodstawowywcity2"/>
        <w:numPr>
          <w:ilvl w:val="0"/>
          <w:numId w:val="7"/>
        </w:numPr>
      </w:pPr>
      <w:r>
        <w:t>Udostępnianie państwowego zasobu geodezyjno-kartograficznego (6642) system Ośrodek;</w:t>
      </w:r>
    </w:p>
    <w:p w:rsidR="00D25989" w:rsidRDefault="00D25989" w:rsidP="00D25989">
      <w:pPr>
        <w:pStyle w:val="Tekstpodstawowywcity2"/>
        <w:numPr>
          <w:ilvl w:val="0"/>
          <w:numId w:val="6"/>
        </w:numPr>
      </w:pPr>
      <w:r w:rsidRPr="006D35D4">
        <w:rPr>
          <w:u w:val="single"/>
        </w:rPr>
        <w:t>Wydział Komunikacji</w:t>
      </w:r>
      <w:r>
        <w:t>:</w:t>
      </w:r>
    </w:p>
    <w:p w:rsidR="00D25989" w:rsidRDefault="00D25989" w:rsidP="00D25989">
      <w:pPr>
        <w:pStyle w:val="Tekstpodstawowywcity2"/>
        <w:numPr>
          <w:ilvl w:val="0"/>
          <w:numId w:val="8"/>
        </w:numPr>
      </w:pPr>
      <w:r>
        <w:t>Rejestracja pojazdów (541) – system Pojazd,</w:t>
      </w:r>
    </w:p>
    <w:p w:rsidR="00D25989" w:rsidRDefault="00D25989" w:rsidP="00D25989">
      <w:pPr>
        <w:pStyle w:val="Tekstpodstawowywcity2"/>
        <w:numPr>
          <w:ilvl w:val="0"/>
          <w:numId w:val="8"/>
        </w:numPr>
      </w:pPr>
      <w:r>
        <w:t>Wydawanie uprawnień do kierowania pojazdami (543) – system Kierowca,</w:t>
      </w:r>
    </w:p>
    <w:p w:rsidR="00D25989" w:rsidRPr="006D35D4" w:rsidRDefault="00D25989" w:rsidP="00D25989">
      <w:pPr>
        <w:pStyle w:val="Tekstpodstawowywcity2"/>
        <w:numPr>
          <w:ilvl w:val="0"/>
          <w:numId w:val="8"/>
        </w:numPr>
      </w:pPr>
      <w:r>
        <w:t>Ośrodki szkolenia kierowców, instruktorzy nauki jazdy (544) – system Portal Starosta.</w:t>
      </w:r>
    </w:p>
    <w:p w:rsidR="00D25989" w:rsidRPr="00C65879" w:rsidRDefault="00D25989" w:rsidP="00D25989">
      <w:pPr>
        <w:pStyle w:val="Tekstpodstawowywcity2"/>
        <w:tabs>
          <w:tab w:val="num" w:pos="0"/>
        </w:tabs>
        <w:ind w:firstLine="0"/>
      </w:pP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  <w:r w:rsidRPr="00F4205E">
        <w:t xml:space="preserve">Zgodnie z zapisami rozdziału </w:t>
      </w:r>
      <w:r>
        <w:t>XIV</w:t>
      </w:r>
      <w:r w:rsidRPr="00F4205E">
        <w:t xml:space="preserve">  instrukcj</w:t>
      </w:r>
      <w:r>
        <w:t>i</w:t>
      </w:r>
      <w:r w:rsidRPr="00F4205E">
        <w:t xml:space="preserve"> „Podstawowe zasady obiegu dokumentów z wykorzystaniem SOD”: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  <w:r>
        <w:t xml:space="preserve">- </w:t>
      </w:r>
      <w:r w:rsidRPr="00572EBD">
        <w:rPr>
          <w:u w:val="single"/>
        </w:rPr>
        <w:t>Sprawy prowadzone w SOD muszą być kompletne</w:t>
      </w:r>
      <w:r>
        <w:t>.</w:t>
      </w:r>
    </w:p>
    <w:p w:rsidR="00D25989" w:rsidRDefault="00D25989" w:rsidP="00D25989">
      <w:pPr>
        <w:pStyle w:val="Tekstpodstawowywcity2"/>
        <w:tabs>
          <w:tab w:val="num" w:pos="0"/>
        </w:tabs>
        <w:ind w:firstLine="0"/>
      </w:pPr>
      <w:r>
        <w:t xml:space="preserve">- </w:t>
      </w:r>
      <w:r w:rsidRPr="00301E2E">
        <w:rPr>
          <w:u w:val="single"/>
        </w:rPr>
        <w:t xml:space="preserve">Użytkownicy SOD są zobowiązani </w:t>
      </w:r>
      <w:r w:rsidRPr="00301E2E">
        <w:t>do rejestrowania</w:t>
      </w:r>
      <w:r>
        <w:t xml:space="preserve"> przebiegu prowadzonych spraw ze starannością: </w:t>
      </w:r>
    </w:p>
    <w:p w:rsidR="00D25989" w:rsidRPr="00301E2E" w:rsidRDefault="00D25989" w:rsidP="00D25989">
      <w:pPr>
        <w:pStyle w:val="Tekstpodstawowywcity2"/>
        <w:numPr>
          <w:ilvl w:val="0"/>
          <w:numId w:val="5"/>
        </w:numPr>
        <w:rPr>
          <w:u w:val="single"/>
        </w:rPr>
      </w:pPr>
      <w:r w:rsidRPr="00301E2E">
        <w:rPr>
          <w:u w:val="single"/>
        </w:rPr>
        <w:lastRenderedPageBreak/>
        <w:t>należy wprowadzać opisy w sposób logiczny i zwięzły, pozbawiony błędów stylistycznych, ortograficznych oraz literowych,</w:t>
      </w:r>
    </w:p>
    <w:p w:rsidR="00D25989" w:rsidRPr="00F4205E" w:rsidRDefault="00D25989" w:rsidP="00D25989">
      <w:pPr>
        <w:pStyle w:val="Tekstpodstawowywcity2"/>
        <w:numPr>
          <w:ilvl w:val="0"/>
          <w:numId w:val="5"/>
        </w:numPr>
      </w:pPr>
      <w:r w:rsidRPr="00301E2E">
        <w:rPr>
          <w:u w:val="single"/>
        </w:rPr>
        <w:t>z chwilą dokonania ostatniej czynności należy zakończyć sprawę SOD</w:t>
      </w:r>
      <w:r>
        <w:t>.</w:t>
      </w:r>
    </w:p>
    <w:p w:rsidR="00D25989" w:rsidRPr="00421A53" w:rsidRDefault="00D25989" w:rsidP="00D25989">
      <w:pPr>
        <w:pStyle w:val="Tekstpodstawowywcity2"/>
        <w:tabs>
          <w:tab w:val="num" w:pos="0"/>
        </w:tabs>
        <w:ind w:right="42" w:firstLine="0"/>
      </w:pPr>
    </w:p>
    <w:p w:rsidR="00D25989" w:rsidRPr="00A904D4" w:rsidRDefault="00D25989" w:rsidP="00D25989">
      <w:pPr>
        <w:jc w:val="both"/>
        <w:rPr>
          <w:rFonts w:ascii="Verdana" w:hAnsi="Verdana"/>
          <w:b/>
          <w:sz w:val="22"/>
          <w:u w:val="single"/>
        </w:rPr>
      </w:pPr>
      <w:r w:rsidRPr="00A904D4">
        <w:rPr>
          <w:rFonts w:ascii="Verdana" w:hAnsi="Verdana"/>
          <w:b/>
          <w:sz w:val="22"/>
          <w:u w:val="single"/>
        </w:rPr>
        <w:t>Metodyka przeprowadzenia kontroli</w:t>
      </w:r>
    </w:p>
    <w:p w:rsidR="00D25989" w:rsidRDefault="00D25989" w:rsidP="00D25989">
      <w:pPr>
        <w:ind w:firstLine="708"/>
        <w:jc w:val="both"/>
        <w:rPr>
          <w:rFonts w:ascii="Verdana" w:hAnsi="Verdana"/>
          <w:sz w:val="22"/>
          <w:szCs w:val="22"/>
        </w:rPr>
      </w:pPr>
    </w:p>
    <w:p w:rsidR="00D25989" w:rsidRDefault="00D25989" w:rsidP="00D25989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Zapoznano</w:t>
      </w:r>
      <w:r w:rsidRPr="006A6890">
        <w:rPr>
          <w:rFonts w:ascii="Verdana" w:hAnsi="Verdana"/>
          <w:sz w:val="22"/>
          <w:szCs w:val="22"/>
        </w:rPr>
        <w:t xml:space="preserve"> się z organizacją pracy w wydziałach. Sprawdz</w:t>
      </w:r>
      <w:r>
        <w:rPr>
          <w:rFonts w:ascii="Verdana" w:hAnsi="Verdana"/>
          <w:sz w:val="22"/>
          <w:szCs w:val="22"/>
        </w:rPr>
        <w:t>ono</w:t>
      </w:r>
      <w:r w:rsidRPr="006A6890">
        <w:rPr>
          <w:rFonts w:ascii="Verdana" w:hAnsi="Verdana"/>
          <w:sz w:val="22"/>
          <w:szCs w:val="22"/>
        </w:rPr>
        <w:t xml:space="preserve"> liczbę zarejestrowanych spraw w SOD w 2016 r. ora</w:t>
      </w:r>
      <w:r>
        <w:rPr>
          <w:rFonts w:ascii="Verdana" w:hAnsi="Verdana"/>
          <w:sz w:val="22"/>
          <w:szCs w:val="22"/>
        </w:rPr>
        <w:t>z liczbę spraw zakończonych</w:t>
      </w:r>
      <w:r w:rsidRPr="006A6890">
        <w:rPr>
          <w:rFonts w:ascii="Verdana" w:hAnsi="Verdana"/>
          <w:sz w:val="22"/>
          <w:szCs w:val="22"/>
        </w:rPr>
        <w:t>. Porówna</w:t>
      </w:r>
      <w:r>
        <w:rPr>
          <w:rFonts w:ascii="Verdana" w:hAnsi="Verdana"/>
          <w:sz w:val="22"/>
          <w:szCs w:val="22"/>
        </w:rPr>
        <w:t>no</w:t>
      </w:r>
      <w:r w:rsidRPr="006A6890">
        <w:rPr>
          <w:rFonts w:ascii="Verdana" w:hAnsi="Verdana"/>
          <w:sz w:val="22"/>
          <w:szCs w:val="22"/>
        </w:rPr>
        <w:t xml:space="preserve"> dokumentacje zgromadzoną w wersji papierowej z metryką sprawy z SOD</w:t>
      </w:r>
      <w:r>
        <w:rPr>
          <w:rFonts w:ascii="Verdana" w:hAnsi="Verdana"/>
          <w:sz w:val="22"/>
          <w:szCs w:val="22"/>
        </w:rPr>
        <w:t xml:space="preserve"> (z wydrukiem </w:t>
      </w:r>
      <w:r w:rsidRPr="00301E2E">
        <w:rPr>
          <w:rFonts w:ascii="Verdana" w:hAnsi="Verdana"/>
          <w:bCs/>
          <w:sz w:val="22"/>
          <w:szCs w:val="22"/>
        </w:rPr>
        <w:t xml:space="preserve">listy </w:t>
      </w:r>
      <w:r w:rsidRPr="00301E2E">
        <w:rPr>
          <w:rFonts w:ascii="Verdana" w:hAnsi="Verdana"/>
          <w:bCs/>
          <w:i/>
          <w:sz w:val="22"/>
          <w:szCs w:val="22"/>
        </w:rPr>
        <w:t>pisma przychodzące / wychodzące / dokumenty</w:t>
      </w:r>
      <w:r>
        <w:rPr>
          <w:rFonts w:ascii="Verdana" w:hAnsi="Verdana"/>
          <w:sz w:val="22"/>
          <w:szCs w:val="22"/>
        </w:rPr>
        <w:t>)</w:t>
      </w:r>
      <w:r w:rsidRPr="006A6890">
        <w:rPr>
          <w:rFonts w:ascii="Verdana" w:hAnsi="Verdana"/>
          <w:sz w:val="22"/>
          <w:szCs w:val="22"/>
        </w:rPr>
        <w:t>. Pobra</w:t>
      </w:r>
      <w:r>
        <w:rPr>
          <w:rFonts w:ascii="Verdana" w:hAnsi="Verdana"/>
          <w:sz w:val="22"/>
          <w:szCs w:val="22"/>
        </w:rPr>
        <w:t>no</w:t>
      </w:r>
      <w:r w:rsidRPr="006A6890">
        <w:rPr>
          <w:rFonts w:ascii="Verdana" w:hAnsi="Verdana"/>
          <w:sz w:val="22"/>
          <w:szCs w:val="22"/>
        </w:rPr>
        <w:t xml:space="preserve"> wykaz przesyłek rejestrowanych wysłanych z Kancelarii Ogólnej</w:t>
      </w:r>
      <w:r>
        <w:rPr>
          <w:rFonts w:ascii="Verdana" w:hAnsi="Verdana"/>
          <w:sz w:val="22"/>
          <w:szCs w:val="22"/>
        </w:rPr>
        <w:t xml:space="preserve"> przez kontrolowane wydziały w maju 2016r. </w:t>
      </w:r>
      <w:r w:rsidRPr="006A6890">
        <w:rPr>
          <w:rFonts w:ascii="Verdana" w:hAnsi="Verdana"/>
          <w:sz w:val="22"/>
          <w:szCs w:val="22"/>
        </w:rPr>
        <w:t>Porówna</w:t>
      </w:r>
      <w:r>
        <w:rPr>
          <w:rFonts w:ascii="Verdana" w:hAnsi="Verdana"/>
          <w:sz w:val="22"/>
          <w:szCs w:val="22"/>
        </w:rPr>
        <w:t>no</w:t>
      </w:r>
      <w:r w:rsidRPr="006A689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wybranych </w:t>
      </w:r>
      <w:r w:rsidRPr="006A6890">
        <w:rPr>
          <w:rFonts w:ascii="Verdana" w:hAnsi="Verdana"/>
          <w:sz w:val="22"/>
          <w:szCs w:val="22"/>
        </w:rPr>
        <w:t>adresatów z przesyłek wysłanych przez Kancelarie Ogólną z dokumentami „</w:t>
      </w:r>
      <w:proofErr w:type="spellStart"/>
      <w:r w:rsidRPr="006A6890">
        <w:rPr>
          <w:rFonts w:ascii="Verdana" w:hAnsi="Verdana"/>
          <w:sz w:val="22"/>
          <w:szCs w:val="22"/>
        </w:rPr>
        <w:t>kw</w:t>
      </w:r>
      <w:proofErr w:type="spellEnd"/>
      <w:r w:rsidRPr="006A6890">
        <w:rPr>
          <w:rFonts w:ascii="Verdana" w:hAnsi="Verdana"/>
          <w:sz w:val="22"/>
          <w:szCs w:val="22"/>
        </w:rPr>
        <w:t>” w SOD. Porówna</w:t>
      </w:r>
      <w:r>
        <w:rPr>
          <w:rFonts w:ascii="Verdana" w:hAnsi="Verdana"/>
          <w:sz w:val="22"/>
          <w:szCs w:val="22"/>
        </w:rPr>
        <w:t>no</w:t>
      </w:r>
      <w:r w:rsidRPr="006A6890">
        <w:rPr>
          <w:rFonts w:ascii="Verdana" w:hAnsi="Verdana"/>
          <w:sz w:val="22"/>
          <w:szCs w:val="22"/>
        </w:rPr>
        <w:t xml:space="preserve"> liczbę pism wpływających do Urzędu Miasta Opola drogą tradycyjną oraz drog</w:t>
      </w:r>
      <w:r>
        <w:rPr>
          <w:rFonts w:ascii="Verdana" w:hAnsi="Verdana"/>
          <w:sz w:val="22"/>
          <w:szCs w:val="22"/>
        </w:rPr>
        <w:t>ą</w:t>
      </w:r>
      <w:r w:rsidRPr="006A6890">
        <w:rPr>
          <w:rFonts w:ascii="Verdana" w:hAnsi="Verdana"/>
          <w:sz w:val="22"/>
          <w:szCs w:val="22"/>
        </w:rPr>
        <w:t xml:space="preserve"> elektroniczną. </w:t>
      </w:r>
      <w:r>
        <w:rPr>
          <w:rFonts w:ascii="Verdana" w:hAnsi="Verdana"/>
          <w:sz w:val="22"/>
          <w:szCs w:val="22"/>
        </w:rPr>
        <w:t>Sprawdzono</w:t>
      </w:r>
      <w:r w:rsidRPr="008F4E56">
        <w:rPr>
          <w:rFonts w:ascii="Verdana" w:hAnsi="Verdana"/>
          <w:sz w:val="22"/>
          <w:szCs w:val="22"/>
        </w:rPr>
        <w:t xml:space="preserve"> sposób odpowiedzi na pisma skierowane do Urzędu drogą elektroniczną</w:t>
      </w:r>
      <w:r>
        <w:rPr>
          <w:rFonts w:ascii="Verdana" w:hAnsi="Verdana"/>
          <w:sz w:val="22"/>
          <w:szCs w:val="22"/>
        </w:rPr>
        <w:t>.</w:t>
      </w:r>
      <w:r w:rsidRPr="008F4E5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Sprawdzono</w:t>
      </w:r>
      <w:r w:rsidRPr="006A6890">
        <w:rPr>
          <w:rFonts w:ascii="Verdana" w:hAnsi="Verdana"/>
          <w:sz w:val="22"/>
          <w:szCs w:val="22"/>
        </w:rPr>
        <w:t xml:space="preserve"> terminy zakończenia spraw w SOD. </w:t>
      </w:r>
    </w:p>
    <w:p w:rsidR="00D25989" w:rsidRPr="00A904D4" w:rsidRDefault="00D25989" w:rsidP="00D25989">
      <w:pPr>
        <w:jc w:val="both"/>
        <w:rPr>
          <w:rFonts w:ascii="Verdana" w:hAnsi="Verdana"/>
        </w:rPr>
      </w:pPr>
    </w:p>
    <w:p w:rsidR="00D25989" w:rsidRPr="00A904D4" w:rsidRDefault="00D25989" w:rsidP="00D25989">
      <w:pPr>
        <w:jc w:val="both"/>
        <w:rPr>
          <w:rFonts w:ascii="Verdana" w:hAnsi="Verdana"/>
          <w:b/>
          <w:sz w:val="22"/>
          <w:u w:val="single"/>
        </w:rPr>
      </w:pPr>
      <w:r w:rsidRPr="00A904D4">
        <w:rPr>
          <w:rFonts w:ascii="Verdana" w:hAnsi="Verdana"/>
          <w:b/>
          <w:sz w:val="22"/>
          <w:u w:val="single"/>
        </w:rPr>
        <w:t>Ustalenia kontroli</w:t>
      </w:r>
    </w:p>
    <w:p w:rsidR="00D25989" w:rsidRDefault="00D25989" w:rsidP="00D25989">
      <w:pPr>
        <w:jc w:val="both"/>
        <w:rPr>
          <w:rFonts w:ascii="Verdana" w:hAnsi="Verdana"/>
          <w:sz w:val="22"/>
        </w:rPr>
      </w:pPr>
    </w:p>
    <w:p w:rsidR="00D25989" w:rsidRPr="003D673C" w:rsidRDefault="00D25989" w:rsidP="00D25989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Z danych zawartych w elektronicznym systemie obiegu dokumentów wynika, że w 2016 roku do Urzędu Miasta Opola drogą tradycyjną wpłynęło i zostało zarejestrowanych łącznie 122333 pism natomiast drogą elektroniczną wpłynęło 4178 pism. Spośród pism które trafiły do urzędu drogą elektroniczną 3127 wpłynęło poprzez </w:t>
      </w:r>
      <w:proofErr w:type="spellStart"/>
      <w:r>
        <w:rPr>
          <w:rFonts w:ascii="Verdana" w:hAnsi="Verdana"/>
          <w:sz w:val="22"/>
        </w:rPr>
        <w:t>ePUAP</w:t>
      </w:r>
      <w:proofErr w:type="spellEnd"/>
      <w:r>
        <w:rPr>
          <w:rFonts w:ascii="Verdana" w:hAnsi="Verdana"/>
          <w:sz w:val="22"/>
        </w:rPr>
        <w:t xml:space="preserve"> natomiast 1051 poprzez </w:t>
      </w:r>
      <w:proofErr w:type="spellStart"/>
      <w:r>
        <w:rPr>
          <w:rFonts w:ascii="Verdana" w:hAnsi="Verdana"/>
          <w:sz w:val="22"/>
        </w:rPr>
        <w:t>PeUP</w:t>
      </w:r>
      <w:proofErr w:type="spellEnd"/>
      <w:r>
        <w:rPr>
          <w:rFonts w:ascii="Verdana" w:hAnsi="Verdana"/>
          <w:sz w:val="22"/>
        </w:rPr>
        <w:t xml:space="preserve">. Na podstawie </w:t>
      </w:r>
      <w:r>
        <w:rPr>
          <w:rFonts w:ascii="Verdana" w:hAnsi="Verdana"/>
          <w:i/>
          <w:sz w:val="22"/>
        </w:rPr>
        <w:t>zestawienia pism</w:t>
      </w:r>
      <w:r>
        <w:rPr>
          <w:rFonts w:ascii="Verdana" w:hAnsi="Verdana"/>
          <w:sz w:val="22"/>
        </w:rPr>
        <w:t xml:space="preserve"> ustalono, że w 2016 r.  Urząd Miasta Opola drogą elektroniczną wysłał 2645 pism z czego 1192 poprz</w:t>
      </w:r>
      <w:r w:rsidRPr="003D673C">
        <w:rPr>
          <w:rFonts w:ascii="Verdana" w:hAnsi="Verdana"/>
          <w:sz w:val="22"/>
        </w:rPr>
        <w:t>ez</w:t>
      </w:r>
      <w:r w:rsidRPr="00EC673F">
        <w:rPr>
          <w:rFonts w:ascii="Verdana" w:hAnsi="Verdana"/>
          <w:sz w:val="22"/>
        </w:rPr>
        <w:t xml:space="preserve"> </w:t>
      </w:r>
      <w:proofErr w:type="spellStart"/>
      <w:r w:rsidRPr="00EC673F">
        <w:rPr>
          <w:rFonts w:ascii="Verdana" w:hAnsi="Verdana"/>
          <w:sz w:val="22"/>
        </w:rPr>
        <w:t>ePUAP</w:t>
      </w:r>
      <w:proofErr w:type="spellEnd"/>
      <w:r>
        <w:rPr>
          <w:rFonts w:ascii="Verdana" w:hAnsi="Verdana"/>
          <w:sz w:val="22"/>
        </w:rPr>
        <w:t xml:space="preserve"> natomiast 1543 poprzez </w:t>
      </w:r>
      <w:proofErr w:type="spellStart"/>
      <w:r>
        <w:rPr>
          <w:rFonts w:ascii="Verdana" w:hAnsi="Verdana"/>
          <w:sz w:val="22"/>
        </w:rPr>
        <w:t>PeUP</w:t>
      </w:r>
      <w:proofErr w:type="spellEnd"/>
      <w:r>
        <w:rPr>
          <w:rFonts w:ascii="Verdana" w:hAnsi="Verdana"/>
          <w:sz w:val="22"/>
        </w:rPr>
        <w:t xml:space="preserve">. Pisma wysyłane drogą elektroniczną najczęściej były kierowane do Radnych Miasta Opola - 1090 pism oraz do Miejskich Jednostek Organizacyjnych - 800 pism </w:t>
      </w:r>
      <w:r w:rsidRPr="00257C57">
        <w:rPr>
          <w:rFonts w:ascii="Verdana" w:hAnsi="Verdana"/>
          <w:b/>
          <w:bCs/>
        </w:rPr>
        <w:t>(akta kontroli Nr 16/</w:t>
      </w:r>
      <w:r>
        <w:rPr>
          <w:rFonts w:ascii="Verdana" w:hAnsi="Verdana"/>
          <w:b/>
          <w:bCs/>
        </w:rPr>
        <w:t>5</w:t>
      </w:r>
      <w:r w:rsidRPr="00257C57">
        <w:rPr>
          <w:rFonts w:ascii="Verdana" w:hAnsi="Verdana"/>
          <w:b/>
          <w:bCs/>
        </w:rPr>
        <w:t>1/I/1-</w:t>
      </w:r>
      <w:r>
        <w:rPr>
          <w:rFonts w:ascii="Verdana" w:hAnsi="Verdana"/>
          <w:b/>
          <w:bCs/>
        </w:rPr>
        <w:t>2</w:t>
      </w:r>
      <w:r w:rsidRPr="00257C57">
        <w:rPr>
          <w:rFonts w:ascii="Verdana" w:hAnsi="Verdana"/>
          <w:b/>
          <w:bCs/>
        </w:rPr>
        <w:t>3)</w:t>
      </w:r>
      <w:r w:rsidRPr="00257C57">
        <w:rPr>
          <w:rFonts w:ascii="Verdana" w:hAnsi="Verdana"/>
        </w:rPr>
        <w:t>.</w:t>
      </w:r>
    </w:p>
    <w:p w:rsidR="00D25989" w:rsidRDefault="00D25989" w:rsidP="00D25989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Ze </w:t>
      </w:r>
      <w:r w:rsidRPr="00E35B08">
        <w:rPr>
          <w:rFonts w:ascii="Verdana" w:hAnsi="Verdana"/>
          <w:i/>
          <w:sz w:val="22"/>
        </w:rPr>
        <w:t>spisu spraw wg JRWA i komórek (wydziałów)</w:t>
      </w:r>
      <w:r>
        <w:rPr>
          <w:rFonts w:ascii="Verdana" w:hAnsi="Verdana"/>
          <w:i/>
          <w:sz w:val="22"/>
        </w:rPr>
        <w:t xml:space="preserve"> </w:t>
      </w:r>
      <w:r>
        <w:rPr>
          <w:rFonts w:ascii="Verdana" w:hAnsi="Verdana"/>
          <w:sz w:val="22"/>
        </w:rPr>
        <w:t xml:space="preserve">wynika, ze w Urzędzie Miasta Opola w roku 2016 w systemie SOD zostało zarejestrowanych 78913 spraw. Na dzień sporządzenia spisu tj. 28.02.2017 r. 25926 spraw było oznaczonych jako </w:t>
      </w:r>
      <w:r>
        <w:rPr>
          <w:rFonts w:ascii="Verdana" w:hAnsi="Verdana"/>
          <w:i/>
          <w:sz w:val="22"/>
        </w:rPr>
        <w:t xml:space="preserve">rozpoczęte </w:t>
      </w:r>
      <w:r>
        <w:rPr>
          <w:rFonts w:ascii="Verdana" w:hAnsi="Verdana"/>
          <w:sz w:val="22"/>
        </w:rPr>
        <w:t>(tj. 33%)</w:t>
      </w:r>
      <w:r>
        <w:rPr>
          <w:rFonts w:ascii="Verdana" w:hAnsi="Verdana"/>
          <w:i/>
          <w:sz w:val="22"/>
        </w:rPr>
        <w:t xml:space="preserve">, </w:t>
      </w:r>
      <w:r>
        <w:rPr>
          <w:rFonts w:ascii="Verdana" w:hAnsi="Verdana"/>
          <w:sz w:val="22"/>
        </w:rPr>
        <w:t xml:space="preserve">177 jako </w:t>
      </w:r>
      <w:r>
        <w:rPr>
          <w:rFonts w:ascii="Verdana" w:hAnsi="Verdana"/>
          <w:i/>
          <w:sz w:val="22"/>
        </w:rPr>
        <w:t xml:space="preserve">tymczasowo zakończone, </w:t>
      </w:r>
      <w:r>
        <w:rPr>
          <w:rFonts w:ascii="Verdana" w:hAnsi="Verdana"/>
          <w:sz w:val="22"/>
        </w:rPr>
        <w:t xml:space="preserve">52780 jako </w:t>
      </w:r>
      <w:r>
        <w:rPr>
          <w:rFonts w:ascii="Verdana" w:hAnsi="Verdana"/>
          <w:i/>
          <w:sz w:val="22"/>
        </w:rPr>
        <w:t xml:space="preserve">ostatecznie zakończone </w:t>
      </w:r>
      <w:r>
        <w:rPr>
          <w:rFonts w:ascii="Verdana" w:hAnsi="Verdana"/>
          <w:sz w:val="22"/>
        </w:rPr>
        <w:t>(tj. 67%)</w:t>
      </w:r>
      <w:r>
        <w:rPr>
          <w:rFonts w:ascii="Verdana" w:hAnsi="Verdana"/>
          <w:i/>
          <w:sz w:val="22"/>
        </w:rPr>
        <w:t xml:space="preserve">, </w:t>
      </w:r>
      <w:r>
        <w:rPr>
          <w:rFonts w:ascii="Verdana" w:hAnsi="Verdana"/>
          <w:sz w:val="22"/>
        </w:rPr>
        <w:t>26 jako</w:t>
      </w:r>
      <w:r>
        <w:rPr>
          <w:rFonts w:ascii="Verdana" w:hAnsi="Verdana"/>
          <w:i/>
          <w:sz w:val="22"/>
        </w:rPr>
        <w:t xml:space="preserve"> wznowione </w:t>
      </w:r>
      <w:r>
        <w:rPr>
          <w:rFonts w:ascii="Verdana" w:hAnsi="Verdana"/>
          <w:sz w:val="22"/>
        </w:rPr>
        <w:t xml:space="preserve">oraz 4 jako </w:t>
      </w:r>
      <w:r w:rsidRPr="00FC0862">
        <w:rPr>
          <w:rFonts w:ascii="Verdana" w:hAnsi="Verdana"/>
          <w:i/>
          <w:sz w:val="22"/>
        </w:rPr>
        <w:t>zawieszone</w:t>
      </w:r>
      <w:r>
        <w:rPr>
          <w:rFonts w:ascii="Verdana" w:hAnsi="Verdana"/>
          <w:sz w:val="22"/>
        </w:rPr>
        <w:t>.</w:t>
      </w:r>
    </w:p>
    <w:p w:rsidR="00D25989" w:rsidRDefault="00D25989" w:rsidP="00D25989">
      <w:pPr>
        <w:ind w:firstLine="708"/>
        <w:jc w:val="both"/>
      </w:pPr>
      <w:r w:rsidRPr="002118D0">
        <w:rPr>
          <w:noProof/>
        </w:rPr>
        <w:drawing>
          <wp:inline distT="0" distB="0" distL="0" distR="0">
            <wp:extent cx="4800600" cy="2247900"/>
            <wp:effectExtent l="0" t="0" r="0" b="0"/>
            <wp:docPr id="8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5989" w:rsidRPr="00FC0862" w:rsidRDefault="00D25989" w:rsidP="00D25989">
      <w:pPr>
        <w:ind w:firstLine="708"/>
        <w:jc w:val="both"/>
        <w:rPr>
          <w:rFonts w:ascii="Verdana" w:hAnsi="Verdana"/>
          <w:sz w:val="22"/>
        </w:rPr>
      </w:pPr>
    </w:p>
    <w:p w:rsidR="00D25989" w:rsidRPr="00E07C30" w:rsidRDefault="00D25989" w:rsidP="00D25989">
      <w:pPr>
        <w:pStyle w:val="Tekstpodstawowy"/>
        <w:numPr>
          <w:ilvl w:val="0"/>
          <w:numId w:val="2"/>
        </w:numPr>
        <w:ind w:left="0" w:right="42" w:firstLine="0"/>
        <w:rPr>
          <w:rStyle w:val="Pogrubienie"/>
          <w:b w:val="0"/>
          <w:snapToGrid w:val="0"/>
          <w:u w:val="single"/>
        </w:rPr>
      </w:pPr>
      <w:r w:rsidRPr="00E07C30">
        <w:rPr>
          <w:rStyle w:val="Pogrubienie"/>
          <w:b w:val="0"/>
          <w:snapToGrid w:val="0"/>
          <w:u w:val="single"/>
        </w:rPr>
        <w:t>Wydział Sportu</w:t>
      </w:r>
    </w:p>
    <w:p w:rsidR="00D25989" w:rsidRPr="00D25989" w:rsidRDefault="00D25989" w:rsidP="00D25989">
      <w:pPr>
        <w:pStyle w:val="Tekstpodstawowy"/>
        <w:ind w:right="42"/>
        <w:rPr>
          <w:bCs/>
          <w:snapToGrid w:val="0"/>
          <w:szCs w:val="22"/>
        </w:rPr>
      </w:pPr>
      <w:r w:rsidRPr="00D25989">
        <w:rPr>
          <w:rStyle w:val="Pogrubienie"/>
          <w:b w:val="0"/>
          <w:snapToGrid w:val="0"/>
          <w:sz w:val="22"/>
          <w:szCs w:val="22"/>
        </w:rPr>
        <w:lastRenderedPageBreak/>
        <w:t xml:space="preserve">Ze spisu spraw wg JRWA wynika, że w 2016 roku wydział Sportu zarejestrował łącznie 29 spraw </w:t>
      </w:r>
      <w:r w:rsidRPr="00D25989">
        <w:rPr>
          <w:b/>
          <w:bCs/>
          <w:snapToGrid w:val="0"/>
          <w:szCs w:val="22"/>
        </w:rPr>
        <w:t>(akta kontroli Nr 16/51/I/24)</w:t>
      </w:r>
      <w:r w:rsidRPr="00D25989">
        <w:rPr>
          <w:rStyle w:val="Pogrubienie"/>
          <w:b w:val="0"/>
          <w:snapToGrid w:val="0"/>
          <w:sz w:val="22"/>
          <w:szCs w:val="22"/>
        </w:rPr>
        <w:t xml:space="preserve">. Ponadto ze spisu wynika, że na dzień 25.01.2017 r. ostatecznie zakończona została jedna sprawa. Na podstawie wykazu </w:t>
      </w:r>
      <w:r w:rsidRPr="00D25989">
        <w:rPr>
          <w:bCs/>
          <w:snapToGrid w:val="0"/>
          <w:szCs w:val="22"/>
        </w:rPr>
        <w:t>przesyłek rejestrowanych wysłanych przez Kancelarię Ogólną ustalono, że Wydział Sportu w maju 2016 r. wysłał 12 przesyłek rejestrowanych. Adresatów z w/w wykazu porównano z dokumentami (</w:t>
      </w:r>
      <w:proofErr w:type="spellStart"/>
      <w:r w:rsidRPr="00D25989">
        <w:rPr>
          <w:bCs/>
          <w:snapToGrid w:val="0"/>
          <w:szCs w:val="22"/>
        </w:rPr>
        <w:t>kw</w:t>
      </w:r>
      <w:proofErr w:type="spellEnd"/>
      <w:r w:rsidRPr="00D25989">
        <w:rPr>
          <w:bCs/>
          <w:snapToGrid w:val="0"/>
          <w:szCs w:val="22"/>
        </w:rPr>
        <w:t>) w systemie SOD. Ustalono, że każda przesyłka wysłana poprzez kancelarię ogólną została zarejestrowana w SOD. Ponadto ustalono, że wszystkie pisma zewnętrzne zarejestrowane przez Wydział Sportu są przekazywane jako „brudnopis”.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t xml:space="preserve">          </w:t>
      </w:r>
      <w:r w:rsidRPr="002118D0">
        <w:rPr>
          <w:noProof/>
        </w:rPr>
        <w:drawing>
          <wp:inline distT="0" distB="0" distL="0" distR="0">
            <wp:extent cx="4568825" cy="1722755"/>
            <wp:effectExtent l="0" t="0" r="3175" b="10795"/>
            <wp:docPr id="7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P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sz w:val="22"/>
          <w:szCs w:val="22"/>
        </w:rPr>
      </w:pPr>
      <w:r w:rsidRPr="00D25989">
        <w:rPr>
          <w:rStyle w:val="Pogrubienie"/>
          <w:b w:val="0"/>
          <w:snapToGrid w:val="0"/>
          <w:sz w:val="22"/>
          <w:szCs w:val="22"/>
        </w:rPr>
        <w:t>Do szczegółowej kontroli wybrano następujące sprawy:</w:t>
      </w:r>
    </w:p>
    <w:p w:rsidR="00D25989" w:rsidRP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sz w:val="22"/>
          <w:szCs w:val="22"/>
        </w:rPr>
      </w:pPr>
    </w:p>
    <w:p w:rsidR="00D25989" w:rsidRPr="00D25989" w:rsidRDefault="00D25989" w:rsidP="00D25989">
      <w:pPr>
        <w:pStyle w:val="Tekstpodstawowy"/>
        <w:ind w:right="42"/>
        <w:rPr>
          <w:rStyle w:val="Pogrubienie"/>
          <w:b w:val="0"/>
          <w:i/>
          <w:snapToGrid w:val="0"/>
          <w:sz w:val="22"/>
          <w:szCs w:val="22"/>
        </w:rPr>
      </w:pPr>
      <w:r w:rsidRPr="00D25989">
        <w:rPr>
          <w:rStyle w:val="Pogrubienie"/>
          <w:b w:val="0"/>
          <w:snapToGrid w:val="0"/>
          <w:sz w:val="22"/>
          <w:szCs w:val="22"/>
        </w:rPr>
        <w:t>S.425.00003.2016</w:t>
      </w:r>
      <w:r w:rsidRPr="00D25989">
        <w:rPr>
          <w:rStyle w:val="Pogrubienie"/>
          <w:b w:val="0"/>
          <w:i/>
          <w:snapToGrid w:val="0"/>
          <w:sz w:val="22"/>
          <w:szCs w:val="22"/>
        </w:rPr>
        <w:t xml:space="preserve"> </w:t>
      </w:r>
    </w:p>
    <w:p w:rsidR="00D25989" w:rsidRP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sz w:val="22"/>
          <w:szCs w:val="22"/>
        </w:rPr>
      </w:pPr>
      <w:r w:rsidRPr="00D25989">
        <w:rPr>
          <w:rStyle w:val="Pogrubienie"/>
          <w:b w:val="0"/>
          <w:snapToGrid w:val="0"/>
          <w:sz w:val="22"/>
          <w:szCs w:val="22"/>
        </w:rPr>
        <w:t xml:space="preserve">W wersji papierowej sprawy znajduje się 14 pism wychodzących będących zleceniami na wykonanie zamawianych usług, oraz 5 </w:t>
      </w:r>
      <w:r w:rsidRPr="00D25989">
        <w:rPr>
          <w:rStyle w:val="Pogrubienie"/>
          <w:b w:val="0"/>
          <w:i/>
          <w:snapToGrid w:val="0"/>
          <w:sz w:val="22"/>
          <w:szCs w:val="22"/>
        </w:rPr>
        <w:t xml:space="preserve">wniosków o zakup usług. </w:t>
      </w:r>
      <w:r w:rsidRPr="00D25989">
        <w:rPr>
          <w:rStyle w:val="Pogrubienie"/>
          <w:b w:val="0"/>
          <w:snapToGrid w:val="0"/>
          <w:sz w:val="22"/>
          <w:szCs w:val="22"/>
        </w:rPr>
        <w:t>Wnioski te nie mają nadanego numeru (</w:t>
      </w:r>
      <w:proofErr w:type="spellStart"/>
      <w:r w:rsidRPr="00D25989">
        <w:rPr>
          <w:rStyle w:val="Pogrubienie"/>
          <w:b w:val="0"/>
          <w:snapToGrid w:val="0"/>
          <w:sz w:val="22"/>
          <w:szCs w:val="22"/>
        </w:rPr>
        <w:t>zd</w:t>
      </w:r>
      <w:proofErr w:type="spellEnd"/>
      <w:r w:rsidRPr="00D25989">
        <w:rPr>
          <w:rStyle w:val="Pogrubienie"/>
          <w:b w:val="0"/>
          <w:snapToGrid w:val="0"/>
          <w:sz w:val="22"/>
          <w:szCs w:val="22"/>
        </w:rPr>
        <w:t>), widnieją na nich takie same nr (</w:t>
      </w:r>
      <w:proofErr w:type="spellStart"/>
      <w:r w:rsidRPr="00D25989">
        <w:rPr>
          <w:rStyle w:val="Pogrubienie"/>
          <w:b w:val="0"/>
          <w:snapToGrid w:val="0"/>
          <w:sz w:val="22"/>
          <w:szCs w:val="22"/>
        </w:rPr>
        <w:t>kw</w:t>
      </w:r>
      <w:proofErr w:type="spellEnd"/>
      <w:r w:rsidRPr="00D25989">
        <w:rPr>
          <w:rStyle w:val="Pogrubienie"/>
          <w:b w:val="0"/>
          <w:snapToGrid w:val="0"/>
          <w:sz w:val="22"/>
          <w:szCs w:val="22"/>
        </w:rPr>
        <w:t>) jak na wystawionych zleceniach. Z</w:t>
      </w:r>
      <w:r w:rsidRPr="00D25989">
        <w:rPr>
          <w:bCs/>
          <w:snapToGrid w:val="0"/>
          <w:szCs w:val="22"/>
        </w:rPr>
        <w:t xml:space="preserve"> wydruku listy </w:t>
      </w:r>
      <w:r w:rsidRPr="00D25989">
        <w:rPr>
          <w:bCs/>
          <w:i/>
          <w:snapToGrid w:val="0"/>
          <w:szCs w:val="22"/>
        </w:rPr>
        <w:t xml:space="preserve">pisma przychodzące / wychodzące / dokumenty </w:t>
      </w:r>
      <w:r w:rsidRPr="00D25989">
        <w:rPr>
          <w:bCs/>
          <w:snapToGrid w:val="0"/>
          <w:szCs w:val="22"/>
        </w:rPr>
        <w:t>wynika, że w SOD zostały wprowadzone jedynie udzielone zlecenia. W dniu kontroli tj. 26.01.2017 r. sprawa w SOD była oznaczona jako „</w:t>
      </w:r>
      <w:r w:rsidRPr="00D25989">
        <w:rPr>
          <w:bCs/>
          <w:i/>
          <w:snapToGrid w:val="0"/>
          <w:szCs w:val="22"/>
        </w:rPr>
        <w:t>rozpoczęta”</w:t>
      </w:r>
      <w:r w:rsidRPr="00D25989">
        <w:rPr>
          <w:bCs/>
          <w:snapToGrid w:val="0"/>
          <w:szCs w:val="22"/>
        </w:rPr>
        <w:t xml:space="preserve"> mimo, że faktycznie sprawa została zakończona.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Pr="00D25989" w:rsidRDefault="00D25989" w:rsidP="00D25989">
      <w:pPr>
        <w:pStyle w:val="Tekstpodstawowy"/>
        <w:ind w:right="42"/>
        <w:rPr>
          <w:rStyle w:val="Pogrubienie"/>
          <w:b w:val="0"/>
          <w:i/>
          <w:snapToGrid w:val="0"/>
          <w:sz w:val="22"/>
          <w:szCs w:val="22"/>
        </w:rPr>
      </w:pPr>
      <w:r w:rsidRPr="00D25989">
        <w:rPr>
          <w:rStyle w:val="Pogrubienie"/>
          <w:b w:val="0"/>
          <w:snapToGrid w:val="0"/>
          <w:sz w:val="22"/>
          <w:szCs w:val="22"/>
        </w:rPr>
        <w:t>S.425.00004.2016</w:t>
      </w:r>
    </w:p>
    <w:p w:rsidR="00D25989" w:rsidRP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sz w:val="22"/>
          <w:szCs w:val="22"/>
        </w:rPr>
      </w:pPr>
      <w:r w:rsidRPr="00D25989">
        <w:rPr>
          <w:rStyle w:val="Pogrubienie"/>
          <w:b w:val="0"/>
          <w:snapToGrid w:val="0"/>
          <w:sz w:val="22"/>
          <w:szCs w:val="22"/>
        </w:rPr>
        <w:t xml:space="preserve">W wersji papierowej znajduje się 15 </w:t>
      </w:r>
      <w:r w:rsidRPr="00D25989">
        <w:rPr>
          <w:rStyle w:val="Pogrubienie"/>
          <w:b w:val="0"/>
          <w:i/>
          <w:snapToGrid w:val="0"/>
          <w:sz w:val="22"/>
          <w:szCs w:val="22"/>
        </w:rPr>
        <w:t>wniosków</w:t>
      </w:r>
      <w:r w:rsidRPr="00D25989">
        <w:rPr>
          <w:rStyle w:val="Pogrubienie"/>
          <w:b w:val="0"/>
          <w:snapToGrid w:val="0"/>
          <w:sz w:val="22"/>
          <w:szCs w:val="22"/>
        </w:rPr>
        <w:t xml:space="preserve"> </w:t>
      </w:r>
      <w:r w:rsidRPr="00D25989">
        <w:rPr>
          <w:rStyle w:val="Pogrubienie"/>
          <w:b w:val="0"/>
          <w:i/>
          <w:snapToGrid w:val="0"/>
          <w:sz w:val="22"/>
          <w:szCs w:val="22"/>
        </w:rPr>
        <w:t xml:space="preserve">o przyjęcie do programu Złote Dziecko </w:t>
      </w:r>
      <w:r w:rsidRPr="00D25989">
        <w:rPr>
          <w:rStyle w:val="Pogrubienie"/>
          <w:b w:val="0"/>
          <w:snapToGrid w:val="0"/>
          <w:sz w:val="22"/>
          <w:szCs w:val="22"/>
        </w:rPr>
        <w:t>(</w:t>
      </w:r>
      <w:proofErr w:type="spellStart"/>
      <w:r w:rsidRPr="00D25989">
        <w:rPr>
          <w:rStyle w:val="Pogrubienie"/>
          <w:b w:val="0"/>
          <w:snapToGrid w:val="0"/>
          <w:sz w:val="22"/>
          <w:szCs w:val="22"/>
        </w:rPr>
        <w:t>rkp</w:t>
      </w:r>
      <w:proofErr w:type="spellEnd"/>
      <w:r w:rsidRPr="00D25989">
        <w:rPr>
          <w:rStyle w:val="Pogrubienie"/>
          <w:b w:val="0"/>
          <w:snapToGrid w:val="0"/>
          <w:sz w:val="22"/>
          <w:szCs w:val="22"/>
        </w:rPr>
        <w:t>)</w:t>
      </w:r>
      <w:r w:rsidRPr="00D25989">
        <w:rPr>
          <w:rStyle w:val="Pogrubienie"/>
          <w:b w:val="0"/>
          <w:i/>
          <w:snapToGrid w:val="0"/>
          <w:sz w:val="22"/>
          <w:szCs w:val="22"/>
        </w:rPr>
        <w:t xml:space="preserve">, </w:t>
      </w:r>
      <w:r w:rsidRPr="00D25989">
        <w:rPr>
          <w:rStyle w:val="Pogrubienie"/>
          <w:b w:val="0"/>
          <w:snapToGrid w:val="0"/>
          <w:sz w:val="22"/>
          <w:szCs w:val="22"/>
        </w:rPr>
        <w:t>3 pisma wychodzące (</w:t>
      </w:r>
      <w:proofErr w:type="spellStart"/>
      <w:r w:rsidRPr="00D25989">
        <w:rPr>
          <w:rStyle w:val="Pogrubienie"/>
          <w:b w:val="0"/>
          <w:snapToGrid w:val="0"/>
          <w:sz w:val="22"/>
          <w:szCs w:val="22"/>
        </w:rPr>
        <w:t>kw</w:t>
      </w:r>
      <w:proofErr w:type="spellEnd"/>
      <w:r w:rsidRPr="00D25989">
        <w:rPr>
          <w:rStyle w:val="Pogrubienie"/>
          <w:b w:val="0"/>
          <w:snapToGrid w:val="0"/>
          <w:sz w:val="22"/>
          <w:szCs w:val="22"/>
        </w:rPr>
        <w:t>) oraz jeden wniosek o zakup usług (</w:t>
      </w:r>
      <w:proofErr w:type="spellStart"/>
      <w:r w:rsidRPr="00D25989">
        <w:rPr>
          <w:rStyle w:val="Pogrubienie"/>
          <w:b w:val="0"/>
          <w:snapToGrid w:val="0"/>
          <w:sz w:val="22"/>
          <w:szCs w:val="22"/>
        </w:rPr>
        <w:t>zd</w:t>
      </w:r>
      <w:proofErr w:type="spellEnd"/>
      <w:r w:rsidRPr="00D25989">
        <w:rPr>
          <w:rStyle w:val="Pogrubienie"/>
          <w:b w:val="0"/>
          <w:snapToGrid w:val="0"/>
          <w:sz w:val="22"/>
          <w:szCs w:val="22"/>
        </w:rPr>
        <w:t xml:space="preserve">). </w:t>
      </w:r>
      <w:r w:rsidRPr="00D25989">
        <w:rPr>
          <w:bCs/>
          <w:snapToGrid w:val="0"/>
          <w:szCs w:val="22"/>
        </w:rPr>
        <w:t xml:space="preserve">Z wydruku listy </w:t>
      </w:r>
      <w:r w:rsidRPr="00D25989">
        <w:rPr>
          <w:bCs/>
          <w:i/>
          <w:snapToGrid w:val="0"/>
          <w:szCs w:val="22"/>
        </w:rPr>
        <w:t xml:space="preserve">pisma przychodzące / wychodzące / dokumenty  </w:t>
      </w:r>
      <w:r w:rsidRPr="00D25989">
        <w:rPr>
          <w:bCs/>
          <w:snapToGrid w:val="0"/>
          <w:szCs w:val="22"/>
        </w:rPr>
        <w:t>wynika, że do sprawy SOD zostały przyłączone 13</w:t>
      </w:r>
      <w:r w:rsidRPr="00D25989">
        <w:rPr>
          <w:bCs/>
          <w:i/>
          <w:snapToGrid w:val="0"/>
          <w:szCs w:val="22"/>
        </w:rPr>
        <w:t xml:space="preserve"> wniosków</w:t>
      </w:r>
      <w:r w:rsidRPr="00D25989">
        <w:rPr>
          <w:bCs/>
          <w:snapToGrid w:val="0"/>
          <w:szCs w:val="22"/>
        </w:rPr>
        <w:t xml:space="preserve"> </w:t>
      </w:r>
      <w:r w:rsidRPr="00D25989">
        <w:rPr>
          <w:bCs/>
          <w:i/>
          <w:snapToGrid w:val="0"/>
          <w:szCs w:val="22"/>
        </w:rPr>
        <w:t xml:space="preserve">o przyjęcie do programu Złote Dziecko </w:t>
      </w:r>
      <w:r w:rsidRPr="00D25989">
        <w:rPr>
          <w:bCs/>
          <w:snapToGrid w:val="0"/>
          <w:szCs w:val="22"/>
        </w:rPr>
        <w:t>(</w:t>
      </w:r>
      <w:proofErr w:type="spellStart"/>
      <w:r w:rsidRPr="00D25989">
        <w:rPr>
          <w:bCs/>
          <w:snapToGrid w:val="0"/>
          <w:szCs w:val="22"/>
        </w:rPr>
        <w:t>rkp</w:t>
      </w:r>
      <w:proofErr w:type="spellEnd"/>
      <w:r w:rsidRPr="00D25989">
        <w:rPr>
          <w:bCs/>
          <w:snapToGrid w:val="0"/>
          <w:szCs w:val="22"/>
        </w:rPr>
        <w:t>)</w:t>
      </w:r>
      <w:r w:rsidRPr="00D25989">
        <w:rPr>
          <w:bCs/>
          <w:i/>
          <w:snapToGrid w:val="0"/>
          <w:szCs w:val="22"/>
        </w:rPr>
        <w:t xml:space="preserve">, </w:t>
      </w:r>
      <w:r w:rsidRPr="00D25989">
        <w:rPr>
          <w:bCs/>
          <w:snapToGrid w:val="0"/>
          <w:szCs w:val="22"/>
        </w:rPr>
        <w:t>3 pisma wychodzące (</w:t>
      </w:r>
      <w:proofErr w:type="spellStart"/>
      <w:r w:rsidRPr="00D25989">
        <w:rPr>
          <w:bCs/>
          <w:snapToGrid w:val="0"/>
          <w:szCs w:val="22"/>
        </w:rPr>
        <w:t>kw</w:t>
      </w:r>
      <w:proofErr w:type="spellEnd"/>
      <w:r w:rsidRPr="00D25989">
        <w:rPr>
          <w:bCs/>
          <w:snapToGrid w:val="0"/>
          <w:szCs w:val="22"/>
        </w:rPr>
        <w:t>) oraz jeden wniosek o zakup usług (</w:t>
      </w:r>
      <w:proofErr w:type="spellStart"/>
      <w:r w:rsidRPr="00D25989">
        <w:rPr>
          <w:bCs/>
          <w:snapToGrid w:val="0"/>
          <w:szCs w:val="22"/>
        </w:rPr>
        <w:t>zd</w:t>
      </w:r>
      <w:proofErr w:type="spellEnd"/>
      <w:r w:rsidRPr="00D25989">
        <w:rPr>
          <w:bCs/>
          <w:snapToGrid w:val="0"/>
          <w:szCs w:val="22"/>
        </w:rPr>
        <w:t xml:space="preserve">). Z wyjaśnień pracownika merytorycznego wynika, że dwa wnioski o nr </w:t>
      </w:r>
      <w:proofErr w:type="spellStart"/>
      <w:r w:rsidRPr="00D25989">
        <w:rPr>
          <w:bCs/>
          <w:snapToGrid w:val="0"/>
          <w:szCs w:val="22"/>
        </w:rPr>
        <w:t>rkp</w:t>
      </w:r>
      <w:proofErr w:type="spellEnd"/>
      <w:r w:rsidRPr="00D25989">
        <w:rPr>
          <w:bCs/>
          <w:snapToGrid w:val="0"/>
          <w:szCs w:val="22"/>
        </w:rPr>
        <w:t xml:space="preserve"> 77114/16 i 77127/16 </w:t>
      </w:r>
      <w:r w:rsidRPr="00D25989">
        <w:rPr>
          <w:bCs/>
          <w:i/>
          <w:snapToGrid w:val="0"/>
          <w:szCs w:val="22"/>
        </w:rPr>
        <w:t>nie zostały dołączone do sprawy w SOD ponieważ zostały zadekretowane i przekazane w systemie do innego pracownika</w:t>
      </w:r>
      <w:r w:rsidRPr="00D25989">
        <w:rPr>
          <w:bCs/>
          <w:snapToGrid w:val="0"/>
          <w:szCs w:val="22"/>
        </w:rPr>
        <w:t>. Na dzień kontroli tj. 27.01.2017 r. sprawa w SOD była oznaczona jako  „</w:t>
      </w:r>
      <w:r w:rsidRPr="00D25989">
        <w:rPr>
          <w:bCs/>
          <w:i/>
          <w:snapToGrid w:val="0"/>
          <w:szCs w:val="22"/>
        </w:rPr>
        <w:t>rozpoczęta”</w:t>
      </w:r>
      <w:r w:rsidRPr="00D25989">
        <w:rPr>
          <w:bCs/>
          <w:snapToGrid w:val="0"/>
          <w:szCs w:val="22"/>
        </w:rPr>
        <w:t xml:space="preserve"> mimo, że faktycznie sprawa została zakończona a program został rozliczony.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i/>
          <w:snapToGrid w:val="0"/>
        </w:rPr>
      </w:pPr>
    </w:p>
    <w:p w:rsidR="00D25989" w:rsidRPr="00D25989" w:rsidRDefault="00D25989" w:rsidP="00D25989">
      <w:pPr>
        <w:pStyle w:val="Tekstpodstawowy"/>
        <w:ind w:right="42"/>
        <w:rPr>
          <w:rStyle w:val="Pogrubienie"/>
          <w:b w:val="0"/>
          <w:i/>
          <w:snapToGrid w:val="0"/>
          <w:sz w:val="22"/>
          <w:szCs w:val="22"/>
        </w:rPr>
      </w:pPr>
      <w:r w:rsidRPr="00D25989">
        <w:rPr>
          <w:rStyle w:val="Pogrubienie"/>
          <w:b w:val="0"/>
          <w:snapToGrid w:val="0"/>
          <w:sz w:val="22"/>
          <w:szCs w:val="22"/>
        </w:rPr>
        <w:t xml:space="preserve">S.3031.00001.2016 </w:t>
      </w:r>
    </w:p>
    <w:p w:rsidR="00D25989" w:rsidRPr="00D25989" w:rsidRDefault="00D25989" w:rsidP="00D25989">
      <w:pPr>
        <w:pStyle w:val="Tekstpodstawowy"/>
        <w:ind w:right="42"/>
        <w:rPr>
          <w:bCs/>
          <w:snapToGrid w:val="0"/>
          <w:szCs w:val="22"/>
        </w:rPr>
      </w:pPr>
      <w:r w:rsidRPr="00D25989">
        <w:rPr>
          <w:bCs/>
          <w:snapToGrid w:val="0"/>
          <w:szCs w:val="22"/>
        </w:rPr>
        <w:t xml:space="preserve">Z wydruku listy </w:t>
      </w:r>
      <w:r w:rsidRPr="00D25989">
        <w:rPr>
          <w:bCs/>
          <w:i/>
          <w:snapToGrid w:val="0"/>
          <w:szCs w:val="22"/>
        </w:rPr>
        <w:t xml:space="preserve">pisma przychodzące / wychodzące / dokumenty </w:t>
      </w:r>
      <w:r w:rsidRPr="00D25989">
        <w:rPr>
          <w:bCs/>
          <w:snapToGrid w:val="0"/>
          <w:szCs w:val="22"/>
        </w:rPr>
        <w:t>wynika, że do sprawy SOD zostało przyłączonych 41 pism przychodzących (</w:t>
      </w:r>
      <w:proofErr w:type="spellStart"/>
      <w:r w:rsidRPr="00D25989">
        <w:rPr>
          <w:bCs/>
          <w:snapToGrid w:val="0"/>
          <w:szCs w:val="22"/>
        </w:rPr>
        <w:t>rkp</w:t>
      </w:r>
      <w:proofErr w:type="spellEnd"/>
      <w:r w:rsidRPr="00D25989">
        <w:rPr>
          <w:bCs/>
          <w:snapToGrid w:val="0"/>
          <w:szCs w:val="22"/>
        </w:rPr>
        <w:t>). W aktach sprawy znajdowały się wszystkie pisma znajdujące się w SOD. W dniu tj. 31.01.2017 r. kontroli sprawa została zamknięta w SOD.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i/>
          <w:snapToGrid w:val="0"/>
          <w:szCs w:val="18"/>
        </w:rPr>
      </w:pPr>
      <w:r>
        <w:rPr>
          <w:bCs/>
          <w:snapToGrid w:val="0"/>
          <w:szCs w:val="18"/>
        </w:rPr>
        <w:lastRenderedPageBreak/>
        <w:t>S.524.00006.2016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1B0E66">
        <w:rPr>
          <w:bCs/>
          <w:snapToGrid w:val="0"/>
          <w:szCs w:val="18"/>
        </w:rPr>
        <w:t xml:space="preserve">Z wydruku listy </w:t>
      </w:r>
      <w:r w:rsidRPr="001B0E66">
        <w:rPr>
          <w:bCs/>
          <w:i/>
          <w:snapToGrid w:val="0"/>
          <w:szCs w:val="18"/>
        </w:rPr>
        <w:t xml:space="preserve">pisma przychodzące / wychodzące / dokumenty </w:t>
      </w:r>
      <w:r w:rsidRPr="001B0E66">
        <w:rPr>
          <w:bCs/>
          <w:snapToGrid w:val="0"/>
          <w:szCs w:val="18"/>
        </w:rPr>
        <w:t xml:space="preserve">wynika, że do sprawy SOD zostało przyłączonych </w:t>
      </w:r>
      <w:r>
        <w:rPr>
          <w:bCs/>
          <w:snapToGrid w:val="0"/>
          <w:szCs w:val="18"/>
        </w:rPr>
        <w:t>10 pism przychodzących (</w:t>
      </w:r>
      <w:proofErr w:type="spellStart"/>
      <w:r>
        <w:rPr>
          <w:bCs/>
          <w:snapToGrid w:val="0"/>
          <w:szCs w:val="18"/>
        </w:rPr>
        <w:t>rkp</w:t>
      </w:r>
      <w:proofErr w:type="spellEnd"/>
      <w:r>
        <w:rPr>
          <w:bCs/>
          <w:snapToGrid w:val="0"/>
          <w:szCs w:val="18"/>
        </w:rPr>
        <w:t>) oraz jedno pismo 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). W aktach sprawy znajdowały się wszystkie dokumenty przyłączone do sprawy w SOD, oraz 7 pism przychodzących, 3 dokumenty wewnętrzne (</w:t>
      </w:r>
      <w:proofErr w:type="spellStart"/>
      <w:r>
        <w:rPr>
          <w:bCs/>
          <w:snapToGrid w:val="0"/>
          <w:szCs w:val="18"/>
        </w:rPr>
        <w:t>zd</w:t>
      </w:r>
      <w:proofErr w:type="spellEnd"/>
      <w:r>
        <w:rPr>
          <w:bCs/>
          <w:snapToGrid w:val="0"/>
          <w:szCs w:val="18"/>
        </w:rPr>
        <w:t>) oraz jedno pismo 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), które nie znajdują się w sprawie w SOD. Dla jednego z pism zewnętrznych błędnie nadano nr jak dla dokumentów międzywydziałowych (</w:t>
      </w:r>
      <w:proofErr w:type="spellStart"/>
      <w:r>
        <w:rPr>
          <w:bCs/>
          <w:snapToGrid w:val="0"/>
          <w:szCs w:val="18"/>
        </w:rPr>
        <w:t>zd</w:t>
      </w:r>
      <w:proofErr w:type="spellEnd"/>
      <w:r>
        <w:rPr>
          <w:bCs/>
          <w:snapToGrid w:val="0"/>
          <w:szCs w:val="18"/>
        </w:rPr>
        <w:t>). Ponadto w dokumentacji znajduję się sprawozdanie z realizacji zadania bez nadanego nr (</w:t>
      </w:r>
      <w:proofErr w:type="spellStart"/>
      <w:r>
        <w:rPr>
          <w:bCs/>
          <w:snapToGrid w:val="0"/>
          <w:szCs w:val="18"/>
        </w:rPr>
        <w:t>rkp</w:t>
      </w:r>
      <w:proofErr w:type="spellEnd"/>
      <w:r>
        <w:rPr>
          <w:bCs/>
          <w:snapToGrid w:val="0"/>
          <w:szCs w:val="18"/>
        </w:rPr>
        <w:t>). W dniu kontroli tj. 31.01.2017 r. sprawa w SOD była oznaczona jako „</w:t>
      </w:r>
      <w:r w:rsidRPr="000A55F1">
        <w:rPr>
          <w:bCs/>
          <w:i/>
          <w:snapToGrid w:val="0"/>
          <w:szCs w:val="18"/>
        </w:rPr>
        <w:t>rozpoczęta</w:t>
      </w:r>
      <w:r>
        <w:rPr>
          <w:bCs/>
          <w:snapToGrid w:val="0"/>
          <w:szCs w:val="18"/>
        </w:rPr>
        <w:t>” mimo, że faktycznie sprawa została zakończona.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i/>
          <w:snapToGrid w:val="0"/>
          <w:szCs w:val="18"/>
        </w:rPr>
      </w:pPr>
      <w:r>
        <w:rPr>
          <w:bCs/>
          <w:snapToGrid w:val="0"/>
          <w:szCs w:val="18"/>
        </w:rPr>
        <w:t>S.524.00007.2016</w:t>
      </w:r>
      <w:r>
        <w:rPr>
          <w:bCs/>
          <w:i/>
          <w:snapToGrid w:val="0"/>
          <w:szCs w:val="18"/>
        </w:rPr>
        <w:t xml:space="preserve"> </w:t>
      </w:r>
    </w:p>
    <w:p w:rsidR="00D25989" w:rsidRPr="000A55F1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0A55F1">
        <w:rPr>
          <w:bCs/>
          <w:snapToGrid w:val="0"/>
          <w:szCs w:val="18"/>
        </w:rPr>
        <w:t xml:space="preserve">Z wydruku listy </w:t>
      </w:r>
      <w:r w:rsidRPr="000A55F1">
        <w:rPr>
          <w:bCs/>
          <w:i/>
          <w:snapToGrid w:val="0"/>
          <w:szCs w:val="18"/>
        </w:rPr>
        <w:t xml:space="preserve">pisma przychodzące / wychodzące / dokumenty </w:t>
      </w:r>
      <w:r w:rsidRPr="000A55F1">
        <w:rPr>
          <w:bCs/>
          <w:snapToGrid w:val="0"/>
          <w:szCs w:val="18"/>
        </w:rPr>
        <w:t xml:space="preserve">wynika, że do sprawy SOD zostało przyłączonych </w:t>
      </w:r>
      <w:r>
        <w:rPr>
          <w:bCs/>
          <w:snapToGrid w:val="0"/>
          <w:szCs w:val="18"/>
        </w:rPr>
        <w:t>3</w:t>
      </w:r>
      <w:r w:rsidRPr="000A55F1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a</w:t>
      </w:r>
      <w:r w:rsidRPr="000A55F1">
        <w:rPr>
          <w:bCs/>
          <w:snapToGrid w:val="0"/>
          <w:szCs w:val="18"/>
        </w:rPr>
        <w:t xml:space="preserve"> przychodzących </w:t>
      </w:r>
      <w:r>
        <w:rPr>
          <w:bCs/>
          <w:snapToGrid w:val="0"/>
          <w:szCs w:val="18"/>
        </w:rPr>
        <w:t>„</w:t>
      </w:r>
      <w:proofErr w:type="spellStart"/>
      <w:r w:rsidRPr="000A55F1">
        <w:rPr>
          <w:bCs/>
          <w:snapToGrid w:val="0"/>
          <w:szCs w:val="18"/>
        </w:rPr>
        <w:t>rkp</w:t>
      </w:r>
      <w:proofErr w:type="spellEnd"/>
      <w:r>
        <w:rPr>
          <w:bCs/>
          <w:snapToGrid w:val="0"/>
          <w:szCs w:val="18"/>
        </w:rPr>
        <w:t xml:space="preserve">”. </w:t>
      </w:r>
      <w:r w:rsidRPr="000A55F1">
        <w:rPr>
          <w:bCs/>
          <w:snapToGrid w:val="0"/>
          <w:szCs w:val="18"/>
        </w:rPr>
        <w:t>W aktach sprawy znajdowały się wszystkie dokumenty przyłączone do sprawy w SOD</w:t>
      </w:r>
      <w:r>
        <w:rPr>
          <w:bCs/>
          <w:snapToGrid w:val="0"/>
          <w:szCs w:val="18"/>
        </w:rPr>
        <w:t xml:space="preserve">. Ponadto w dokumentacji znajdowały się dwa pisma przychodzące. </w:t>
      </w:r>
      <w:r w:rsidRPr="000A55F1">
        <w:rPr>
          <w:bCs/>
          <w:snapToGrid w:val="0"/>
          <w:szCs w:val="18"/>
        </w:rPr>
        <w:t xml:space="preserve">W dniu kontroli tj. 31.01.2017 </w:t>
      </w:r>
      <w:r>
        <w:rPr>
          <w:bCs/>
          <w:snapToGrid w:val="0"/>
          <w:szCs w:val="18"/>
        </w:rPr>
        <w:t xml:space="preserve">r. </w:t>
      </w:r>
      <w:r w:rsidRPr="000A55F1">
        <w:rPr>
          <w:bCs/>
          <w:snapToGrid w:val="0"/>
          <w:szCs w:val="18"/>
        </w:rPr>
        <w:t>sprawa w SOD była oznaczona jako „</w:t>
      </w:r>
      <w:r w:rsidRPr="000A55F1">
        <w:rPr>
          <w:bCs/>
          <w:i/>
          <w:snapToGrid w:val="0"/>
          <w:szCs w:val="18"/>
        </w:rPr>
        <w:t>rozpoczęta</w:t>
      </w:r>
      <w:r w:rsidRPr="000A55F1">
        <w:rPr>
          <w:bCs/>
          <w:snapToGrid w:val="0"/>
          <w:szCs w:val="18"/>
        </w:rPr>
        <w:t xml:space="preserve">” </w:t>
      </w:r>
      <w:r>
        <w:rPr>
          <w:bCs/>
          <w:snapToGrid w:val="0"/>
          <w:szCs w:val="18"/>
        </w:rPr>
        <w:t>ponieważ złożone przez kluby sprawozdania nie zostały jeszcze zweryfikowane</w:t>
      </w:r>
    </w:p>
    <w:p w:rsidR="00D25989" w:rsidRPr="00A81DCC" w:rsidRDefault="00D25989" w:rsidP="00D25989">
      <w:pPr>
        <w:pStyle w:val="Tekstpodstawowy"/>
        <w:ind w:right="42"/>
        <w:rPr>
          <w:bCs/>
          <w:i/>
          <w:snapToGrid w:val="0"/>
          <w:szCs w:val="18"/>
        </w:rPr>
      </w:pPr>
    </w:p>
    <w:p w:rsidR="00D25989" w:rsidRPr="00D25989" w:rsidRDefault="00D25989" w:rsidP="00D25989">
      <w:pPr>
        <w:pStyle w:val="Tekstpodstawowy"/>
        <w:numPr>
          <w:ilvl w:val="0"/>
          <w:numId w:val="2"/>
        </w:numPr>
        <w:ind w:right="42"/>
        <w:rPr>
          <w:bCs/>
          <w:snapToGrid w:val="0"/>
          <w:szCs w:val="22"/>
          <w:u w:val="single"/>
        </w:rPr>
      </w:pPr>
      <w:r w:rsidRPr="00D25989">
        <w:rPr>
          <w:bCs/>
          <w:snapToGrid w:val="0"/>
          <w:szCs w:val="22"/>
          <w:u w:val="single"/>
        </w:rPr>
        <w:t>Wydział Zdrowia i Rozwoju Społecznego</w:t>
      </w:r>
    </w:p>
    <w:p w:rsidR="00D25989" w:rsidRP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sz w:val="22"/>
          <w:szCs w:val="22"/>
        </w:rPr>
      </w:pPr>
      <w:r w:rsidRPr="00D25989">
        <w:rPr>
          <w:rStyle w:val="Pogrubienie"/>
          <w:b w:val="0"/>
          <w:snapToGrid w:val="0"/>
          <w:sz w:val="22"/>
          <w:szCs w:val="22"/>
        </w:rPr>
        <w:t xml:space="preserve">Ze spisu spraw wg JRWA wynika, że w 2016 roku wydział </w:t>
      </w:r>
      <w:r w:rsidRPr="00D25989">
        <w:rPr>
          <w:bCs/>
          <w:snapToGrid w:val="0"/>
          <w:szCs w:val="22"/>
        </w:rPr>
        <w:t xml:space="preserve">Zdrowia i Rozwoju Społecznego ówczesny wydział </w:t>
      </w:r>
      <w:r w:rsidRPr="00D25989">
        <w:rPr>
          <w:rStyle w:val="Pogrubienie"/>
          <w:b w:val="0"/>
          <w:snapToGrid w:val="0"/>
          <w:sz w:val="22"/>
          <w:szCs w:val="22"/>
        </w:rPr>
        <w:t xml:space="preserve">Polityki Społecznej zarejestrował łącznie 2799 spraw </w:t>
      </w:r>
      <w:r w:rsidRPr="00D25989">
        <w:rPr>
          <w:b/>
          <w:bCs/>
          <w:snapToGrid w:val="0"/>
          <w:szCs w:val="22"/>
        </w:rPr>
        <w:t>(akta kontroli Nr 16/51/I/25)</w:t>
      </w:r>
      <w:r w:rsidRPr="00D25989">
        <w:rPr>
          <w:rStyle w:val="Pogrubienie"/>
          <w:b w:val="0"/>
          <w:snapToGrid w:val="0"/>
          <w:sz w:val="22"/>
          <w:szCs w:val="22"/>
        </w:rPr>
        <w:t xml:space="preserve">. Ponadto ze spisu wynika, że na dzień 02.02.2017 r. ostatecznie zostało zakończonych 886 spraw. 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Default="00D25989" w:rsidP="00D25989">
      <w:pPr>
        <w:pStyle w:val="Tekstpodstawowy"/>
        <w:ind w:right="42"/>
      </w:pPr>
      <w:r>
        <w:t xml:space="preserve">             </w:t>
      </w:r>
      <w:r w:rsidRPr="002118D0">
        <w:rPr>
          <w:noProof/>
        </w:rPr>
        <w:drawing>
          <wp:inline distT="0" distB="0" distL="0" distR="0">
            <wp:extent cx="4572000" cy="1914525"/>
            <wp:effectExtent l="0" t="0" r="0" b="0"/>
            <wp:docPr id="6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t xml:space="preserve">   </w:t>
      </w:r>
    </w:p>
    <w:p w:rsidR="00D25989" w:rsidRPr="00CC706D" w:rsidRDefault="00D25989" w:rsidP="00D25989">
      <w:pPr>
        <w:pStyle w:val="Tekstpodstawowy"/>
        <w:rPr>
          <w:bCs/>
          <w:snapToGrid w:val="0"/>
          <w:szCs w:val="18"/>
        </w:rPr>
      </w:pPr>
      <w:r w:rsidRPr="00CC706D">
        <w:rPr>
          <w:bCs/>
          <w:snapToGrid w:val="0"/>
          <w:szCs w:val="18"/>
        </w:rPr>
        <w:t>Do szczegółowej kontroli wybrano następujące sprawy: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Pr="00517616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  <w:r>
        <w:rPr>
          <w:rStyle w:val="Pogrubienie"/>
          <w:b w:val="0"/>
          <w:snapToGrid w:val="0"/>
        </w:rPr>
        <w:t xml:space="preserve">PS.8473.00309.2016 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1621BA">
        <w:rPr>
          <w:bCs/>
          <w:snapToGrid w:val="0"/>
          <w:szCs w:val="18"/>
        </w:rPr>
        <w:t xml:space="preserve">Z wydruku listy </w:t>
      </w:r>
      <w:r w:rsidRPr="001621BA">
        <w:rPr>
          <w:bCs/>
          <w:i/>
          <w:snapToGrid w:val="0"/>
          <w:szCs w:val="18"/>
        </w:rPr>
        <w:t xml:space="preserve">pisma przychodzące / wychodzące / dokumenty </w:t>
      </w:r>
      <w:r w:rsidRPr="001621BA">
        <w:rPr>
          <w:bCs/>
          <w:snapToGrid w:val="0"/>
          <w:szCs w:val="18"/>
        </w:rPr>
        <w:t xml:space="preserve">wynika, że do sprawy SOD zostało przyłączonych </w:t>
      </w:r>
      <w:r>
        <w:rPr>
          <w:bCs/>
          <w:snapToGrid w:val="0"/>
          <w:szCs w:val="18"/>
        </w:rPr>
        <w:t>1</w:t>
      </w:r>
      <w:r w:rsidRPr="001621BA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o</w:t>
      </w:r>
      <w:r w:rsidRPr="001621BA">
        <w:rPr>
          <w:bCs/>
          <w:snapToGrid w:val="0"/>
          <w:szCs w:val="18"/>
        </w:rPr>
        <w:t xml:space="preserve"> przychodzących „</w:t>
      </w:r>
      <w:proofErr w:type="spellStart"/>
      <w:r w:rsidRPr="001621BA">
        <w:rPr>
          <w:bCs/>
          <w:snapToGrid w:val="0"/>
          <w:szCs w:val="18"/>
        </w:rPr>
        <w:t>rkp</w:t>
      </w:r>
      <w:proofErr w:type="spellEnd"/>
      <w:r w:rsidRPr="001621BA">
        <w:rPr>
          <w:bCs/>
          <w:snapToGrid w:val="0"/>
          <w:szCs w:val="18"/>
        </w:rPr>
        <w:t>”</w:t>
      </w:r>
      <w:r>
        <w:rPr>
          <w:bCs/>
          <w:snapToGrid w:val="0"/>
          <w:szCs w:val="18"/>
        </w:rPr>
        <w:t xml:space="preserve"> oraz dwa pisma 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 xml:space="preserve">). </w:t>
      </w:r>
      <w:r w:rsidRPr="001621BA">
        <w:rPr>
          <w:bCs/>
          <w:snapToGrid w:val="0"/>
          <w:szCs w:val="18"/>
        </w:rPr>
        <w:t>W</w:t>
      </w:r>
      <w:r>
        <w:rPr>
          <w:bCs/>
          <w:snapToGrid w:val="0"/>
          <w:szCs w:val="18"/>
        </w:rPr>
        <w:t xml:space="preserve"> dniu kontroli tj. 07.02.2017 r. w</w:t>
      </w:r>
      <w:r w:rsidRPr="001621BA">
        <w:rPr>
          <w:bCs/>
          <w:snapToGrid w:val="0"/>
          <w:szCs w:val="18"/>
        </w:rPr>
        <w:t xml:space="preserve"> aktach sprawy znajdowały się wszystkie dokumenty przyłączone do sprawy w SOD.</w:t>
      </w:r>
      <w:r>
        <w:rPr>
          <w:bCs/>
          <w:snapToGrid w:val="0"/>
          <w:szCs w:val="18"/>
        </w:rPr>
        <w:t xml:space="preserve"> Jeden dokument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 był zatwierdzony do czystopisu natomiast drugi dokument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 oraz pismo przychodzące (</w:t>
      </w:r>
      <w:proofErr w:type="spellStart"/>
      <w:r>
        <w:rPr>
          <w:bCs/>
          <w:snapToGrid w:val="0"/>
          <w:szCs w:val="18"/>
        </w:rPr>
        <w:t>rkp</w:t>
      </w:r>
      <w:proofErr w:type="spellEnd"/>
      <w:r>
        <w:rPr>
          <w:bCs/>
          <w:snapToGrid w:val="0"/>
          <w:szCs w:val="18"/>
        </w:rPr>
        <w:t xml:space="preserve">) było oznaczone jako brudnopis. W dniu kontroli sprawa </w:t>
      </w:r>
      <w:r w:rsidRPr="007A659B">
        <w:rPr>
          <w:bCs/>
          <w:snapToGrid w:val="0"/>
          <w:szCs w:val="18"/>
        </w:rPr>
        <w:t xml:space="preserve">w SOD </w:t>
      </w:r>
      <w:r>
        <w:rPr>
          <w:bCs/>
          <w:snapToGrid w:val="0"/>
          <w:szCs w:val="18"/>
        </w:rPr>
        <w:t>była</w:t>
      </w:r>
      <w:r w:rsidRPr="007A659B">
        <w:rPr>
          <w:bCs/>
          <w:snapToGrid w:val="0"/>
          <w:szCs w:val="18"/>
        </w:rPr>
        <w:t xml:space="preserve"> oznac</w:t>
      </w:r>
      <w:r>
        <w:rPr>
          <w:bCs/>
          <w:snapToGrid w:val="0"/>
          <w:szCs w:val="18"/>
        </w:rPr>
        <w:t>zona jako rozpoczęta ponieważ znajdowała się</w:t>
      </w:r>
      <w:r w:rsidRPr="007A659B">
        <w:rPr>
          <w:bCs/>
          <w:snapToGrid w:val="0"/>
          <w:szCs w:val="18"/>
        </w:rPr>
        <w:t xml:space="preserve"> na etapie realizacji.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1621BA">
        <w:rPr>
          <w:bCs/>
          <w:snapToGrid w:val="0"/>
          <w:szCs w:val="18"/>
        </w:rPr>
        <w:lastRenderedPageBreak/>
        <w:t>PS.8473.</w:t>
      </w:r>
      <w:r>
        <w:rPr>
          <w:bCs/>
          <w:snapToGrid w:val="0"/>
          <w:szCs w:val="18"/>
        </w:rPr>
        <w:t>00005</w:t>
      </w:r>
      <w:r w:rsidRPr="001621BA">
        <w:rPr>
          <w:bCs/>
          <w:snapToGrid w:val="0"/>
          <w:szCs w:val="18"/>
        </w:rPr>
        <w:t>.2016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1621BA">
        <w:rPr>
          <w:bCs/>
          <w:snapToGrid w:val="0"/>
          <w:szCs w:val="18"/>
        </w:rPr>
        <w:t xml:space="preserve">Z wydruku listy </w:t>
      </w:r>
      <w:r w:rsidRPr="001621BA">
        <w:rPr>
          <w:bCs/>
          <w:i/>
          <w:snapToGrid w:val="0"/>
          <w:szCs w:val="18"/>
        </w:rPr>
        <w:t>pisma przychodzące / wychodzące / dokumenty</w:t>
      </w:r>
      <w:r w:rsidRPr="001621BA">
        <w:rPr>
          <w:bCs/>
          <w:snapToGrid w:val="0"/>
          <w:szCs w:val="18"/>
        </w:rPr>
        <w:t xml:space="preserve"> wynika, że do sprawy SOD zostało przyłączonych 1 pismo przychodzących „</w:t>
      </w:r>
      <w:proofErr w:type="spellStart"/>
      <w:r w:rsidRPr="001621BA">
        <w:rPr>
          <w:bCs/>
          <w:snapToGrid w:val="0"/>
          <w:szCs w:val="18"/>
        </w:rPr>
        <w:t>rkp</w:t>
      </w:r>
      <w:proofErr w:type="spellEnd"/>
      <w:r w:rsidRPr="001621BA">
        <w:rPr>
          <w:bCs/>
          <w:snapToGrid w:val="0"/>
          <w:szCs w:val="18"/>
        </w:rPr>
        <w:t xml:space="preserve">” oraz </w:t>
      </w:r>
      <w:r>
        <w:rPr>
          <w:bCs/>
          <w:snapToGrid w:val="0"/>
          <w:szCs w:val="18"/>
        </w:rPr>
        <w:t>trzy</w:t>
      </w:r>
      <w:r w:rsidRPr="001621BA">
        <w:rPr>
          <w:bCs/>
          <w:snapToGrid w:val="0"/>
          <w:szCs w:val="18"/>
        </w:rPr>
        <w:t xml:space="preserve"> pisma wychodzące (</w:t>
      </w:r>
      <w:proofErr w:type="spellStart"/>
      <w:r w:rsidRPr="001621BA">
        <w:rPr>
          <w:bCs/>
          <w:snapToGrid w:val="0"/>
          <w:szCs w:val="18"/>
        </w:rPr>
        <w:t>kw</w:t>
      </w:r>
      <w:proofErr w:type="spellEnd"/>
      <w:r w:rsidRPr="001621BA">
        <w:rPr>
          <w:bCs/>
          <w:snapToGrid w:val="0"/>
          <w:szCs w:val="18"/>
        </w:rPr>
        <w:t>)</w:t>
      </w:r>
      <w:r>
        <w:rPr>
          <w:bCs/>
          <w:snapToGrid w:val="0"/>
          <w:szCs w:val="18"/>
        </w:rPr>
        <w:t xml:space="preserve">. </w:t>
      </w:r>
      <w:r w:rsidRPr="001621BA">
        <w:rPr>
          <w:bCs/>
          <w:snapToGrid w:val="0"/>
          <w:szCs w:val="18"/>
        </w:rPr>
        <w:t>W dniu kontroli tj. 07.02.2017 r. w aktach sprawy znajdowały się wszystkie dokumenty przyłączone do sprawy w SOD.</w:t>
      </w:r>
      <w:r>
        <w:rPr>
          <w:bCs/>
          <w:snapToGrid w:val="0"/>
          <w:szCs w:val="18"/>
        </w:rPr>
        <w:t xml:space="preserve"> Wszystkie dokumenty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 były zatwierdzone do czystopisu natomiast pismo przychodzące (</w:t>
      </w:r>
      <w:proofErr w:type="spellStart"/>
      <w:r>
        <w:rPr>
          <w:bCs/>
          <w:snapToGrid w:val="0"/>
          <w:szCs w:val="18"/>
        </w:rPr>
        <w:t>rkp</w:t>
      </w:r>
      <w:proofErr w:type="spellEnd"/>
      <w:r>
        <w:rPr>
          <w:bCs/>
          <w:snapToGrid w:val="0"/>
          <w:szCs w:val="18"/>
        </w:rPr>
        <w:t xml:space="preserve">) było oznaczone jako brudnopis. </w:t>
      </w:r>
      <w:r w:rsidRPr="007A659B">
        <w:rPr>
          <w:bCs/>
          <w:snapToGrid w:val="0"/>
          <w:szCs w:val="18"/>
        </w:rPr>
        <w:t>W dniu kontroli sprawa w SOD była oznac</w:t>
      </w:r>
      <w:r>
        <w:rPr>
          <w:bCs/>
          <w:snapToGrid w:val="0"/>
          <w:szCs w:val="18"/>
        </w:rPr>
        <w:t>zona jako rozpoczęta ponieważ</w:t>
      </w:r>
      <w:r w:rsidRPr="007A659B">
        <w:rPr>
          <w:bCs/>
          <w:snapToGrid w:val="0"/>
          <w:szCs w:val="18"/>
        </w:rPr>
        <w:t xml:space="preserve"> znajdowała się na etapie realizacji.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Pr="00CA2A29" w:rsidRDefault="00D25989" w:rsidP="00D25989">
      <w:pPr>
        <w:pStyle w:val="Tekstpodstawowy"/>
        <w:rPr>
          <w:bCs/>
          <w:snapToGrid w:val="0"/>
          <w:szCs w:val="18"/>
        </w:rPr>
      </w:pPr>
      <w:r w:rsidRPr="00CA2A29">
        <w:rPr>
          <w:bCs/>
          <w:snapToGrid w:val="0"/>
          <w:szCs w:val="18"/>
        </w:rPr>
        <w:t>PS.8</w:t>
      </w:r>
      <w:r>
        <w:rPr>
          <w:bCs/>
          <w:snapToGrid w:val="0"/>
          <w:szCs w:val="18"/>
        </w:rPr>
        <w:t>030</w:t>
      </w:r>
      <w:r w:rsidRPr="00CA2A29">
        <w:rPr>
          <w:bCs/>
          <w:snapToGrid w:val="0"/>
          <w:szCs w:val="18"/>
        </w:rPr>
        <w:t>.</w:t>
      </w:r>
      <w:r>
        <w:rPr>
          <w:bCs/>
          <w:snapToGrid w:val="0"/>
          <w:szCs w:val="18"/>
        </w:rPr>
        <w:t>6.00003</w:t>
      </w:r>
      <w:r w:rsidRPr="00CA2A29">
        <w:rPr>
          <w:bCs/>
          <w:snapToGrid w:val="0"/>
          <w:szCs w:val="18"/>
        </w:rPr>
        <w:t>.2016</w:t>
      </w:r>
    </w:p>
    <w:p w:rsidR="00D25989" w:rsidRPr="00CA2A29" w:rsidRDefault="00D25989" w:rsidP="00D25989">
      <w:pPr>
        <w:pStyle w:val="Tekstpodstawowy"/>
        <w:rPr>
          <w:bCs/>
          <w:snapToGrid w:val="0"/>
          <w:szCs w:val="18"/>
        </w:rPr>
      </w:pPr>
      <w:r w:rsidRPr="00CA2A29">
        <w:rPr>
          <w:bCs/>
          <w:snapToGrid w:val="0"/>
          <w:szCs w:val="18"/>
        </w:rPr>
        <w:t xml:space="preserve">Z wydruku listy </w:t>
      </w:r>
      <w:r w:rsidRPr="00CA2A29">
        <w:rPr>
          <w:bCs/>
          <w:i/>
          <w:snapToGrid w:val="0"/>
          <w:szCs w:val="18"/>
        </w:rPr>
        <w:t xml:space="preserve">pisma przychodzące / wychodzące / dokumenty </w:t>
      </w:r>
      <w:r w:rsidRPr="00CA2A29">
        <w:rPr>
          <w:bCs/>
          <w:snapToGrid w:val="0"/>
          <w:szCs w:val="18"/>
        </w:rPr>
        <w:t>wynika, że do sprawy SOD został</w:t>
      </w:r>
      <w:r>
        <w:rPr>
          <w:bCs/>
          <w:snapToGrid w:val="0"/>
          <w:szCs w:val="18"/>
        </w:rPr>
        <w:t>y</w:t>
      </w:r>
      <w:r w:rsidRPr="00CA2A29">
        <w:rPr>
          <w:bCs/>
          <w:snapToGrid w:val="0"/>
          <w:szCs w:val="18"/>
        </w:rPr>
        <w:t xml:space="preserve"> przyłączon</w:t>
      </w:r>
      <w:r>
        <w:rPr>
          <w:bCs/>
          <w:snapToGrid w:val="0"/>
          <w:szCs w:val="18"/>
        </w:rPr>
        <w:t>e</w:t>
      </w:r>
      <w:r w:rsidRPr="00CA2A29">
        <w:rPr>
          <w:bCs/>
          <w:snapToGrid w:val="0"/>
          <w:szCs w:val="18"/>
        </w:rPr>
        <w:t xml:space="preserve"> </w:t>
      </w:r>
      <w:r>
        <w:rPr>
          <w:bCs/>
          <w:snapToGrid w:val="0"/>
          <w:szCs w:val="18"/>
        </w:rPr>
        <w:t>3</w:t>
      </w:r>
      <w:r w:rsidRPr="00CA2A29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a</w:t>
      </w:r>
      <w:r w:rsidRPr="00CA2A29">
        <w:rPr>
          <w:bCs/>
          <w:snapToGrid w:val="0"/>
          <w:szCs w:val="18"/>
        </w:rPr>
        <w:t xml:space="preserve"> przychodząc</w:t>
      </w:r>
      <w:r>
        <w:rPr>
          <w:bCs/>
          <w:snapToGrid w:val="0"/>
          <w:szCs w:val="18"/>
        </w:rPr>
        <w:t>e</w:t>
      </w:r>
      <w:r w:rsidRPr="00CA2A29">
        <w:rPr>
          <w:bCs/>
          <w:snapToGrid w:val="0"/>
          <w:szCs w:val="18"/>
        </w:rPr>
        <w:t xml:space="preserve"> „</w:t>
      </w:r>
      <w:proofErr w:type="spellStart"/>
      <w:r w:rsidRPr="00CA2A29">
        <w:rPr>
          <w:bCs/>
          <w:snapToGrid w:val="0"/>
          <w:szCs w:val="18"/>
        </w:rPr>
        <w:t>rkp</w:t>
      </w:r>
      <w:proofErr w:type="spellEnd"/>
      <w:r w:rsidRPr="00CA2A29">
        <w:rPr>
          <w:bCs/>
          <w:snapToGrid w:val="0"/>
          <w:szCs w:val="18"/>
        </w:rPr>
        <w:t>”</w:t>
      </w:r>
      <w:r>
        <w:rPr>
          <w:bCs/>
          <w:snapToGrid w:val="0"/>
          <w:szCs w:val="18"/>
        </w:rPr>
        <w:t>, jedno pismo 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</w:t>
      </w:r>
      <w:r w:rsidRPr="00CA2A29">
        <w:rPr>
          <w:bCs/>
          <w:snapToGrid w:val="0"/>
          <w:szCs w:val="18"/>
        </w:rPr>
        <w:t xml:space="preserve"> oraz </w:t>
      </w:r>
      <w:r>
        <w:rPr>
          <w:bCs/>
          <w:snapToGrid w:val="0"/>
          <w:szCs w:val="18"/>
        </w:rPr>
        <w:t>dwa</w:t>
      </w:r>
      <w:r w:rsidRPr="00CA2A29">
        <w:rPr>
          <w:bCs/>
          <w:snapToGrid w:val="0"/>
          <w:szCs w:val="18"/>
        </w:rPr>
        <w:t xml:space="preserve"> </w:t>
      </w:r>
      <w:r>
        <w:rPr>
          <w:bCs/>
          <w:snapToGrid w:val="0"/>
          <w:szCs w:val="18"/>
        </w:rPr>
        <w:t>dokumenty (</w:t>
      </w:r>
      <w:proofErr w:type="spellStart"/>
      <w:r>
        <w:rPr>
          <w:bCs/>
          <w:snapToGrid w:val="0"/>
          <w:szCs w:val="18"/>
        </w:rPr>
        <w:t>zd</w:t>
      </w:r>
      <w:proofErr w:type="spellEnd"/>
      <w:r w:rsidRPr="00CA2A29">
        <w:rPr>
          <w:bCs/>
          <w:snapToGrid w:val="0"/>
          <w:szCs w:val="18"/>
        </w:rPr>
        <w:t>). W dniu kontroli tj. 07.02.2017 r. w aktach sprawy znajdowały się wszystkie dokumenty przyłączone do sprawy w SOD.</w:t>
      </w:r>
      <w:r>
        <w:rPr>
          <w:bCs/>
          <w:snapToGrid w:val="0"/>
          <w:szCs w:val="18"/>
        </w:rPr>
        <w:t xml:space="preserve"> D</w:t>
      </w:r>
      <w:r w:rsidRPr="00CA2A29">
        <w:rPr>
          <w:bCs/>
          <w:snapToGrid w:val="0"/>
          <w:szCs w:val="18"/>
        </w:rPr>
        <w:t>okumenty (</w:t>
      </w:r>
      <w:proofErr w:type="spellStart"/>
      <w:r>
        <w:rPr>
          <w:bCs/>
          <w:snapToGrid w:val="0"/>
          <w:szCs w:val="18"/>
        </w:rPr>
        <w:t>zd</w:t>
      </w:r>
      <w:proofErr w:type="spellEnd"/>
      <w:r w:rsidRPr="00CA2A29">
        <w:rPr>
          <w:bCs/>
          <w:snapToGrid w:val="0"/>
          <w:szCs w:val="18"/>
        </w:rPr>
        <w:t xml:space="preserve">) </w:t>
      </w:r>
      <w:r>
        <w:rPr>
          <w:bCs/>
          <w:snapToGrid w:val="0"/>
          <w:szCs w:val="18"/>
        </w:rPr>
        <w:t>oraz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 xml:space="preserve">) </w:t>
      </w:r>
      <w:r w:rsidRPr="00CA2A29">
        <w:rPr>
          <w:bCs/>
          <w:snapToGrid w:val="0"/>
          <w:szCs w:val="18"/>
        </w:rPr>
        <w:t>były zatwierdzone do czystopisu natomiast pism</w:t>
      </w:r>
      <w:r>
        <w:rPr>
          <w:bCs/>
          <w:snapToGrid w:val="0"/>
          <w:szCs w:val="18"/>
        </w:rPr>
        <w:t>a</w:t>
      </w:r>
      <w:r w:rsidRPr="00CA2A29">
        <w:rPr>
          <w:bCs/>
          <w:snapToGrid w:val="0"/>
          <w:szCs w:val="18"/>
        </w:rPr>
        <w:t xml:space="preserve"> przychodzące (</w:t>
      </w:r>
      <w:proofErr w:type="spellStart"/>
      <w:r w:rsidRPr="00CA2A29">
        <w:rPr>
          <w:bCs/>
          <w:snapToGrid w:val="0"/>
          <w:szCs w:val="18"/>
        </w:rPr>
        <w:t>rkp</w:t>
      </w:r>
      <w:proofErr w:type="spellEnd"/>
      <w:r w:rsidRPr="00CA2A29">
        <w:rPr>
          <w:bCs/>
          <w:snapToGrid w:val="0"/>
          <w:szCs w:val="18"/>
        </w:rPr>
        <w:t>) był</w:t>
      </w:r>
      <w:r>
        <w:rPr>
          <w:bCs/>
          <w:snapToGrid w:val="0"/>
          <w:szCs w:val="18"/>
        </w:rPr>
        <w:t>y</w:t>
      </w:r>
      <w:r w:rsidRPr="00CA2A29">
        <w:rPr>
          <w:bCs/>
          <w:snapToGrid w:val="0"/>
          <w:szCs w:val="18"/>
        </w:rPr>
        <w:t xml:space="preserve"> oznaczone jako brudnopis. W dniu kontroli sprawa w SOD była oznaczona jako </w:t>
      </w:r>
      <w:r>
        <w:rPr>
          <w:bCs/>
          <w:snapToGrid w:val="0"/>
          <w:szCs w:val="18"/>
        </w:rPr>
        <w:t>zakończona</w:t>
      </w:r>
      <w:r w:rsidRPr="00CA2A29">
        <w:rPr>
          <w:bCs/>
          <w:snapToGrid w:val="0"/>
          <w:szCs w:val="18"/>
        </w:rPr>
        <w:t>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Pr="00165303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165303">
        <w:rPr>
          <w:bCs/>
          <w:snapToGrid w:val="0"/>
          <w:szCs w:val="18"/>
        </w:rPr>
        <w:t>PS.</w:t>
      </w:r>
      <w:r>
        <w:rPr>
          <w:bCs/>
          <w:snapToGrid w:val="0"/>
          <w:szCs w:val="18"/>
        </w:rPr>
        <w:t>8120.14.00028.2016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  <w:r w:rsidRPr="00165303">
        <w:rPr>
          <w:bCs/>
          <w:snapToGrid w:val="0"/>
          <w:szCs w:val="18"/>
        </w:rPr>
        <w:t xml:space="preserve">Z wydruku listy </w:t>
      </w:r>
      <w:r w:rsidRPr="00165303">
        <w:rPr>
          <w:bCs/>
          <w:i/>
          <w:snapToGrid w:val="0"/>
          <w:szCs w:val="18"/>
        </w:rPr>
        <w:t xml:space="preserve">pisma przychodzące / wychodzące / dokumenty </w:t>
      </w:r>
      <w:r w:rsidRPr="00165303">
        <w:rPr>
          <w:bCs/>
          <w:snapToGrid w:val="0"/>
          <w:szCs w:val="18"/>
        </w:rPr>
        <w:t xml:space="preserve">wynika, że do sprawy SOD zostały przyłączone </w:t>
      </w:r>
      <w:r>
        <w:rPr>
          <w:bCs/>
          <w:snapToGrid w:val="0"/>
          <w:szCs w:val="18"/>
        </w:rPr>
        <w:t>2</w:t>
      </w:r>
      <w:r w:rsidRPr="00165303">
        <w:rPr>
          <w:bCs/>
          <w:snapToGrid w:val="0"/>
          <w:szCs w:val="18"/>
        </w:rPr>
        <w:t xml:space="preserve"> </w:t>
      </w:r>
      <w:r>
        <w:rPr>
          <w:bCs/>
          <w:snapToGrid w:val="0"/>
          <w:szCs w:val="18"/>
        </w:rPr>
        <w:t>dokumenty (</w:t>
      </w:r>
      <w:proofErr w:type="spellStart"/>
      <w:r>
        <w:rPr>
          <w:bCs/>
          <w:snapToGrid w:val="0"/>
          <w:szCs w:val="18"/>
        </w:rPr>
        <w:t>zd</w:t>
      </w:r>
      <w:proofErr w:type="spellEnd"/>
      <w:r>
        <w:rPr>
          <w:bCs/>
          <w:snapToGrid w:val="0"/>
          <w:szCs w:val="18"/>
        </w:rPr>
        <w:t>) oraz jedno pismo 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 xml:space="preserve">). Wszystkie dokumenty były zatwierdzone do czystopisu i znajdowały się w wersji papierowej sprawy. Sprawa została zakończona w dniu 22.09.2016 r. 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Pr="00826CA7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826CA7">
        <w:rPr>
          <w:bCs/>
          <w:snapToGrid w:val="0"/>
          <w:szCs w:val="18"/>
        </w:rPr>
        <w:t>PS.8</w:t>
      </w:r>
      <w:r>
        <w:rPr>
          <w:bCs/>
          <w:snapToGrid w:val="0"/>
          <w:szCs w:val="18"/>
        </w:rPr>
        <w:t>412</w:t>
      </w:r>
      <w:r w:rsidRPr="00826CA7">
        <w:rPr>
          <w:bCs/>
          <w:snapToGrid w:val="0"/>
          <w:szCs w:val="18"/>
        </w:rPr>
        <w:t>.</w:t>
      </w:r>
      <w:r>
        <w:rPr>
          <w:bCs/>
          <w:snapToGrid w:val="0"/>
          <w:szCs w:val="18"/>
        </w:rPr>
        <w:t>10</w:t>
      </w:r>
      <w:r w:rsidRPr="00826CA7">
        <w:rPr>
          <w:bCs/>
          <w:snapToGrid w:val="0"/>
          <w:szCs w:val="18"/>
        </w:rPr>
        <w:t>.</w:t>
      </w:r>
      <w:r>
        <w:rPr>
          <w:bCs/>
          <w:snapToGrid w:val="0"/>
          <w:szCs w:val="18"/>
        </w:rPr>
        <w:t>00004</w:t>
      </w:r>
      <w:r w:rsidRPr="00826CA7">
        <w:rPr>
          <w:bCs/>
          <w:snapToGrid w:val="0"/>
          <w:szCs w:val="18"/>
        </w:rPr>
        <w:t>.2016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  <w:r w:rsidRPr="00826CA7">
        <w:rPr>
          <w:bCs/>
          <w:snapToGrid w:val="0"/>
          <w:szCs w:val="18"/>
        </w:rPr>
        <w:t xml:space="preserve">Z wydruku listy </w:t>
      </w:r>
      <w:r w:rsidRPr="00826CA7">
        <w:rPr>
          <w:bCs/>
          <w:i/>
          <w:snapToGrid w:val="0"/>
          <w:szCs w:val="18"/>
        </w:rPr>
        <w:t xml:space="preserve">pisma przychodzące / wychodzące / dokumenty </w:t>
      </w:r>
      <w:r w:rsidRPr="00826CA7">
        <w:rPr>
          <w:bCs/>
          <w:snapToGrid w:val="0"/>
          <w:szCs w:val="18"/>
        </w:rPr>
        <w:t>wynika, że do sprawy SOD zostały przyłączone</w:t>
      </w:r>
      <w:r>
        <w:rPr>
          <w:bCs/>
          <w:snapToGrid w:val="0"/>
          <w:szCs w:val="18"/>
        </w:rPr>
        <w:t xml:space="preserve"> 4 pisma 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 oraz jedno pismo przychodzące (</w:t>
      </w:r>
      <w:proofErr w:type="spellStart"/>
      <w:r>
        <w:rPr>
          <w:bCs/>
          <w:snapToGrid w:val="0"/>
          <w:szCs w:val="18"/>
        </w:rPr>
        <w:t>rkp</w:t>
      </w:r>
      <w:proofErr w:type="spellEnd"/>
      <w:r>
        <w:rPr>
          <w:bCs/>
          <w:snapToGrid w:val="0"/>
          <w:szCs w:val="18"/>
        </w:rPr>
        <w:t>). W wersji papierowej znajdują się wszystkie dokumenty podłączone do sprawy w SOD. Trzy pisma 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 zostały zatwierdzone do czystopisu natomiast jedno pismo wychodzące oraz pismo przychodzące (</w:t>
      </w:r>
      <w:proofErr w:type="spellStart"/>
      <w:r>
        <w:rPr>
          <w:bCs/>
          <w:snapToGrid w:val="0"/>
          <w:szCs w:val="18"/>
        </w:rPr>
        <w:t>rkp</w:t>
      </w:r>
      <w:proofErr w:type="spellEnd"/>
      <w:r>
        <w:rPr>
          <w:bCs/>
          <w:snapToGrid w:val="0"/>
          <w:szCs w:val="18"/>
        </w:rPr>
        <w:t>) były oznaczone jako brudnopis. W dniu kontroli tj. 07.02.2017 r. sprawa w SOD była oznaczona jako rozpoczęta mimo, ze faktycznie została zakończona.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Pr="00BB38DE" w:rsidRDefault="00D25989" w:rsidP="00D25989">
      <w:pPr>
        <w:pStyle w:val="Tekstpodstawowy"/>
        <w:numPr>
          <w:ilvl w:val="0"/>
          <w:numId w:val="2"/>
        </w:numPr>
        <w:ind w:right="42"/>
        <w:rPr>
          <w:rStyle w:val="Pogrubienie"/>
          <w:b w:val="0"/>
          <w:snapToGrid w:val="0"/>
          <w:u w:val="single"/>
        </w:rPr>
      </w:pPr>
      <w:r w:rsidRPr="00BB38DE">
        <w:rPr>
          <w:rStyle w:val="Pogrubienie"/>
          <w:b w:val="0"/>
          <w:snapToGrid w:val="0"/>
          <w:u w:val="single"/>
        </w:rPr>
        <w:t>Wydział Lokalowy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rStyle w:val="Pogrubienie"/>
          <w:b w:val="0"/>
          <w:snapToGrid w:val="0"/>
        </w:rPr>
        <w:t xml:space="preserve">Ze spisu spraw wg JRWA wynika, że w 2016 roku wydział Lokalowy zarejestrował łącznie 1673 sprawy </w:t>
      </w:r>
      <w:r w:rsidRPr="00257C57">
        <w:rPr>
          <w:b/>
          <w:bCs/>
          <w:snapToGrid w:val="0"/>
          <w:sz w:val="18"/>
          <w:szCs w:val="18"/>
        </w:rPr>
        <w:t>(akta kontroli Nr 16/51/I/</w:t>
      </w:r>
      <w:r>
        <w:rPr>
          <w:b/>
          <w:bCs/>
          <w:snapToGrid w:val="0"/>
          <w:sz w:val="18"/>
          <w:szCs w:val="18"/>
        </w:rPr>
        <w:t>28</w:t>
      </w:r>
      <w:r w:rsidRPr="00257C57">
        <w:rPr>
          <w:b/>
          <w:bCs/>
          <w:snapToGrid w:val="0"/>
          <w:sz w:val="18"/>
          <w:szCs w:val="18"/>
        </w:rPr>
        <w:t>)</w:t>
      </w:r>
      <w:r>
        <w:rPr>
          <w:rStyle w:val="Pogrubienie"/>
          <w:b w:val="0"/>
          <w:snapToGrid w:val="0"/>
        </w:rPr>
        <w:t>. Ponadto ze spisu wynika, że na dzień 02.02.2017 r. ostatecznie zostało zakończonych 929 spraw. Na podstawie wykazu przesyłek rejestrowanych wysłanych przez Kancelarię Ogólną ustalono, że Wydział Lokalowy</w:t>
      </w:r>
      <w:r w:rsidRPr="00C62569">
        <w:rPr>
          <w:bCs/>
          <w:snapToGrid w:val="0"/>
          <w:szCs w:val="18"/>
        </w:rPr>
        <w:t xml:space="preserve"> w maju 2016 r. wysłał </w:t>
      </w:r>
      <w:r>
        <w:rPr>
          <w:bCs/>
          <w:snapToGrid w:val="0"/>
          <w:szCs w:val="18"/>
        </w:rPr>
        <w:t>21 przesyłek rejestrowanych. Sprawdzono pięciu adresatów z w/w wykazu. Ustalono, że dla każdego z nich został założony dokument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</w:t>
      </w:r>
      <w:r w:rsidRPr="00C62569">
        <w:rPr>
          <w:bCs/>
          <w:snapToGrid w:val="0"/>
          <w:szCs w:val="18"/>
        </w:rPr>
        <w:t>.</w:t>
      </w:r>
    </w:p>
    <w:p w:rsidR="00D25989" w:rsidRDefault="00D25989" w:rsidP="00D25989">
      <w:pPr>
        <w:pStyle w:val="Tekstpodstawowy"/>
        <w:ind w:right="42"/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t xml:space="preserve">           </w:t>
      </w:r>
      <w:r w:rsidRPr="00660F7E">
        <w:rPr>
          <w:noProof/>
        </w:rPr>
        <w:drawing>
          <wp:inline distT="0" distB="0" distL="0" distR="0">
            <wp:extent cx="4581525" cy="1457325"/>
            <wp:effectExtent l="0" t="0" r="0" b="0"/>
            <wp:docPr id="5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</w:t>
      </w:r>
    </w:p>
    <w:p w:rsidR="00D25989" w:rsidRPr="00BB38DE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303BB1">
        <w:rPr>
          <w:bCs/>
          <w:snapToGrid w:val="0"/>
          <w:szCs w:val="18"/>
        </w:rPr>
        <w:lastRenderedPageBreak/>
        <w:t>Do szczegółowej kontroli wybrano następujące sprawy: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Pr="00303BB1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>L.7142.2.5.2016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  <w:r w:rsidRPr="00303BB1">
        <w:rPr>
          <w:bCs/>
          <w:snapToGrid w:val="0"/>
          <w:szCs w:val="18"/>
        </w:rPr>
        <w:t xml:space="preserve">Z wydruku listy </w:t>
      </w:r>
      <w:r w:rsidRPr="00303BB1">
        <w:rPr>
          <w:bCs/>
          <w:i/>
          <w:snapToGrid w:val="0"/>
          <w:szCs w:val="18"/>
        </w:rPr>
        <w:t xml:space="preserve">pisma przychodzące / wychodzące / dokumenty </w:t>
      </w:r>
      <w:r w:rsidRPr="00303BB1">
        <w:rPr>
          <w:bCs/>
          <w:snapToGrid w:val="0"/>
          <w:szCs w:val="18"/>
        </w:rPr>
        <w:t xml:space="preserve">wynika, że do sprawy SOD zostały przyłączone </w:t>
      </w:r>
      <w:r>
        <w:rPr>
          <w:bCs/>
          <w:snapToGrid w:val="0"/>
          <w:szCs w:val="18"/>
        </w:rPr>
        <w:t>2</w:t>
      </w:r>
      <w:r w:rsidRPr="00303BB1">
        <w:rPr>
          <w:bCs/>
          <w:snapToGrid w:val="0"/>
          <w:szCs w:val="18"/>
        </w:rPr>
        <w:t xml:space="preserve"> pisma wychodzące (</w:t>
      </w:r>
      <w:proofErr w:type="spellStart"/>
      <w:r w:rsidRPr="00303BB1">
        <w:rPr>
          <w:bCs/>
          <w:snapToGrid w:val="0"/>
          <w:szCs w:val="18"/>
        </w:rPr>
        <w:t>kw</w:t>
      </w:r>
      <w:proofErr w:type="spellEnd"/>
      <w:r w:rsidRPr="00303BB1">
        <w:rPr>
          <w:bCs/>
          <w:snapToGrid w:val="0"/>
          <w:szCs w:val="18"/>
        </w:rPr>
        <w:t>) oraz jedno pismo przychodzące (</w:t>
      </w:r>
      <w:proofErr w:type="spellStart"/>
      <w:r w:rsidRPr="00303BB1">
        <w:rPr>
          <w:bCs/>
          <w:snapToGrid w:val="0"/>
          <w:szCs w:val="18"/>
        </w:rPr>
        <w:t>rkp</w:t>
      </w:r>
      <w:proofErr w:type="spellEnd"/>
      <w:r w:rsidRPr="00303BB1">
        <w:rPr>
          <w:bCs/>
          <w:snapToGrid w:val="0"/>
          <w:szCs w:val="18"/>
        </w:rPr>
        <w:t xml:space="preserve">). W wersji papierowej znajdują się wszystkie dokumenty podłączone do sprawy w SOD. </w:t>
      </w:r>
      <w:r>
        <w:rPr>
          <w:bCs/>
          <w:snapToGrid w:val="0"/>
          <w:szCs w:val="18"/>
        </w:rPr>
        <w:t>Pisma 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 xml:space="preserve">) nie zostały zatwierdzone do „czystopisu” </w:t>
      </w:r>
      <w:r w:rsidRPr="00303BB1">
        <w:rPr>
          <w:bCs/>
          <w:snapToGrid w:val="0"/>
          <w:szCs w:val="18"/>
        </w:rPr>
        <w:t>pismo przychodzące (</w:t>
      </w:r>
      <w:proofErr w:type="spellStart"/>
      <w:r w:rsidRPr="00303BB1">
        <w:rPr>
          <w:bCs/>
          <w:snapToGrid w:val="0"/>
          <w:szCs w:val="18"/>
        </w:rPr>
        <w:t>rkp</w:t>
      </w:r>
      <w:proofErr w:type="spellEnd"/>
      <w:r w:rsidRPr="00303BB1">
        <w:rPr>
          <w:bCs/>
          <w:snapToGrid w:val="0"/>
          <w:szCs w:val="18"/>
        </w:rPr>
        <w:t xml:space="preserve">) były oznaczone jako </w:t>
      </w:r>
      <w:r>
        <w:rPr>
          <w:bCs/>
          <w:snapToGrid w:val="0"/>
          <w:szCs w:val="18"/>
        </w:rPr>
        <w:t>„czystopis”</w:t>
      </w:r>
      <w:r w:rsidRPr="00303BB1">
        <w:rPr>
          <w:bCs/>
          <w:snapToGrid w:val="0"/>
          <w:szCs w:val="18"/>
        </w:rPr>
        <w:t>.</w:t>
      </w:r>
      <w:r>
        <w:rPr>
          <w:bCs/>
          <w:snapToGrid w:val="0"/>
          <w:szCs w:val="18"/>
        </w:rPr>
        <w:t xml:space="preserve"> S</w:t>
      </w:r>
      <w:r w:rsidRPr="00303BB1">
        <w:rPr>
          <w:bCs/>
          <w:snapToGrid w:val="0"/>
          <w:szCs w:val="18"/>
        </w:rPr>
        <w:t xml:space="preserve">prawa w SOD </w:t>
      </w:r>
      <w:r>
        <w:rPr>
          <w:bCs/>
          <w:snapToGrid w:val="0"/>
          <w:szCs w:val="18"/>
        </w:rPr>
        <w:t>została</w:t>
      </w:r>
      <w:r w:rsidRPr="00303BB1">
        <w:rPr>
          <w:bCs/>
          <w:snapToGrid w:val="0"/>
          <w:szCs w:val="18"/>
        </w:rPr>
        <w:t xml:space="preserve"> oznaczona jako </w:t>
      </w:r>
      <w:r>
        <w:rPr>
          <w:bCs/>
          <w:snapToGrid w:val="0"/>
          <w:szCs w:val="18"/>
        </w:rPr>
        <w:t xml:space="preserve">ostatecznie </w:t>
      </w:r>
      <w:r w:rsidRPr="00303BB1">
        <w:rPr>
          <w:bCs/>
          <w:snapToGrid w:val="0"/>
          <w:szCs w:val="18"/>
        </w:rPr>
        <w:t>zakończona.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</w:p>
    <w:p w:rsidR="00D25989" w:rsidRPr="00303BB1" w:rsidRDefault="00D25989" w:rsidP="00D25989">
      <w:pPr>
        <w:pStyle w:val="Tekstpodstawowy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>L.7142.3.15.2016</w:t>
      </w:r>
    </w:p>
    <w:p w:rsidR="00D25989" w:rsidRPr="00587534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587534">
        <w:rPr>
          <w:bCs/>
          <w:snapToGrid w:val="0"/>
          <w:szCs w:val="18"/>
        </w:rPr>
        <w:t xml:space="preserve">Z wydruku listy </w:t>
      </w:r>
      <w:r w:rsidRPr="00587534">
        <w:rPr>
          <w:bCs/>
          <w:i/>
          <w:snapToGrid w:val="0"/>
          <w:szCs w:val="18"/>
        </w:rPr>
        <w:t xml:space="preserve">pisma przychodzące / wychodzące / dokumenty </w:t>
      </w:r>
      <w:r w:rsidRPr="00587534">
        <w:rPr>
          <w:bCs/>
          <w:snapToGrid w:val="0"/>
          <w:szCs w:val="18"/>
        </w:rPr>
        <w:t xml:space="preserve">wynika, że do sprawy SOD zostały przyłączone </w:t>
      </w:r>
      <w:r>
        <w:rPr>
          <w:bCs/>
          <w:snapToGrid w:val="0"/>
          <w:szCs w:val="18"/>
        </w:rPr>
        <w:t>1</w:t>
      </w:r>
      <w:r w:rsidRPr="00587534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o</w:t>
      </w:r>
      <w:r w:rsidRPr="00587534">
        <w:rPr>
          <w:bCs/>
          <w:snapToGrid w:val="0"/>
          <w:szCs w:val="18"/>
        </w:rPr>
        <w:t xml:space="preserve"> wychodzące (</w:t>
      </w:r>
      <w:proofErr w:type="spellStart"/>
      <w:r w:rsidRPr="00587534">
        <w:rPr>
          <w:bCs/>
          <w:snapToGrid w:val="0"/>
          <w:szCs w:val="18"/>
        </w:rPr>
        <w:t>kw</w:t>
      </w:r>
      <w:proofErr w:type="spellEnd"/>
      <w:r w:rsidRPr="00587534">
        <w:rPr>
          <w:bCs/>
          <w:snapToGrid w:val="0"/>
          <w:szCs w:val="18"/>
        </w:rPr>
        <w:t>) oraz jedno pismo przychodzące (</w:t>
      </w:r>
      <w:proofErr w:type="spellStart"/>
      <w:r w:rsidRPr="00587534">
        <w:rPr>
          <w:bCs/>
          <w:snapToGrid w:val="0"/>
          <w:szCs w:val="18"/>
        </w:rPr>
        <w:t>rkp</w:t>
      </w:r>
      <w:proofErr w:type="spellEnd"/>
      <w:r w:rsidRPr="00587534">
        <w:rPr>
          <w:bCs/>
          <w:snapToGrid w:val="0"/>
          <w:szCs w:val="18"/>
        </w:rPr>
        <w:t>). W wersji papierowej znajdują się wszystkie dokumenty podłączone do sprawy w SOD. Pism</w:t>
      </w:r>
      <w:r>
        <w:rPr>
          <w:bCs/>
          <w:snapToGrid w:val="0"/>
          <w:szCs w:val="18"/>
        </w:rPr>
        <w:t>o</w:t>
      </w:r>
      <w:r w:rsidRPr="00587534">
        <w:rPr>
          <w:bCs/>
          <w:snapToGrid w:val="0"/>
          <w:szCs w:val="18"/>
        </w:rPr>
        <w:t xml:space="preserve"> wychodzące (</w:t>
      </w:r>
      <w:proofErr w:type="spellStart"/>
      <w:r w:rsidRPr="00587534">
        <w:rPr>
          <w:bCs/>
          <w:snapToGrid w:val="0"/>
          <w:szCs w:val="18"/>
        </w:rPr>
        <w:t>kw</w:t>
      </w:r>
      <w:proofErr w:type="spellEnd"/>
      <w:r w:rsidRPr="00587534">
        <w:rPr>
          <w:bCs/>
          <w:snapToGrid w:val="0"/>
          <w:szCs w:val="18"/>
        </w:rPr>
        <w:t>) nie został</w:t>
      </w:r>
      <w:r>
        <w:rPr>
          <w:bCs/>
          <w:snapToGrid w:val="0"/>
          <w:szCs w:val="18"/>
        </w:rPr>
        <w:t>o</w:t>
      </w:r>
      <w:r w:rsidRPr="00587534">
        <w:rPr>
          <w:bCs/>
          <w:snapToGrid w:val="0"/>
          <w:szCs w:val="18"/>
        </w:rPr>
        <w:t xml:space="preserve"> zatwierdzone do „czystopisu” pismo przychodzące (</w:t>
      </w:r>
      <w:proofErr w:type="spellStart"/>
      <w:r w:rsidRPr="00587534">
        <w:rPr>
          <w:bCs/>
          <w:snapToGrid w:val="0"/>
          <w:szCs w:val="18"/>
        </w:rPr>
        <w:t>rkp</w:t>
      </w:r>
      <w:proofErr w:type="spellEnd"/>
      <w:r w:rsidRPr="00587534">
        <w:rPr>
          <w:bCs/>
          <w:snapToGrid w:val="0"/>
          <w:szCs w:val="18"/>
        </w:rPr>
        <w:t xml:space="preserve">) były oznaczone jako „czystopis”. Sprawa w SOD </w:t>
      </w:r>
      <w:r>
        <w:rPr>
          <w:bCs/>
          <w:snapToGrid w:val="0"/>
          <w:szCs w:val="18"/>
        </w:rPr>
        <w:t>została</w:t>
      </w:r>
      <w:r w:rsidRPr="00587534">
        <w:rPr>
          <w:bCs/>
          <w:snapToGrid w:val="0"/>
          <w:szCs w:val="18"/>
        </w:rPr>
        <w:t xml:space="preserve"> oznaczona jako ostatecznie zakończona.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  <w:r>
        <w:rPr>
          <w:rStyle w:val="Pogrubienie"/>
          <w:b w:val="0"/>
          <w:snapToGrid w:val="0"/>
        </w:rPr>
        <w:t xml:space="preserve">L.7144.1.4.2016 </w:t>
      </w:r>
    </w:p>
    <w:p w:rsidR="00D25989" w:rsidRPr="00587534" w:rsidRDefault="00D25989" w:rsidP="00D25989">
      <w:pPr>
        <w:pStyle w:val="Tekstpodstawowy"/>
        <w:rPr>
          <w:bCs/>
          <w:snapToGrid w:val="0"/>
          <w:szCs w:val="18"/>
        </w:rPr>
      </w:pPr>
      <w:r w:rsidRPr="00587534">
        <w:rPr>
          <w:bCs/>
          <w:snapToGrid w:val="0"/>
          <w:szCs w:val="18"/>
        </w:rPr>
        <w:t xml:space="preserve">Z wydruku listy </w:t>
      </w:r>
      <w:r w:rsidRPr="00587534">
        <w:rPr>
          <w:bCs/>
          <w:i/>
          <w:snapToGrid w:val="0"/>
          <w:szCs w:val="18"/>
        </w:rPr>
        <w:t xml:space="preserve">pisma przychodzące / wychodzące / dokumenty </w:t>
      </w:r>
      <w:r w:rsidRPr="00587534">
        <w:rPr>
          <w:bCs/>
          <w:snapToGrid w:val="0"/>
          <w:szCs w:val="18"/>
        </w:rPr>
        <w:t xml:space="preserve">wynika, że do sprawy SOD zostały przyłączone </w:t>
      </w:r>
      <w:r>
        <w:rPr>
          <w:bCs/>
          <w:snapToGrid w:val="0"/>
          <w:szCs w:val="18"/>
        </w:rPr>
        <w:t>2</w:t>
      </w:r>
      <w:r w:rsidRPr="00587534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a</w:t>
      </w:r>
      <w:r w:rsidRPr="00587534">
        <w:rPr>
          <w:bCs/>
          <w:snapToGrid w:val="0"/>
          <w:szCs w:val="18"/>
        </w:rPr>
        <w:t xml:space="preserve"> wychodzące (</w:t>
      </w:r>
      <w:proofErr w:type="spellStart"/>
      <w:r w:rsidRPr="00587534">
        <w:rPr>
          <w:bCs/>
          <w:snapToGrid w:val="0"/>
          <w:szCs w:val="18"/>
        </w:rPr>
        <w:t>kw</w:t>
      </w:r>
      <w:proofErr w:type="spellEnd"/>
      <w:r w:rsidRPr="00587534">
        <w:rPr>
          <w:bCs/>
          <w:snapToGrid w:val="0"/>
          <w:szCs w:val="18"/>
        </w:rPr>
        <w:t>) oraz jedno pismo przychodzące (</w:t>
      </w:r>
      <w:proofErr w:type="spellStart"/>
      <w:r w:rsidRPr="00587534">
        <w:rPr>
          <w:bCs/>
          <w:snapToGrid w:val="0"/>
          <w:szCs w:val="18"/>
        </w:rPr>
        <w:t>rkp</w:t>
      </w:r>
      <w:proofErr w:type="spellEnd"/>
      <w:r w:rsidRPr="00587534">
        <w:rPr>
          <w:bCs/>
          <w:snapToGrid w:val="0"/>
          <w:szCs w:val="18"/>
        </w:rPr>
        <w:t>). W wersji papierowej znajdują się wszystkie dokumenty podłączone do sprawy w SOD. Pism</w:t>
      </w:r>
      <w:r>
        <w:rPr>
          <w:bCs/>
          <w:snapToGrid w:val="0"/>
          <w:szCs w:val="18"/>
        </w:rPr>
        <w:t>a</w:t>
      </w:r>
      <w:r w:rsidRPr="00587534">
        <w:rPr>
          <w:bCs/>
          <w:snapToGrid w:val="0"/>
          <w:szCs w:val="18"/>
        </w:rPr>
        <w:t xml:space="preserve"> wychodzące (</w:t>
      </w:r>
      <w:proofErr w:type="spellStart"/>
      <w:r w:rsidRPr="00587534">
        <w:rPr>
          <w:bCs/>
          <w:snapToGrid w:val="0"/>
          <w:szCs w:val="18"/>
        </w:rPr>
        <w:t>kw</w:t>
      </w:r>
      <w:proofErr w:type="spellEnd"/>
      <w:r w:rsidRPr="00587534">
        <w:rPr>
          <w:bCs/>
          <w:snapToGrid w:val="0"/>
          <w:szCs w:val="18"/>
        </w:rPr>
        <w:t>) nie został</w:t>
      </w:r>
      <w:r>
        <w:rPr>
          <w:bCs/>
          <w:snapToGrid w:val="0"/>
          <w:szCs w:val="18"/>
        </w:rPr>
        <w:t>y</w:t>
      </w:r>
      <w:r w:rsidRPr="00587534">
        <w:rPr>
          <w:bCs/>
          <w:snapToGrid w:val="0"/>
          <w:szCs w:val="18"/>
        </w:rPr>
        <w:t xml:space="preserve"> zatwierdzone do „czystopisu” pismo przychodzące (</w:t>
      </w:r>
      <w:proofErr w:type="spellStart"/>
      <w:r w:rsidRPr="00587534">
        <w:rPr>
          <w:bCs/>
          <w:snapToGrid w:val="0"/>
          <w:szCs w:val="18"/>
        </w:rPr>
        <w:t>rkp</w:t>
      </w:r>
      <w:proofErr w:type="spellEnd"/>
      <w:r w:rsidRPr="00587534">
        <w:rPr>
          <w:bCs/>
          <w:snapToGrid w:val="0"/>
          <w:szCs w:val="18"/>
        </w:rPr>
        <w:t xml:space="preserve">) były oznaczone jako „czystopis”. Sprawa w SOD </w:t>
      </w:r>
      <w:r>
        <w:rPr>
          <w:bCs/>
          <w:snapToGrid w:val="0"/>
          <w:szCs w:val="18"/>
        </w:rPr>
        <w:t>jest oznaczona jako rozpoczęta ponieważ faktycznie jest na etapie realizacji</w:t>
      </w:r>
      <w:r w:rsidRPr="00587534">
        <w:rPr>
          <w:bCs/>
          <w:snapToGrid w:val="0"/>
          <w:szCs w:val="18"/>
        </w:rPr>
        <w:t>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  <w:r>
        <w:rPr>
          <w:rStyle w:val="Pogrubienie"/>
          <w:b w:val="0"/>
          <w:snapToGrid w:val="0"/>
        </w:rPr>
        <w:t>L.7145.1.24.2016</w:t>
      </w:r>
    </w:p>
    <w:p w:rsidR="00D25989" w:rsidRPr="00050806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050806">
        <w:rPr>
          <w:bCs/>
          <w:snapToGrid w:val="0"/>
          <w:szCs w:val="18"/>
        </w:rPr>
        <w:t xml:space="preserve">Z wydruku listy </w:t>
      </w:r>
      <w:r w:rsidRPr="00050806">
        <w:rPr>
          <w:bCs/>
          <w:i/>
          <w:snapToGrid w:val="0"/>
          <w:szCs w:val="18"/>
        </w:rPr>
        <w:t xml:space="preserve">pisma przychodzące / wychodzące / dokumenty </w:t>
      </w:r>
      <w:r w:rsidRPr="00050806">
        <w:rPr>
          <w:bCs/>
          <w:snapToGrid w:val="0"/>
          <w:szCs w:val="18"/>
        </w:rPr>
        <w:t xml:space="preserve">wynika, że do sprawy SOD zostały przyłączone </w:t>
      </w:r>
      <w:r>
        <w:rPr>
          <w:bCs/>
          <w:snapToGrid w:val="0"/>
          <w:szCs w:val="18"/>
        </w:rPr>
        <w:t>1</w:t>
      </w:r>
      <w:r w:rsidRPr="00050806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o</w:t>
      </w:r>
      <w:r w:rsidRPr="00050806">
        <w:rPr>
          <w:bCs/>
          <w:snapToGrid w:val="0"/>
          <w:szCs w:val="18"/>
        </w:rPr>
        <w:t xml:space="preserve"> wychodzące (</w:t>
      </w:r>
      <w:proofErr w:type="spellStart"/>
      <w:r w:rsidRPr="00050806">
        <w:rPr>
          <w:bCs/>
          <w:snapToGrid w:val="0"/>
          <w:szCs w:val="18"/>
        </w:rPr>
        <w:t>kw</w:t>
      </w:r>
      <w:proofErr w:type="spellEnd"/>
      <w:r w:rsidRPr="00050806">
        <w:rPr>
          <w:bCs/>
          <w:snapToGrid w:val="0"/>
          <w:szCs w:val="18"/>
        </w:rPr>
        <w:t>) oraz jedno pismo przychodzące (</w:t>
      </w:r>
      <w:proofErr w:type="spellStart"/>
      <w:r w:rsidRPr="00050806">
        <w:rPr>
          <w:bCs/>
          <w:snapToGrid w:val="0"/>
          <w:szCs w:val="18"/>
        </w:rPr>
        <w:t>rkp</w:t>
      </w:r>
      <w:proofErr w:type="spellEnd"/>
      <w:r w:rsidRPr="00050806">
        <w:rPr>
          <w:bCs/>
          <w:snapToGrid w:val="0"/>
          <w:szCs w:val="18"/>
        </w:rPr>
        <w:t>). W wersji papierowej znajdują się wszystkie dokumenty podłączone do sprawy w SOD. Pism</w:t>
      </w:r>
      <w:r>
        <w:rPr>
          <w:bCs/>
          <w:snapToGrid w:val="0"/>
          <w:szCs w:val="18"/>
        </w:rPr>
        <w:t>o</w:t>
      </w:r>
      <w:r w:rsidRPr="00050806">
        <w:rPr>
          <w:bCs/>
          <w:snapToGrid w:val="0"/>
          <w:szCs w:val="18"/>
        </w:rPr>
        <w:t xml:space="preserve"> wychodzące (</w:t>
      </w:r>
      <w:proofErr w:type="spellStart"/>
      <w:r w:rsidRPr="00050806">
        <w:rPr>
          <w:bCs/>
          <w:snapToGrid w:val="0"/>
          <w:szCs w:val="18"/>
        </w:rPr>
        <w:t>kw</w:t>
      </w:r>
      <w:proofErr w:type="spellEnd"/>
      <w:r w:rsidRPr="00050806">
        <w:rPr>
          <w:bCs/>
          <w:snapToGrid w:val="0"/>
          <w:szCs w:val="18"/>
        </w:rPr>
        <w:t>) nie został</w:t>
      </w:r>
      <w:r>
        <w:rPr>
          <w:bCs/>
          <w:snapToGrid w:val="0"/>
          <w:szCs w:val="18"/>
        </w:rPr>
        <w:t>o</w:t>
      </w:r>
      <w:r w:rsidRPr="00050806">
        <w:rPr>
          <w:bCs/>
          <w:snapToGrid w:val="0"/>
          <w:szCs w:val="18"/>
        </w:rPr>
        <w:t xml:space="preserve"> zatwierdzone do „czystopisu” pismo przychodzące (</w:t>
      </w:r>
      <w:proofErr w:type="spellStart"/>
      <w:r w:rsidRPr="00050806">
        <w:rPr>
          <w:bCs/>
          <w:snapToGrid w:val="0"/>
          <w:szCs w:val="18"/>
        </w:rPr>
        <w:t>rkp</w:t>
      </w:r>
      <w:proofErr w:type="spellEnd"/>
      <w:r w:rsidRPr="00050806">
        <w:rPr>
          <w:bCs/>
          <w:snapToGrid w:val="0"/>
          <w:szCs w:val="18"/>
        </w:rPr>
        <w:t>) były oznaczone jako „czystopis”. Sprawa w SOD została oznaczona jako ostatecznie zakończona.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</w:p>
    <w:p w:rsidR="00D25989" w:rsidRPr="00050806" w:rsidRDefault="00D25989" w:rsidP="00D25989">
      <w:pPr>
        <w:pStyle w:val="Tekstpodstawowy"/>
        <w:rPr>
          <w:bCs/>
          <w:snapToGrid w:val="0"/>
          <w:szCs w:val="18"/>
        </w:rPr>
      </w:pPr>
      <w:r w:rsidRPr="00050806">
        <w:rPr>
          <w:bCs/>
          <w:snapToGrid w:val="0"/>
          <w:szCs w:val="18"/>
        </w:rPr>
        <w:t>L.71</w:t>
      </w:r>
      <w:r>
        <w:rPr>
          <w:bCs/>
          <w:snapToGrid w:val="0"/>
          <w:szCs w:val="18"/>
        </w:rPr>
        <w:t>24</w:t>
      </w:r>
      <w:r w:rsidRPr="00050806">
        <w:rPr>
          <w:bCs/>
          <w:snapToGrid w:val="0"/>
          <w:szCs w:val="18"/>
        </w:rPr>
        <w:t>.</w:t>
      </w:r>
      <w:r>
        <w:rPr>
          <w:bCs/>
          <w:snapToGrid w:val="0"/>
          <w:szCs w:val="18"/>
        </w:rPr>
        <w:t>3</w:t>
      </w:r>
      <w:r w:rsidRPr="00050806">
        <w:rPr>
          <w:bCs/>
          <w:snapToGrid w:val="0"/>
          <w:szCs w:val="18"/>
        </w:rPr>
        <w:t>.</w:t>
      </w:r>
      <w:r>
        <w:rPr>
          <w:bCs/>
          <w:snapToGrid w:val="0"/>
          <w:szCs w:val="18"/>
        </w:rPr>
        <w:t>67</w:t>
      </w:r>
      <w:r w:rsidRPr="00050806">
        <w:rPr>
          <w:bCs/>
          <w:snapToGrid w:val="0"/>
          <w:szCs w:val="18"/>
        </w:rPr>
        <w:t>.2016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  <w:r w:rsidRPr="00050806">
        <w:rPr>
          <w:bCs/>
          <w:snapToGrid w:val="0"/>
          <w:szCs w:val="18"/>
        </w:rPr>
        <w:t xml:space="preserve">Z wydruku listy </w:t>
      </w:r>
      <w:r w:rsidRPr="00050806">
        <w:rPr>
          <w:bCs/>
          <w:i/>
          <w:snapToGrid w:val="0"/>
          <w:szCs w:val="18"/>
        </w:rPr>
        <w:t xml:space="preserve">pisma przychodzące / wychodzące / dokumenty </w:t>
      </w:r>
      <w:r w:rsidRPr="00050806">
        <w:rPr>
          <w:bCs/>
          <w:snapToGrid w:val="0"/>
          <w:szCs w:val="18"/>
        </w:rPr>
        <w:t xml:space="preserve">wynika, że do sprawy SOD zostały przyłączone </w:t>
      </w:r>
      <w:r>
        <w:rPr>
          <w:bCs/>
          <w:snapToGrid w:val="0"/>
          <w:szCs w:val="18"/>
        </w:rPr>
        <w:t>3</w:t>
      </w:r>
      <w:r w:rsidRPr="00050806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a</w:t>
      </w:r>
      <w:r w:rsidRPr="00050806">
        <w:rPr>
          <w:bCs/>
          <w:snapToGrid w:val="0"/>
          <w:szCs w:val="18"/>
        </w:rPr>
        <w:t xml:space="preserve"> wychodzące (</w:t>
      </w:r>
      <w:proofErr w:type="spellStart"/>
      <w:r w:rsidRPr="00050806">
        <w:rPr>
          <w:bCs/>
          <w:snapToGrid w:val="0"/>
          <w:szCs w:val="18"/>
        </w:rPr>
        <w:t>kw</w:t>
      </w:r>
      <w:proofErr w:type="spellEnd"/>
      <w:r w:rsidRPr="00050806">
        <w:rPr>
          <w:bCs/>
          <w:snapToGrid w:val="0"/>
          <w:szCs w:val="18"/>
        </w:rPr>
        <w:t xml:space="preserve">) oraz </w:t>
      </w:r>
      <w:r>
        <w:rPr>
          <w:bCs/>
          <w:snapToGrid w:val="0"/>
          <w:szCs w:val="18"/>
        </w:rPr>
        <w:t>4</w:t>
      </w:r>
      <w:r w:rsidRPr="00050806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a</w:t>
      </w:r>
      <w:r w:rsidRPr="00050806">
        <w:rPr>
          <w:bCs/>
          <w:snapToGrid w:val="0"/>
          <w:szCs w:val="18"/>
        </w:rPr>
        <w:t xml:space="preserve"> przychodzące (</w:t>
      </w:r>
      <w:proofErr w:type="spellStart"/>
      <w:r w:rsidRPr="00050806">
        <w:rPr>
          <w:bCs/>
          <w:snapToGrid w:val="0"/>
          <w:szCs w:val="18"/>
        </w:rPr>
        <w:t>rkp</w:t>
      </w:r>
      <w:proofErr w:type="spellEnd"/>
      <w:r w:rsidRPr="00050806">
        <w:rPr>
          <w:bCs/>
          <w:snapToGrid w:val="0"/>
          <w:szCs w:val="18"/>
        </w:rPr>
        <w:t>). W wersji papierowej znajdują się wszystkie dokumenty podłączone do sprawy w SOD. Pism</w:t>
      </w:r>
      <w:r>
        <w:rPr>
          <w:bCs/>
          <w:snapToGrid w:val="0"/>
          <w:szCs w:val="18"/>
        </w:rPr>
        <w:t>a</w:t>
      </w:r>
      <w:r w:rsidRPr="00050806">
        <w:rPr>
          <w:bCs/>
          <w:snapToGrid w:val="0"/>
          <w:szCs w:val="18"/>
        </w:rPr>
        <w:t xml:space="preserve"> wychodzące (</w:t>
      </w:r>
      <w:proofErr w:type="spellStart"/>
      <w:r w:rsidRPr="00050806">
        <w:rPr>
          <w:bCs/>
          <w:snapToGrid w:val="0"/>
          <w:szCs w:val="18"/>
        </w:rPr>
        <w:t>kw</w:t>
      </w:r>
      <w:proofErr w:type="spellEnd"/>
      <w:r w:rsidRPr="00050806">
        <w:rPr>
          <w:bCs/>
          <w:snapToGrid w:val="0"/>
          <w:szCs w:val="18"/>
        </w:rPr>
        <w:t>) nie został</w:t>
      </w:r>
      <w:r>
        <w:rPr>
          <w:bCs/>
          <w:snapToGrid w:val="0"/>
          <w:szCs w:val="18"/>
        </w:rPr>
        <w:t>y</w:t>
      </w:r>
      <w:r w:rsidRPr="00050806">
        <w:rPr>
          <w:bCs/>
          <w:snapToGrid w:val="0"/>
          <w:szCs w:val="18"/>
        </w:rPr>
        <w:t xml:space="preserve"> zatwierdzone do „czystopisu” pismo przychodzące (</w:t>
      </w:r>
      <w:proofErr w:type="spellStart"/>
      <w:r w:rsidRPr="00050806">
        <w:rPr>
          <w:bCs/>
          <w:snapToGrid w:val="0"/>
          <w:szCs w:val="18"/>
        </w:rPr>
        <w:t>rkp</w:t>
      </w:r>
      <w:proofErr w:type="spellEnd"/>
      <w:r w:rsidRPr="00050806">
        <w:rPr>
          <w:bCs/>
          <w:snapToGrid w:val="0"/>
          <w:szCs w:val="18"/>
        </w:rPr>
        <w:t>) były oznaczone jako „czystopis”. Sprawa w SOD jest oznaczona jako rozpoczęta ponieważ faktycznie jest na etapie realizacji.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</w:p>
    <w:p w:rsidR="00D25989" w:rsidRPr="00050806" w:rsidRDefault="00D25989" w:rsidP="00D25989">
      <w:pPr>
        <w:pStyle w:val="Tekstpodstawowy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>W związku z brakiem zatwierdzania dokumentów SOD przez Naczelnika kontrolowanego wydziału pracownicy prowadzący sprawy objęte kontrolą wyjaśnili, iż dokumenty w SOD nie są przekazywane do Naczelnika ze względu na dużą ilość wysyłanej korespondencji przez wydział. Ponadto ze złożonych wyjaśnień wynika, że dokumenty w wersji WORD są podpinane pod dokument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 dopiero po podpisaniu wersji papierowej przez Naczelnika wydziału.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Pr="00D25989" w:rsidRDefault="00D25989" w:rsidP="00D25989">
      <w:pPr>
        <w:pStyle w:val="Tekstpodstawowy"/>
        <w:numPr>
          <w:ilvl w:val="0"/>
          <w:numId w:val="2"/>
        </w:numPr>
        <w:ind w:right="42"/>
        <w:rPr>
          <w:rStyle w:val="Pogrubienie"/>
          <w:b w:val="0"/>
          <w:snapToGrid w:val="0"/>
          <w:sz w:val="22"/>
          <w:szCs w:val="22"/>
          <w:u w:val="single"/>
        </w:rPr>
      </w:pPr>
      <w:r w:rsidRPr="00D25989">
        <w:rPr>
          <w:rStyle w:val="Pogrubienie"/>
          <w:b w:val="0"/>
          <w:snapToGrid w:val="0"/>
          <w:sz w:val="22"/>
          <w:szCs w:val="22"/>
          <w:u w:val="single"/>
        </w:rPr>
        <w:t>Służba BHP</w:t>
      </w:r>
    </w:p>
    <w:p w:rsidR="00D25989" w:rsidRP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sz w:val="22"/>
          <w:szCs w:val="22"/>
        </w:rPr>
      </w:pPr>
      <w:r w:rsidRPr="00D25989">
        <w:rPr>
          <w:rStyle w:val="Pogrubienie"/>
          <w:b w:val="0"/>
          <w:snapToGrid w:val="0"/>
          <w:sz w:val="22"/>
          <w:szCs w:val="22"/>
        </w:rPr>
        <w:lastRenderedPageBreak/>
        <w:t xml:space="preserve">Ze spisu spraw wg JRWA wynika, że w 2016 roku Służba BHP zarejestrowała w systemie SOD 81 spraw </w:t>
      </w:r>
      <w:r w:rsidRPr="00D25989">
        <w:rPr>
          <w:b/>
          <w:bCs/>
          <w:snapToGrid w:val="0"/>
          <w:szCs w:val="22"/>
        </w:rPr>
        <w:t>(akta kontroli Nr 16/51/I/29)</w:t>
      </w:r>
      <w:r w:rsidRPr="00D25989">
        <w:rPr>
          <w:rStyle w:val="Pogrubienie"/>
          <w:b w:val="0"/>
          <w:snapToGrid w:val="0"/>
          <w:sz w:val="22"/>
          <w:szCs w:val="22"/>
        </w:rPr>
        <w:t>. Wszystkie sprawy zostały ostatecznie zakończone. Kontrolą objęto 5 spraw o nr od BHP.2411.00079.2016 do BHP.2411.00083.2016. Do spraw w SOD zostały załączone dokumenty (</w:t>
      </w:r>
      <w:proofErr w:type="spellStart"/>
      <w:r w:rsidRPr="00D25989">
        <w:rPr>
          <w:rStyle w:val="Pogrubienie"/>
          <w:b w:val="0"/>
          <w:snapToGrid w:val="0"/>
          <w:sz w:val="22"/>
          <w:szCs w:val="22"/>
        </w:rPr>
        <w:t>zd</w:t>
      </w:r>
      <w:proofErr w:type="spellEnd"/>
      <w:r w:rsidRPr="00D25989">
        <w:rPr>
          <w:rStyle w:val="Pogrubienie"/>
          <w:b w:val="0"/>
          <w:snapToGrid w:val="0"/>
          <w:sz w:val="22"/>
          <w:szCs w:val="22"/>
        </w:rPr>
        <w:t>) znajdujące się w dokumentacji papierowej. Wszystkie sprawy założone w SOD były prowadzone przez Głównego specjalistę ds. BHP Pana Dariusza Pawłowskiego. Sprawy te dotyczyły dofinansowania dla pracowników Urzędu Miasta Opola do zakupu okularów.</w:t>
      </w:r>
    </w:p>
    <w:p w:rsidR="00D25989" w:rsidRPr="007E79A8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D25989">
        <w:rPr>
          <w:rStyle w:val="Pogrubienie"/>
          <w:b w:val="0"/>
          <w:snapToGrid w:val="0"/>
          <w:sz w:val="22"/>
          <w:szCs w:val="22"/>
        </w:rPr>
        <w:t>Na podstawie rejestru korespondencji przychodzącej ustalono, że w 2016 r. do</w:t>
      </w:r>
      <w:r>
        <w:rPr>
          <w:rStyle w:val="Pogrubienie"/>
          <w:b w:val="0"/>
          <w:snapToGrid w:val="0"/>
        </w:rPr>
        <w:t xml:space="preserve"> </w:t>
      </w:r>
      <w:r w:rsidRPr="00B1385E">
        <w:rPr>
          <w:bCs/>
          <w:snapToGrid w:val="0"/>
          <w:szCs w:val="18"/>
        </w:rPr>
        <w:t>Głównego specjalistę ds. BHP Pana</w:t>
      </w:r>
      <w:r>
        <w:rPr>
          <w:bCs/>
          <w:snapToGrid w:val="0"/>
          <w:szCs w:val="18"/>
        </w:rPr>
        <w:t xml:space="preserve"> Andrzeja Strzelczyka wpłynęło 257 pism, które były odbierane w SOD i następnie następowało potwierdzenie załatwienia. Do żadnego z pism nie została założona sprawa. Z uzyskanych wyjaśnień wynika, że szkoły zawiadamiają o wypadku uczniów na podstawie § 41 Rozporządzenia Ministra Edukacji Narodowej z dnia 31.12.2002 r. </w:t>
      </w:r>
      <w:r w:rsidRPr="007E79A8">
        <w:rPr>
          <w:bCs/>
          <w:i/>
          <w:snapToGrid w:val="0"/>
          <w:szCs w:val="18"/>
        </w:rPr>
        <w:t>w sprawie bezpieczeństwa i higieny w publicznych i niepublicznych szkołach i placówkach</w:t>
      </w:r>
      <w:r>
        <w:rPr>
          <w:bCs/>
          <w:i/>
          <w:snapToGrid w:val="0"/>
          <w:szCs w:val="18"/>
        </w:rPr>
        <w:t xml:space="preserve">, </w:t>
      </w:r>
      <w:r>
        <w:rPr>
          <w:bCs/>
          <w:snapToGrid w:val="0"/>
          <w:szCs w:val="18"/>
        </w:rPr>
        <w:t>który zobowiązuję do niezwłocznego zawiadomienia o wypadku m.in.  organ prowadzący szkołę lub placówkę. Ponadto z wyjaśnień wynika, że z otrzymywanych zgłoszeń wypadków są tworzone okresowe analizy.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Default="00D25989" w:rsidP="00D25989">
      <w:pPr>
        <w:pStyle w:val="Tekstpodstawowy"/>
        <w:numPr>
          <w:ilvl w:val="0"/>
          <w:numId w:val="2"/>
        </w:numPr>
        <w:ind w:right="42"/>
        <w:rPr>
          <w:rStyle w:val="Pogrubienie"/>
          <w:b w:val="0"/>
          <w:snapToGrid w:val="0"/>
          <w:u w:val="single"/>
        </w:rPr>
      </w:pPr>
      <w:r>
        <w:rPr>
          <w:rStyle w:val="Pogrubienie"/>
          <w:b w:val="0"/>
          <w:snapToGrid w:val="0"/>
          <w:u w:val="single"/>
        </w:rPr>
        <w:t>Wydział Oświaty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120E57">
        <w:rPr>
          <w:bCs/>
          <w:snapToGrid w:val="0"/>
          <w:szCs w:val="18"/>
        </w:rPr>
        <w:t xml:space="preserve">Ze spisu spraw wg JRWA wynika, że w 2016 roku </w:t>
      </w:r>
      <w:r>
        <w:rPr>
          <w:bCs/>
          <w:snapToGrid w:val="0"/>
          <w:szCs w:val="18"/>
        </w:rPr>
        <w:t>Wydział Oświaty zarejestrował</w:t>
      </w:r>
      <w:r w:rsidRPr="00120E57">
        <w:rPr>
          <w:bCs/>
          <w:snapToGrid w:val="0"/>
          <w:szCs w:val="18"/>
        </w:rPr>
        <w:t xml:space="preserve"> w systemie SOD 2496 spraw</w:t>
      </w:r>
      <w:r>
        <w:rPr>
          <w:bCs/>
          <w:snapToGrid w:val="0"/>
          <w:szCs w:val="18"/>
        </w:rPr>
        <w:t xml:space="preserve"> </w:t>
      </w:r>
      <w:r w:rsidRPr="00257C57">
        <w:rPr>
          <w:b/>
          <w:bCs/>
          <w:snapToGrid w:val="0"/>
          <w:sz w:val="18"/>
          <w:szCs w:val="18"/>
        </w:rPr>
        <w:t>(akta kontroli Nr 16/51/I/</w:t>
      </w:r>
      <w:r>
        <w:rPr>
          <w:b/>
          <w:bCs/>
          <w:snapToGrid w:val="0"/>
          <w:sz w:val="18"/>
          <w:szCs w:val="18"/>
        </w:rPr>
        <w:t>30-34</w:t>
      </w:r>
      <w:r w:rsidRPr="00257C57">
        <w:rPr>
          <w:b/>
          <w:bCs/>
          <w:snapToGrid w:val="0"/>
          <w:sz w:val="18"/>
          <w:szCs w:val="18"/>
        </w:rPr>
        <w:t>)</w:t>
      </w:r>
      <w:r w:rsidRPr="00120E57">
        <w:rPr>
          <w:bCs/>
          <w:snapToGrid w:val="0"/>
          <w:szCs w:val="18"/>
        </w:rPr>
        <w:t xml:space="preserve">. Ponadto ze spisu wynika, że na dzień </w:t>
      </w:r>
      <w:r>
        <w:rPr>
          <w:bCs/>
          <w:snapToGrid w:val="0"/>
          <w:szCs w:val="18"/>
        </w:rPr>
        <w:t>13</w:t>
      </w:r>
      <w:r w:rsidRPr="00120E57">
        <w:rPr>
          <w:bCs/>
          <w:snapToGrid w:val="0"/>
          <w:szCs w:val="18"/>
        </w:rPr>
        <w:t xml:space="preserve">.02.2017 r. ostatecznie zostało zakończonych </w:t>
      </w:r>
      <w:r>
        <w:rPr>
          <w:bCs/>
          <w:snapToGrid w:val="0"/>
          <w:szCs w:val="18"/>
        </w:rPr>
        <w:t>1689</w:t>
      </w:r>
      <w:r w:rsidRPr="00120E57">
        <w:rPr>
          <w:bCs/>
          <w:snapToGrid w:val="0"/>
          <w:szCs w:val="18"/>
        </w:rPr>
        <w:t xml:space="preserve"> spraw</w:t>
      </w:r>
      <w:r>
        <w:rPr>
          <w:bCs/>
          <w:snapToGrid w:val="0"/>
          <w:szCs w:val="18"/>
        </w:rPr>
        <w:t>.</w:t>
      </w:r>
    </w:p>
    <w:p w:rsidR="00D25989" w:rsidRDefault="00D25989" w:rsidP="00D25989">
      <w:pPr>
        <w:pStyle w:val="Tekstpodstawowy"/>
        <w:ind w:right="42"/>
      </w:pPr>
      <w:r>
        <w:t xml:space="preserve">              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t xml:space="preserve">              </w:t>
      </w:r>
      <w:r w:rsidRPr="00660F7E">
        <w:rPr>
          <w:noProof/>
        </w:rPr>
        <w:drawing>
          <wp:inline distT="0" distB="0" distL="0" distR="0">
            <wp:extent cx="4581525" cy="1457325"/>
            <wp:effectExtent l="0" t="0" r="0" b="0"/>
            <wp:docPr id="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120E57">
        <w:rPr>
          <w:bCs/>
          <w:snapToGrid w:val="0"/>
          <w:szCs w:val="18"/>
        </w:rPr>
        <w:t>Do szczegółowej kontroli wybrano następujące sprawy: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br w:type="page"/>
      </w:r>
      <w:r>
        <w:rPr>
          <w:bCs/>
          <w:snapToGrid w:val="0"/>
          <w:szCs w:val="18"/>
        </w:rPr>
        <w:lastRenderedPageBreak/>
        <w:t>OŚ-W.042.2.001.2016</w:t>
      </w:r>
    </w:p>
    <w:p w:rsidR="00D25989" w:rsidRPr="00120E57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B7071A">
        <w:rPr>
          <w:bCs/>
          <w:snapToGrid w:val="0"/>
          <w:szCs w:val="18"/>
        </w:rPr>
        <w:t xml:space="preserve">Z wydruku listy </w:t>
      </w:r>
      <w:r w:rsidRPr="00B7071A">
        <w:rPr>
          <w:bCs/>
          <w:i/>
          <w:snapToGrid w:val="0"/>
          <w:szCs w:val="18"/>
        </w:rPr>
        <w:t xml:space="preserve">pisma przychodzące / wychodzące / dokumenty </w:t>
      </w:r>
      <w:r w:rsidRPr="00B7071A">
        <w:rPr>
          <w:bCs/>
          <w:snapToGrid w:val="0"/>
          <w:szCs w:val="18"/>
        </w:rPr>
        <w:t xml:space="preserve">wynika, że do sprawy SOD zostały przyłączone </w:t>
      </w:r>
      <w:r>
        <w:rPr>
          <w:bCs/>
          <w:snapToGrid w:val="0"/>
          <w:szCs w:val="18"/>
        </w:rPr>
        <w:t>15</w:t>
      </w:r>
      <w:r w:rsidRPr="00B7071A">
        <w:rPr>
          <w:bCs/>
          <w:snapToGrid w:val="0"/>
          <w:szCs w:val="18"/>
        </w:rPr>
        <w:t xml:space="preserve"> </w:t>
      </w:r>
      <w:r>
        <w:rPr>
          <w:bCs/>
          <w:snapToGrid w:val="0"/>
          <w:szCs w:val="18"/>
        </w:rPr>
        <w:t>dokumentów (</w:t>
      </w:r>
      <w:proofErr w:type="spellStart"/>
      <w:r>
        <w:rPr>
          <w:bCs/>
          <w:snapToGrid w:val="0"/>
          <w:szCs w:val="18"/>
        </w:rPr>
        <w:t>zd</w:t>
      </w:r>
      <w:proofErr w:type="spellEnd"/>
      <w:r>
        <w:rPr>
          <w:bCs/>
          <w:snapToGrid w:val="0"/>
          <w:szCs w:val="18"/>
        </w:rPr>
        <w:t xml:space="preserve">) 16 </w:t>
      </w:r>
      <w:r w:rsidRPr="00B7071A">
        <w:rPr>
          <w:bCs/>
          <w:snapToGrid w:val="0"/>
          <w:szCs w:val="18"/>
        </w:rPr>
        <w:t>pism wychodzące (</w:t>
      </w:r>
      <w:proofErr w:type="spellStart"/>
      <w:r w:rsidRPr="00B7071A">
        <w:rPr>
          <w:bCs/>
          <w:snapToGrid w:val="0"/>
          <w:szCs w:val="18"/>
        </w:rPr>
        <w:t>kw</w:t>
      </w:r>
      <w:proofErr w:type="spellEnd"/>
      <w:r w:rsidRPr="00B7071A">
        <w:rPr>
          <w:bCs/>
          <w:snapToGrid w:val="0"/>
          <w:szCs w:val="18"/>
        </w:rPr>
        <w:t xml:space="preserve">) oraz </w:t>
      </w:r>
      <w:r>
        <w:rPr>
          <w:bCs/>
          <w:snapToGrid w:val="0"/>
          <w:szCs w:val="18"/>
        </w:rPr>
        <w:t>5</w:t>
      </w:r>
      <w:r w:rsidRPr="00B7071A">
        <w:rPr>
          <w:bCs/>
          <w:snapToGrid w:val="0"/>
          <w:szCs w:val="18"/>
        </w:rPr>
        <w:t xml:space="preserve"> pisma przychodzące (</w:t>
      </w:r>
      <w:proofErr w:type="spellStart"/>
      <w:r w:rsidRPr="00B7071A">
        <w:rPr>
          <w:bCs/>
          <w:snapToGrid w:val="0"/>
          <w:szCs w:val="18"/>
        </w:rPr>
        <w:t>rkp</w:t>
      </w:r>
      <w:proofErr w:type="spellEnd"/>
      <w:r w:rsidRPr="00B7071A">
        <w:rPr>
          <w:bCs/>
          <w:snapToGrid w:val="0"/>
          <w:szCs w:val="18"/>
        </w:rPr>
        <w:t xml:space="preserve">). W wersji papierowej znajdują się wszystkie dokumenty podłączone do sprawy w SOD. </w:t>
      </w:r>
      <w:r>
        <w:rPr>
          <w:bCs/>
          <w:snapToGrid w:val="0"/>
          <w:szCs w:val="18"/>
        </w:rPr>
        <w:t>Ponadto w wersji papierowej sprawy znajduję się jeszcze 5 pism zewnętrznych , które nie zostały zarejestrowane w SOD i nie mają nr „</w:t>
      </w:r>
      <w:proofErr w:type="spellStart"/>
      <w:r>
        <w:rPr>
          <w:bCs/>
          <w:snapToGrid w:val="0"/>
          <w:szCs w:val="18"/>
        </w:rPr>
        <w:t>rkp</w:t>
      </w:r>
      <w:proofErr w:type="spellEnd"/>
      <w:r>
        <w:rPr>
          <w:bCs/>
          <w:snapToGrid w:val="0"/>
          <w:szCs w:val="18"/>
        </w:rPr>
        <w:t xml:space="preserve">”. </w:t>
      </w:r>
      <w:r w:rsidRPr="00B7071A">
        <w:rPr>
          <w:bCs/>
          <w:snapToGrid w:val="0"/>
          <w:szCs w:val="18"/>
        </w:rPr>
        <w:t>Sprawa w SOD</w:t>
      </w:r>
      <w:r>
        <w:rPr>
          <w:bCs/>
          <w:snapToGrid w:val="0"/>
          <w:szCs w:val="18"/>
        </w:rPr>
        <w:t xml:space="preserve"> w dniu kontroli tj. 16.02.2017 r. była </w:t>
      </w:r>
      <w:r w:rsidRPr="00B7071A">
        <w:rPr>
          <w:bCs/>
          <w:snapToGrid w:val="0"/>
          <w:szCs w:val="18"/>
        </w:rPr>
        <w:t>oznaczona jako rozpoczęta ponieważ</w:t>
      </w:r>
      <w:r>
        <w:rPr>
          <w:bCs/>
          <w:snapToGrid w:val="0"/>
          <w:szCs w:val="18"/>
        </w:rPr>
        <w:t xml:space="preserve"> do tego dnia nie zostało jeszcze zaakceptowane sprawozdanie z realizacji tego projektu. 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  <w:u w:val="single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EF6370">
        <w:rPr>
          <w:bCs/>
          <w:snapToGrid w:val="0"/>
          <w:szCs w:val="18"/>
        </w:rPr>
        <w:t>OŚ-W.4471.1.006.2016</w:t>
      </w:r>
    </w:p>
    <w:p w:rsidR="00D25989" w:rsidRPr="00EF6370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EF6370">
        <w:rPr>
          <w:bCs/>
          <w:snapToGrid w:val="0"/>
          <w:szCs w:val="18"/>
        </w:rPr>
        <w:t xml:space="preserve">Z wydruku listy </w:t>
      </w:r>
      <w:r w:rsidRPr="00EF6370">
        <w:rPr>
          <w:bCs/>
          <w:i/>
          <w:snapToGrid w:val="0"/>
          <w:szCs w:val="18"/>
        </w:rPr>
        <w:t xml:space="preserve">pisma przychodzące / wychodzące / dokumenty </w:t>
      </w:r>
      <w:r>
        <w:rPr>
          <w:bCs/>
          <w:snapToGrid w:val="0"/>
          <w:szCs w:val="18"/>
        </w:rPr>
        <w:t>wynika, że do sprawy SOD zostały</w:t>
      </w:r>
      <w:r w:rsidRPr="00EF6370">
        <w:rPr>
          <w:bCs/>
          <w:snapToGrid w:val="0"/>
          <w:szCs w:val="18"/>
        </w:rPr>
        <w:t xml:space="preserve"> przyłączon</w:t>
      </w:r>
      <w:r>
        <w:rPr>
          <w:bCs/>
          <w:snapToGrid w:val="0"/>
          <w:szCs w:val="18"/>
        </w:rPr>
        <w:t>e</w:t>
      </w:r>
      <w:r w:rsidRPr="00EF6370">
        <w:rPr>
          <w:bCs/>
          <w:snapToGrid w:val="0"/>
          <w:szCs w:val="18"/>
        </w:rPr>
        <w:t xml:space="preserve"> </w:t>
      </w:r>
      <w:r>
        <w:rPr>
          <w:bCs/>
          <w:snapToGrid w:val="0"/>
          <w:szCs w:val="18"/>
        </w:rPr>
        <w:t>2</w:t>
      </w:r>
      <w:r w:rsidRPr="00EF6370">
        <w:rPr>
          <w:bCs/>
          <w:snapToGrid w:val="0"/>
          <w:szCs w:val="18"/>
        </w:rPr>
        <w:t xml:space="preserve"> pism wychodzące (</w:t>
      </w:r>
      <w:proofErr w:type="spellStart"/>
      <w:r w:rsidRPr="00EF6370">
        <w:rPr>
          <w:bCs/>
          <w:snapToGrid w:val="0"/>
          <w:szCs w:val="18"/>
        </w:rPr>
        <w:t>kw</w:t>
      </w:r>
      <w:proofErr w:type="spellEnd"/>
      <w:r w:rsidRPr="00EF6370">
        <w:rPr>
          <w:bCs/>
          <w:snapToGrid w:val="0"/>
          <w:szCs w:val="18"/>
        </w:rPr>
        <w:t xml:space="preserve">) oraz </w:t>
      </w:r>
      <w:r>
        <w:rPr>
          <w:bCs/>
          <w:snapToGrid w:val="0"/>
          <w:szCs w:val="18"/>
        </w:rPr>
        <w:t>2</w:t>
      </w:r>
      <w:r w:rsidRPr="00EF6370">
        <w:rPr>
          <w:bCs/>
          <w:snapToGrid w:val="0"/>
          <w:szCs w:val="18"/>
        </w:rPr>
        <w:t xml:space="preserve"> pisma przychodzące (</w:t>
      </w:r>
      <w:proofErr w:type="spellStart"/>
      <w:r w:rsidRPr="00EF6370">
        <w:rPr>
          <w:bCs/>
          <w:snapToGrid w:val="0"/>
          <w:szCs w:val="18"/>
        </w:rPr>
        <w:t>rkp</w:t>
      </w:r>
      <w:proofErr w:type="spellEnd"/>
      <w:r w:rsidRPr="00EF6370">
        <w:rPr>
          <w:bCs/>
          <w:snapToGrid w:val="0"/>
          <w:szCs w:val="18"/>
        </w:rPr>
        <w:t>). W wersji papierowej znajdują się wszystkie dokumenty podłączone do sprawy w SOD. W dniu kontroli sprawa w SOD była oznaczona jako zakończona.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>OŚ-A.4464.7.002.2016</w:t>
      </w:r>
    </w:p>
    <w:p w:rsidR="00D25989" w:rsidRPr="00EF6370" w:rsidRDefault="00D25989" w:rsidP="00D25989">
      <w:pPr>
        <w:pStyle w:val="Tekstpodstawowy"/>
        <w:rPr>
          <w:bCs/>
          <w:snapToGrid w:val="0"/>
          <w:szCs w:val="18"/>
        </w:rPr>
      </w:pPr>
      <w:r w:rsidRPr="00EF6370">
        <w:rPr>
          <w:bCs/>
          <w:snapToGrid w:val="0"/>
          <w:szCs w:val="18"/>
        </w:rPr>
        <w:t xml:space="preserve">Z wydruku listy </w:t>
      </w:r>
      <w:r w:rsidRPr="00EF6370">
        <w:rPr>
          <w:bCs/>
          <w:i/>
          <w:snapToGrid w:val="0"/>
          <w:szCs w:val="18"/>
        </w:rPr>
        <w:t xml:space="preserve">pisma przychodzące / wychodzące / dokumenty </w:t>
      </w:r>
      <w:r w:rsidRPr="00EF6370">
        <w:rPr>
          <w:bCs/>
          <w:snapToGrid w:val="0"/>
          <w:szCs w:val="18"/>
        </w:rPr>
        <w:t>wynika, że do sprawy SOD został</w:t>
      </w:r>
      <w:r>
        <w:rPr>
          <w:bCs/>
          <w:snapToGrid w:val="0"/>
          <w:szCs w:val="18"/>
        </w:rPr>
        <w:t>o</w:t>
      </w:r>
      <w:r w:rsidRPr="00EF6370">
        <w:rPr>
          <w:bCs/>
          <w:snapToGrid w:val="0"/>
          <w:szCs w:val="18"/>
        </w:rPr>
        <w:t xml:space="preserve"> przyłączone </w:t>
      </w:r>
      <w:r>
        <w:rPr>
          <w:bCs/>
          <w:snapToGrid w:val="0"/>
          <w:szCs w:val="18"/>
        </w:rPr>
        <w:t>1</w:t>
      </w:r>
      <w:r w:rsidRPr="00EF6370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o</w:t>
      </w:r>
      <w:r w:rsidRPr="00EF6370">
        <w:rPr>
          <w:bCs/>
          <w:snapToGrid w:val="0"/>
          <w:szCs w:val="18"/>
        </w:rPr>
        <w:t xml:space="preserve"> wychodzące (</w:t>
      </w:r>
      <w:proofErr w:type="spellStart"/>
      <w:r w:rsidRPr="00EF6370">
        <w:rPr>
          <w:bCs/>
          <w:snapToGrid w:val="0"/>
          <w:szCs w:val="18"/>
        </w:rPr>
        <w:t>kw</w:t>
      </w:r>
      <w:proofErr w:type="spellEnd"/>
      <w:r w:rsidRPr="00EF6370">
        <w:rPr>
          <w:bCs/>
          <w:snapToGrid w:val="0"/>
          <w:szCs w:val="18"/>
        </w:rPr>
        <w:t xml:space="preserve">) oraz </w:t>
      </w:r>
      <w:r>
        <w:rPr>
          <w:bCs/>
          <w:snapToGrid w:val="0"/>
          <w:szCs w:val="18"/>
        </w:rPr>
        <w:t>5</w:t>
      </w:r>
      <w:r w:rsidRPr="00EF6370">
        <w:rPr>
          <w:bCs/>
          <w:snapToGrid w:val="0"/>
          <w:szCs w:val="18"/>
        </w:rPr>
        <w:t xml:space="preserve"> pism przychodząc</w:t>
      </w:r>
      <w:r>
        <w:rPr>
          <w:bCs/>
          <w:snapToGrid w:val="0"/>
          <w:szCs w:val="18"/>
        </w:rPr>
        <w:t>ych</w:t>
      </w:r>
      <w:r w:rsidRPr="00EF6370">
        <w:rPr>
          <w:bCs/>
          <w:snapToGrid w:val="0"/>
          <w:szCs w:val="18"/>
        </w:rPr>
        <w:t xml:space="preserve"> (</w:t>
      </w:r>
      <w:proofErr w:type="spellStart"/>
      <w:r w:rsidRPr="00EF6370">
        <w:rPr>
          <w:bCs/>
          <w:snapToGrid w:val="0"/>
          <w:szCs w:val="18"/>
        </w:rPr>
        <w:t>rkp</w:t>
      </w:r>
      <w:proofErr w:type="spellEnd"/>
      <w:r w:rsidRPr="00EF6370">
        <w:rPr>
          <w:bCs/>
          <w:snapToGrid w:val="0"/>
          <w:szCs w:val="18"/>
        </w:rPr>
        <w:t>). W wersji papierowej znajdują się wszystkie dokume</w:t>
      </w:r>
      <w:r>
        <w:rPr>
          <w:bCs/>
          <w:snapToGrid w:val="0"/>
          <w:szCs w:val="18"/>
        </w:rPr>
        <w:t xml:space="preserve">nty podłączone do sprawy w SOD oraz dwa pisma przychodzące, które nie zostały dołączone do sprawy w SOD. </w:t>
      </w:r>
      <w:r w:rsidRPr="00EF6370">
        <w:rPr>
          <w:bCs/>
          <w:snapToGrid w:val="0"/>
          <w:szCs w:val="18"/>
        </w:rPr>
        <w:t xml:space="preserve">W dniu kontroli sprawa w SOD była oznaczona jako </w:t>
      </w:r>
      <w:r>
        <w:rPr>
          <w:bCs/>
          <w:snapToGrid w:val="0"/>
          <w:szCs w:val="18"/>
        </w:rPr>
        <w:t>rozpoczęta pomimo, że faktycznie była zakończona.</w:t>
      </w:r>
    </w:p>
    <w:p w:rsidR="00D25989" w:rsidRPr="00EF6370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Pr="0034518E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  <w:r w:rsidRPr="0034518E">
        <w:rPr>
          <w:rStyle w:val="Pogrubienie"/>
          <w:b w:val="0"/>
          <w:snapToGrid w:val="0"/>
        </w:rPr>
        <w:t>OŚ-K.4424.3.13.2016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34518E">
        <w:rPr>
          <w:bCs/>
          <w:snapToGrid w:val="0"/>
          <w:szCs w:val="18"/>
        </w:rPr>
        <w:t xml:space="preserve">Z wydruku listy </w:t>
      </w:r>
      <w:r w:rsidRPr="0034518E">
        <w:rPr>
          <w:bCs/>
          <w:i/>
          <w:snapToGrid w:val="0"/>
          <w:szCs w:val="18"/>
        </w:rPr>
        <w:t xml:space="preserve">pisma przychodzące / wychodzące / dokumenty </w:t>
      </w:r>
      <w:r w:rsidRPr="0034518E">
        <w:rPr>
          <w:bCs/>
          <w:snapToGrid w:val="0"/>
          <w:szCs w:val="18"/>
        </w:rPr>
        <w:t>wynika, że do sprawy SOD zostało przyłączone 1 pismo wychodzące (</w:t>
      </w:r>
      <w:proofErr w:type="spellStart"/>
      <w:r w:rsidRPr="0034518E">
        <w:rPr>
          <w:bCs/>
          <w:snapToGrid w:val="0"/>
          <w:szCs w:val="18"/>
        </w:rPr>
        <w:t>kw</w:t>
      </w:r>
      <w:proofErr w:type="spellEnd"/>
      <w:r w:rsidRPr="0034518E">
        <w:rPr>
          <w:bCs/>
          <w:snapToGrid w:val="0"/>
          <w:szCs w:val="18"/>
        </w:rPr>
        <w:t xml:space="preserve">) oraz </w:t>
      </w:r>
      <w:r>
        <w:rPr>
          <w:bCs/>
          <w:snapToGrid w:val="0"/>
          <w:szCs w:val="18"/>
        </w:rPr>
        <w:t>1</w:t>
      </w:r>
      <w:r w:rsidRPr="0034518E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o</w:t>
      </w:r>
      <w:r w:rsidRPr="0034518E">
        <w:rPr>
          <w:bCs/>
          <w:snapToGrid w:val="0"/>
          <w:szCs w:val="18"/>
        </w:rPr>
        <w:t xml:space="preserve"> przychodzących (</w:t>
      </w:r>
      <w:proofErr w:type="spellStart"/>
      <w:r w:rsidRPr="0034518E">
        <w:rPr>
          <w:bCs/>
          <w:snapToGrid w:val="0"/>
          <w:szCs w:val="18"/>
        </w:rPr>
        <w:t>rkp</w:t>
      </w:r>
      <w:proofErr w:type="spellEnd"/>
      <w:r w:rsidRPr="0034518E">
        <w:rPr>
          <w:bCs/>
          <w:snapToGrid w:val="0"/>
          <w:szCs w:val="18"/>
        </w:rPr>
        <w:t>)</w:t>
      </w:r>
      <w:r>
        <w:rPr>
          <w:bCs/>
          <w:snapToGrid w:val="0"/>
          <w:szCs w:val="18"/>
        </w:rPr>
        <w:t>. W wersji papierowej znajdują się oba pisma. Pismo 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 w SOD nie zostało zatwierdzone do czystopisu. W dniu kontroli sprawa w SOD była oznaczona jako zakończona.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>OŚ-R.2501.1.42.2016, OŚ-R.2501.1.43.2016</w:t>
      </w:r>
    </w:p>
    <w:p w:rsidR="00D25989" w:rsidRPr="00233EF3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 xml:space="preserve">Z wydruku </w:t>
      </w:r>
      <w:r w:rsidRPr="0034518E">
        <w:rPr>
          <w:bCs/>
          <w:snapToGrid w:val="0"/>
          <w:szCs w:val="18"/>
        </w:rPr>
        <w:t xml:space="preserve">listy </w:t>
      </w:r>
      <w:r w:rsidRPr="0034518E">
        <w:rPr>
          <w:bCs/>
          <w:i/>
          <w:snapToGrid w:val="0"/>
          <w:szCs w:val="18"/>
        </w:rPr>
        <w:t xml:space="preserve">pisma przychodzące / wychodzące / dokumenty </w:t>
      </w:r>
      <w:r w:rsidRPr="0034518E">
        <w:rPr>
          <w:bCs/>
          <w:snapToGrid w:val="0"/>
          <w:szCs w:val="18"/>
        </w:rPr>
        <w:t xml:space="preserve">wynika, że do </w:t>
      </w:r>
      <w:r>
        <w:rPr>
          <w:bCs/>
          <w:snapToGrid w:val="0"/>
          <w:szCs w:val="18"/>
        </w:rPr>
        <w:t>obu spraw w</w:t>
      </w:r>
      <w:r w:rsidRPr="0034518E">
        <w:rPr>
          <w:bCs/>
          <w:snapToGrid w:val="0"/>
          <w:szCs w:val="18"/>
        </w:rPr>
        <w:t xml:space="preserve"> SOD zostało przyłączone 1 pismo wychodzące (</w:t>
      </w:r>
      <w:proofErr w:type="spellStart"/>
      <w:r w:rsidRPr="0034518E">
        <w:rPr>
          <w:bCs/>
          <w:snapToGrid w:val="0"/>
          <w:szCs w:val="18"/>
        </w:rPr>
        <w:t>kw</w:t>
      </w:r>
      <w:proofErr w:type="spellEnd"/>
      <w:r w:rsidRPr="0034518E">
        <w:rPr>
          <w:bCs/>
          <w:snapToGrid w:val="0"/>
          <w:szCs w:val="18"/>
        </w:rPr>
        <w:t>) oraz 1 pismo przychodzących (</w:t>
      </w:r>
      <w:proofErr w:type="spellStart"/>
      <w:r w:rsidRPr="0034518E">
        <w:rPr>
          <w:bCs/>
          <w:snapToGrid w:val="0"/>
          <w:szCs w:val="18"/>
        </w:rPr>
        <w:t>rkp</w:t>
      </w:r>
      <w:proofErr w:type="spellEnd"/>
      <w:r w:rsidRPr="0034518E">
        <w:rPr>
          <w:bCs/>
          <w:snapToGrid w:val="0"/>
          <w:szCs w:val="18"/>
        </w:rPr>
        <w:t>).</w:t>
      </w:r>
      <w:r>
        <w:rPr>
          <w:bCs/>
          <w:snapToGrid w:val="0"/>
          <w:szCs w:val="18"/>
        </w:rPr>
        <w:t xml:space="preserve"> </w:t>
      </w:r>
      <w:r w:rsidRPr="00E2377F">
        <w:rPr>
          <w:bCs/>
          <w:snapToGrid w:val="0"/>
          <w:szCs w:val="18"/>
        </w:rPr>
        <w:t>W wersji papierowej znajdują się oba pisma</w:t>
      </w:r>
      <w:r>
        <w:rPr>
          <w:bCs/>
          <w:snapToGrid w:val="0"/>
          <w:szCs w:val="18"/>
        </w:rPr>
        <w:t>.</w:t>
      </w:r>
      <w:r w:rsidRPr="00E2377F">
        <w:rPr>
          <w:bCs/>
          <w:snapToGrid w:val="0"/>
          <w:szCs w:val="18"/>
        </w:rPr>
        <w:t xml:space="preserve"> </w:t>
      </w:r>
      <w:r w:rsidRPr="00233EF3">
        <w:rPr>
          <w:bCs/>
          <w:snapToGrid w:val="0"/>
          <w:szCs w:val="18"/>
        </w:rPr>
        <w:t>W dniu kontroli sprawa w SOD była oznaczona jako zakończona.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u w:val="single"/>
        </w:rPr>
      </w:pPr>
    </w:p>
    <w:p w:rsidR="00D25989" w:rsidRDefault="00D25989" w:rsidP="00D25989">
      <w:pPr>
        <w:pStyle w:val="Tekstpodstawowy"/>
        <w:numPr>
          <w:ilvl w:val="0"/>
          <w:numId w:val="2"/>
        </w:numPr>
        <w:ind w:right="42"/>
        <w:rPr>
          <w:rStyle w:val="Pogrubienie"/>
          <w:b w:val="0"/>
          <w:snapToGrid w:val="0"/>
          <w:u w:val="single"/>
        </w:rPr>
      </w:pPr>
      <w:r>
        <w:rPr>
          <w:rStyle w:val="Pogrubienie"/>
          <w:b w:val="0"/>
          <w:snapToGrid w:val="0"/>
          <w:u w:val="single"/>
        </w:rPr>
        <w:t>Wydział Urbanistyki Architektury i Budownictwa</w:t>
      </w:r>
    </w:p>
    <w:p w:rsidR="00D25989" w:rsidRPr="00435508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435508">
        <w:rPr>
          <w:bCs/>
          <w:snapToGrid w:val="0"/>
          <w:szCs w:val="18"/>
        </w:rPr>
        <w:t xml:space="preserve">Ze spisu spraw wg JRWA wynika, że w 2016 roku Wydział </w:t>
      </w:r>
      <w:r>
        <w:rPr>
          <w:bCs/>
          <w:snapToGrid w:val="0"/>
          <w:szCs w:val="18"/>
        </w:rPr>
        <w:t>Urbanistyki Architektury i Budownictwa</w:t>
      </w:r>
      <w:r w:rsidRPr="00435508">
        <w:rPr>
          <w:bCs/>
          <w:snapToGrid w:val="0"/>
          <w:szCs w:val="18"/>
        </w:rPr>
        <w:t xml:space="preserve"> zarejestrował w systemie SOD </w:t>
      </w:r>
      <w:r>
        <w:rPr>
          <w:bCs/>
          <w:snapToGrid w:val="0"/>
          <w:szCs w:val="18"/>
        </w:rPr>
        <w:t>206</w:t>
      </w:r>
      <w:r w:rsidRPr="00435508">
        <w:rPr>
          <w:bCs/>
          <w:snapToGrid w:val="0"/>
          <w:szCs w:val="18"/>
        </w:rPr>
        <w:t xml:space="preserve"> spraw</w:t>
      </w:r>
      <w:r>
        <w:rPr>
          <w:bCs/>
          <w:snapToGrid w:val="0"/>
          <w:szCs w:val="18"/>
        </w:rPr>
        <w:t xml:space="preserve"> </w:t>
      </w:r>
      <w:r w:rsidRPr="00257C57">
        <w:rPr>
          <w:b/>
          <w:bCs/>
          <w:snapToGrid w:val="0"/>
          <w:sz w:val="18"/>
          <w:szCs w:val="18"/>
        </w:rPr>
        <w:t>(akta kontroli Nr 16/51/I/</w:t>
      </w:r>
      <w:r>
        <w:rPr>
          <w:b/>
          <w:bCs/>
          <w:snapToGrid w:val="0"/>
          <w:sz w:val="18"/>
          <w:szCs w:val="18"/>
        </w:rPr>
        <w:t>35</w:t>
      </w:r>
      <w:r w:rsidRPr="00257C57">
        <w:rPr>
          <w:b/>
          <w:bCs/>
          <w:snapToGrid w:val="0"/>
          <w:sz w:val="18"/>
          <w:szCs w:val="18"/>
        </w:rPr>
        <w:t>)</w:t>
      </w:r>
      <w:r>
        <w:rPr>
          <w:rStyle w:val="Pogrubienie"/>
          <w:b w:val="0"/>
          <w:snapToGrid w:val="0"/>
        </w:rPr>
        <w:t>.</w:t>
      </w:r>
      <w:r w:rsidRPr="00435508">
        <w:rPr>
          <w:bCs/>
          <w:snapToGrid w:val="0"/>
          <w:szCs w:val="18"/>
        </w:rPr>
        <w:t xml:space="preserve"> Ponadto ze spisu wynika, że na dzień 13.02.2017 r. ostatecznie zostało zakończonych </w:t>
      </w:r>
      <w:r>
        <w:rPr>
          <w:bCs/>
          <w:snapToGrid w:val="0"/>
          <w:szCs w:val="18"/>
        </w:rPr>
        <w:t>192 sprawy. Z wyjaśnień złożonych przez Naczelnika kontrolowanego wydziału wynika, że wydział ten w SOD jedynie odbiera pisma skierowane przez Kancelarię Ogólną oraz dokumenty z wydziałów Urzędu.</w:t>
      </w:r>
    </w:p>
    <w:p w:rsidR="00D25989" w:rsidRDefault="00D25989" w:rsidP="00D25989">
      <w:pPr>
        <w:pStyle w:val="Tekstpodstawowy"/>
        <w:ind w:right="42"/>
      </w:pPr>
      <w:r>
        <w:t xml:space="preserve">Z analizy spisu spraw wg JRWA wynika, że sprawy jakie zostały założone w 2016 r. w SOD zostały zarejestrowane przez pracowników, którzy przeszli wraz ze swoimi zakresami obowiązków (oraz prowadzonymi sprawami) do Miejskiego Zarządu Dróg w Opolu oraz Wydziału Kultury, Turystyki i Współpracy Międzynarodowej. </w:t>
      </w:r>
    </w:p>
    <w:p w:rsidR="00D25989" w:rsidRPr="00435508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lastRenderedPageBreak/>
        <w:t xml:space="preserve">            </w:t>
      </w:r>
      <w:r w:rsidRPr="00660F7E">
        <w:rPr>
          <w:noProof/>
        </w:rPr>
        <w:drawing>
          <wp:inline distT="0" distB="0" distL="0" distR="0">
            <wp:extent cx="4572000" cy="1457325"/>
            <wp:effectExtent l="0" t="0" r="0" b="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989" w:rsidRDefault="00D25989" w:rsidP="00D25989">
      <w:pPr>
        <w:pStyle w:val="Tekstpodstawowy"/>
        <w:ind w:left="720" w:right="42"/>
        <w:rPr>
          <w:rStyle w:val="Pogrubienie"/>
          <w:b w:val="0"/>
          <w:snapToGrid w:val="0"/>
          <w:u w:val="single"/>
        </w:rPr>
      </w:pPr>
    </w:p>
    <w:p w:rsidR="00D25989" w:rsidRDefault="00D25989" w:rsidP="00D25989">
      <w:pPr>
        <w:pStyle w:val="Tekstpodstawowy"/>
        <w:numPr>
          <w:ilvl w:val="0"/>
          <w:numId w:val="2"/>
        </w:numPr>
        <w:ind w:right="42"/>
        <w:rPr>
          <w:rStyle w:val="Pogrubienie"/>
          <w:b w:val="0"/>
          <w:snapToGrid w:val="0"/>
          <w:u w:val="single"/>
        </w:rPr>
      </w:pPr>
      <w:r>
        <w:rPr>
          <w:rStyle w:val="Pogrubienie"/>
          <w:b w:val="0"/>
          <w:snapToGrid w:val="0"/>
          <w:u w:val="single"/>
        </w:rPr>
        <w:t>Wydział Geodezji i Kartografii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  <w:r w:rsidRPr="00F33EBD">
        <w:rPr>
          <w:bCs/>
          <w:snapToGrid w:val="0"/>
          <w:szCs w:val="18"/>
        </w:rPr>
        <w:t xml:space="preserve">Ze spisu spraw wg JRWA wynika, że w 2016 roku </w:t>
      </w:r>
      <w:r>
        <w:rPr>
          <w:bCs/>
          <w:snapToGrid w:val="0"/>
          <w:szCs w:val="18"/>
        </w:rPr>
        <w:t>Wydział Geodezji i Kartografii</w:t>
      </w:r>
      <w:r w:rsidRPr="00F33EBD">
        <w:rPr>
          <w:bCs/>
          <w:snapToGrid w:val="0"/>
          <w:szCs w:val="18"/>
        </w:rPr>
        <w:t xml:space="preserve"> zarejestrował w systemie SOD </w:t>
      </w:r>
      <w:r>
        <w:rPr>
          <w:bCs/>
          <w:snapToGrid w:val="0"/>
          <w:szCs w:val="18"/>
        </w:rPr>
        <w:t>1610</w:t>
      </w:r>
      <w:r w:rsidRPr="00F33EBD">
        <w:rPr>
          <w:bCs/>
          <w:snapToGrid w:val="0"/>
          <w:szCs w:val="18"/>
        </w:rPr>
        <w:t xml:space="preserve"> spraw. Ponadto ze spisu wynika, że na dzień </w:t>
      </w:r>
      <w:r>
        <w:rPr>
          <w:bCs/>
          <w:snapToGrid w:val="0"/>
          <w:szCs w:val="18"/>
        </w:rPr>
        <w:t>24</w:t>
      </w:r>
      <w:r w:rsidRPr="00F33EBD">
        <w:rPr>
          <w:bCs/>
          <w:snapToGrid w:val="0"/>
          <w:szCs w:val="18"/>
        </w:rPr>
        <w:t xml:space="preserve">.02.2017 r. ostatecznie zostało zakończonych </w:t>
      </w:r>
      <w:r>
        <w:rPr>
          <w:bCs/>
          <w:snapToGrid w:val="0"/>
          <w:szCs w:val="18"/>
        </w:rPr>
        <w:t>1516</w:t>
      </w:r>
      <w:r w:rsidRPr="00F33EBD">
        <w:rPr>
          <w:bCs/>
          <w:snapToGrid w:val="0"/>
          <w:szCs w:val="18"/>
        </w:rPr>
        <w:t xml:space="preserve"> spraw.</w:t>
      </w:r>
    </w:p>
    <w:p w:rsidR="00D25989" w:rsidRDefault="00D25989" w:rsidP="00D25989">
      <w:pPr>
        <w:pStyle w:val="Tekstpodstawowy"/>
      </w:pPr>
      <w:r>
        <w:t xml:space="preserve">            </w:t>
      </w:r>
      <w:r w:rsidRPr="00660F7E">
        <w:rPr>
          <w:noProof/>
        </w:rPr>
        <w:drawing>
          <wp:inline distT="0" distB="0" distL="0" distR="0">
            <wp:extent cx="4572000" cy="1457325"/>
            <wp:effectExtent l="0" t="0" r="0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u w:val="single"/>
        </w:rPr>
      </w:pPr>
      <w:r w:rsidRPr="00435508">
        <w:rPr>
          <w:bCs/>
          <w:snapToGrid w:val="0"/>
          <w:szCs w:val="18"/>
        </w:rPr>
        <w:t>Do szczegółowej kontroli wybrano następujące sprawy</w:t>
      </w:r>
      <w:r>
        <w:rPr>
          <w:bCs/>
          <w:snapToGrid w:val="0"/>
          <w:szCs w:val="18"/>
        </w:rPr>
        <w:t>: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Pr="00813E08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  <w:r w:rsidRPr="00813E08">
        <w:rPr>
          <w:rStyle w:val="Pogrubienie"/>
          <w:b w:val="0"/>
          <w:snapToGrid w:val="0"/>
        </w:rPr>
        <w:t>G</w:t>
      </w:r>
      <w:r>
        <w:rPr>
          <w:rStyle w:val="Pogrubienie"/>
          <w:b w:val="0"/>
          <w:snapToGrid w:val="0"/>
        </w:rPr>
        <w:t>i</w:t>
      </w:r>
      <w:r w:rsidRPr="00813E08">
        <w:rPr>
          <w:rStyle w:val="Pogrubienie"/>
          <w:b w:val="0"/>
          <w:snapToGrid w:val="0"/>
        </w:rPr>
        <w:t>K.6831.</w:t>
      </w:r>
      <w:r>
        <w:rPr>
          <w:rStyle w:val="Pogrubienie"/>
          <w:b w:val="0"/>
          <w:snapToGrid w:val="0"/>
        </w:rPr>
        <w:t>0000</w:t>
      </w:r>
      <w:r w:rsidRPr="00813E08">
        <w:rPr>
          <w:rStyle w:val="Pogrubienie"/>
          <w:b w:val="0"/>
          <w:snapToGrid w:val="0"/>
        </w:rPr>
        <w:t>1.2016</w:t>
      </w:r>
    </w:p>
    <w:p w:rsidR="00D25989" w:rsidRPr="00813E08" w:rsidRDefault="00D25989" w:rsidP="00D25989">
      <w:pPr>
        <w:pStyle w:val="Tekstpodstawowy"/>
        <w:rPr>
          <w:bCs/>
          <w:snapToGrid w:val="0"/>
          <w:szCs w:val="18"/>
        </w:rPr>
      </w:pPr>
      <w:r w:rsidRPr="00813E08">
        <w:rPr>
          <w:bCs/>
          <w:snapToGrid w:val="0"/>
          <w:szCs w:val="18"/>
        </w:rPr>
        <w:t xml:space="preserve">Z wydruku listy </w:t>
      </w:r>
      <w:r w:rsidRPr="00813E08">
        <w:rPr>
          <w:bCs/>
          <w:i/>
          <w:snapToGrid w:val="0"/>
          <w:szCs w:val="18"/>
        </w:rPr>
        <w:t xml:space="preserve">pisma przychodzące / wychodzące / dokumenty </w:t>
      </w:r>
      <w:r w:rsidRPr="00813E08">
        <w:rPr>
          <w:bCs/>
          <w:snapToGrid w:val="0"/>
          <w:szCs w:val="18"/>
        </w:rPr>
        <w:t xml:space="preserve">wynika, że do </w:t>
      </w:r>
      <w:r w:rsidRPr="00F52D4D">
        <w:rPr>
          <w:bCs/>
          <w:snapToGrid w:val="0"/>
          <w:szCs w:val="18"/>
        </w:rPr>
        <w:t xml:space="preserve">sprawy </w:t>
      </w:r>
      <w:r w:rsidRPr="00813E08">
        <w:rPr>
          <w:bCs/>
          <w:snapToGrid w:val="0"/>
          <w:szCs w:val="18"/>
        </w:rPr>
        <w:t xml:space="preserve">w SOD zostało przyłączone </w:t>
      </w:r>
      <w:r>
        <w:rPr>
          <w:bCs/>
          <w:snapToGrid w:val="0"/>
          <w:szCs w:val="18"/>
        </w:rPr>
        <w:t>3</w:t>
      </w:r>
      <w:r w:rsidRPr="00813E08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a</w:t>
      </w:r>
      <w:r w:rsidRPr="00813E08">
        <w:rPr>
          <w:bCs/>
          <w:snapToGrid w:val="0"/>
          <w:szCs w:val="18"/>
        </w:rPr>
        <w:t xml:space="preserve"> przychodzących (</w:t>
      </w:r>
      <w:proofErr w:type="spellStart"/>
      <w:r w:rsidRPr="00813E08">
        <w:rPr>
          <w:bCs/>
          <w:snapToGrid w:val="0"/>
          <w:szCs w:val="18"/>
        </w:rPr>
        <w:t>rkp</w:t>
      </w:r>
      <w:proofErr w:type="spellEnd"/>
      <w:r w:rsidRPr="00813E08">
        <w:rPr>
          <w:bCs/>
          <w:snapToGrid w:val="0"/>
          <w:szCs w:val="18"/>
        </w:rPr>
        <w:t>)</w:t>
      </w:r>
      <w:r>
        <w:rPr>
          <w:bCs/>
          <w:snapToGrid w:val="0"/>
          <w:szCs w:val="18"/>
        </w:rPr>
        <w:t>, 2</w:t>
      </w:r>
      <w:r w:rsidRPr="00813E08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a</w:t>
      </w:r>
      <w:r w:rsidRPr="00813E08">
        <w:rPr>
          <w:bCs/>
          <w:snapToGrid w:val="0"/>
          <w:szCs w:val="18"/>
        </w:rPr>
        <w:t xml:space="preserve"> wychodzące (</w:t>
      </w:r>
      <w:proofErr w:type="spellStart"/>
      <w:r w:rsidRPr="00813E08">
        <w:rPr>
          <w:bCs/>
          <w:snapToGrid w:val="0"/>
          <w:szCs w:val="18"/>
        </w:rPr>
        <w:t>kw</w:t>
      </w:r>
      <w:proofErr w:type="spellEnd"/>
      <w:r w:rsidRPr="00813E08">
        <w:rPr>
          <w:bCs/>
          <w:snapToGrid w:val="0"/>
          <w:szCs w:val="18"/>
        </w:rPr>
        <w:t>)</w:t>
      </w:r>
      <w:r>
        <w:rPr>
          <w:bCs/>
          <w:snapToGrid w:val="0"/>
          <w:szCs w:val="18"/>
        </w:rPr>
        <w:t xml:space="preserve"> oraz 2 pisma wewnętrzne (</w:t>
      </w:r>
      <w:proofErr w:type="spellStart"/>
      <w:r>
        <w:rPr>
          <w:bCs/>
          <w:snapToGrid w:val="0"/>
          <w:szCs w:val="18"/>
        </w:rPr>
        <w:t>zd</w:t>
      </w:r>
      <w:proofErr w:type="spellEnd"/>
      <w:r>
        <w:rPr>
          <w:bCs/>
          <w:snapToGrid w:val="0"/>
          <w:szCs w:val="18"/>
        </w:rPr>
        <w:t>)</w:t>
      </w:r>
      <w:r w:rsidRPr="00813E08">
        <w:rPr>
          <w:bCs/>
          <w:snapToGrid w:val="0"/>
          <w:szCs w:val="18"/>
        </w:rPr>
        <w:t>.</w:t>
      </w:r>
      <w:r>
        <w:rPr>
          <w:bCs/>
          <w:snapToGrid w:val="0"/>
          <w:szCs w:val="18"/>
        </w:rPr>
        <w:t xml:space="preserve"> W wersji papierowej sprawy znajdowały się wszystkie w/w pisma oraz jedno pismo zewnętrzne, które nie zostało zarejestrowane w SOD. Sprawa w SOD została zakończona. 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u w:val="single"/>
        </w:rPr>
      </w:pP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  <w:r w:rsidRPr="00AA7156">
        <w:rPr>
          <w:bCs/>
          <w:snapToGrid w:val="0"/>
          <w:szCs w:val="18"/>
        </w:rPr>
        <w:t>GiK.6831.0000</w:t>
      </w:r>
      <w:r>
        <w:rPr>
          <w:bCs/>
          <w:snapToGrid w:val="0"/>
          <w:szCs w:val="18"/>
        </w:rPr>
        <w:t>7</w:t>
      </w:r>
      <w:r w:rsidRPr="00AA7156">
        <w:rPr>
          <w:bCs/>
          <w:snapToGrid w:val="0"/>
          <w:szCs w:val="18"/>
        </w:rPr>
        <w:t>.2016</w:t>
      </w:r>
    </w:p>
    <w:p w:rsidR="00D25989" w:rsidRPr="000315CE" w:rsidRDefault="00D25989" w:rsidP="00D25989">
      <w:pPr>
        <w:pStyle w:val="Tekstpodstawowy"/>
        <w:rPr>
          <w:bCs/>
          <w:snapToGrid w:val="0"/>
          <w:szCs w:val="18"/>
        </w:rPr>
      </w:pPr>
      <w:r w:rsidRPr="000315CE">
        <w:rPr>
          <w:bCs/>
          <w:snapToGrid w:val="0"/>
          <w:szCs w:val="18"/>
        </w:rPr>
        <w:t xml:space="preserve">Z wydruku listy </w:t>
      </w:r>
      <w:r w:rsidRPr="000315CE">
        <w:rPr>
          <w:bCs/>
          <w:i/>
          <w:snapToGrid w:val="0"/>
          <w:szCs w:val="18"/>
        </w:rPr>
        <w:t xml:space="preserve">pisma przychodzące / wychodzące / dokumenty </w:t>
      </w:r>
      <w:r w:rsidRPr="000315CE">
        <w:rPr>
          <w:bCs/>
          <w:snapToGrid w:val="0"/>
          <w:szCs w:val="18"/>
        </w:rPr>
        <w:t xml:space="preserve">wynika, że do </w:t>
      </w:r>
      <w:r w:rsidRPr="00F52D4D">
        <w:rPr>
          <w:bCs/>
          <w:snapToGrid w:val="0"/>
          <w:szCs w:val="18"/>
        </w:rPr>
        <w:t xml:space="preserve">sprawy </w:t>
      </w:r>
      <w:r w:rsidRPr="000315CE">
        <w:rPr>
          <w:bCs/>
          <w:snapToGrid w:val="0"/>
          <w:szCs w:val="18"/>
        </w:rPr>
        <w:t>w SOD zostało przyłączone 3 pism</w:t>
      </w:r>
      <w:r>
        <w:rPr>
          <w:bCs/>
          <w:snapToGrid w:val="0"/>
          <w:szCs w:val="18"/>
        </w:rPr>
        <w:t>a</w:t>
      </w:r>
      <w:r w:rsidRPr="000315CE">
        <w:rPr>
          <w:bCs/>
          <w:snapToGrid w:val="0"/>
          <w:szCs w:val="18"/>
        </w:rPr>
        <w:t xml:space="preserve"> przychodzących (</w:t>
      </w:r>
      <w:proofErr w:type="spellStart"/>
      <w:r w:rsidRPr="000315CE">
        <w:rPr>
          <w:bCs/>
          <w:snapToGrid w:val="0"/>
          <w:szCs w:val="18"/>
        </w:rPr>
        <w:t>rkp</w:t>
      </w:r>
      <w:proofErr w:type="spellEnd"/>
      <w:r w:rsidRPr="000315CE">
        <w:rPr>
          <w:bCs/>
          <w:snapToGrid w:val="0"/>
          <w:szCs w:val="18"/>
        </w:rPr>
        <w:t>), 2 pisma wychodzące (</w:t>
      </w:r>
      <w:proofErr w:type="spellStart"/>
      <w:r w:rsidRPr="000315CE">
        <w:rPr>
          <w:bCs/>
          <w:snapToGrid w:val="0"/>
          <w:szCs w:val="18"/>
        </w:rPr>
        <w:t>kw</w:t>
      </w:r>
      <w:proofErr w:type="spellEnd"/>
      <w:r w:rsidRPr="000315CE">
        <w:rPr>
          <w:bCs/>
          <w:snapToGrid w:val="0"/>
          <w:szCs w:val="18"/>
        </w:rPr>
        <w:t>) oraz 2 pisma wewnętrzne (</w:t>
      </w:r>
      <w:proofErr w:type="spellStart"/>
      <w:r w:rsidRPr="000315CE">
        <w:rPr>
          <w:bCs/>
          <w:snapToGrid w:val="0"/>
          <w:szCs w:val="18"/>
        </w:rPr>
        <w:t>zd</w:t>
      </w:r>
      <w:proofErr w:type="spellEnd"/>
      <w:r w:rsidRPr="000315CE">
        <w:rPr>
          <w:bCs/>
          <w:snapToGrid w:val="0"/>
          <w:szCs w:val="18"/>
        </w:rPr>
        <w:t>). W wersji papierowej sprawy znajdowały się wszystkie w/w pisma</w:t>
      </w:r>
      <w:r>
        <w:rPr>
          <w:bCs/>
          <w:snapToGrid w:val="0"/>
          <w:szCs w:val="18"/>
        </w:rPr>
        <w:t>.</w:t>
      </w:r>
      <w:r w:rsidRPr="000315CE">
        <w:rPr>
          <w:bCs/>
          <w:snapToGrid w:val="0"/>
          <w:szCs w:val="18"/>
        </w:rPr>
        <w:t xml:space="preserve"> Sprawa w SOD została zakończona. 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</w:p>
    <w:p w:rsidR="00D25989" w:rsidRPr="00AA7156" w:rsidRDefault="00D25989" w:rsidP="00D25989">
      <w:pPr>
        <w:pStyle w:val="Tekstpodstawowy"/>
        <w:rPr>
          <w:bCs/>
          <w:snapToGrid w:val="0"/>
          <w:szCs w:val="18"/>
        </w:rPr>
      </w:pPr>
      <w:r w:rsidRPr="00AA7156">
        <w:rPr>
          <w:bCs/>
          <w:snapToGrid w:val="0"/>
          <w:szCs w:val="18"/>
        </w:rPr>
        <w:t>GiK.6831.00001</w:t>
      </w:r>
      <w:r>
        <w:rPr>
          <w:bCs/>
          <w:snapToGrid w:val="0"/>
          <w:szCs w:val="18"/>
        </w:rPr>
        <w:t>0</w:t>
      </w:r>
      <w:r w:rsidRPr="00AA7156">
        <w:rPr>
          <w:bCs/>
          <w:snapToGrid w:val="0"/>
          <w:szCs w:val="18"/>
        </w:rPr>
        <w:t>.2016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  <w:r w:rsidRPr="002A2928">
        <w:rPr>
          <w:bCs/>
          <w:snapToGrid w:val="0"/>
          <w:szCs w:val="18"/>
        </w:rPr>
        <w:t xml:space="preserve">Z wydruku listy </w:t>
      </w:r>
      <w:r w:rsidRPr="002A2928">
        <w:rPr>
          <w:bCs/>
          <w:i/>
          <w:snapToGrid w:val="0"/>
          <w:szCs w:val="18"/>
        </w:rPr>
        <w:t xml:space="preserve">pisma przychodzące / wychodzące / dokumenty </w:t>
      </w:r>
      <w:r w:rsidRPr="002A2928">
        <w:rPr>
          <w:bCs/>
          <w:snapToGrid w:val="0"/>
          <w:szCs w:val="18"/>
        </w:rPr>
        <w:t xml:space="preserve">wynika, że do </w:t>
      </w:r>
      <w:r w:rsidRPr="00F52D4D">
        <w:rPr>
          <w:bCs/>
          <w:snapToGrid w:val="0"/>
          <w:szCs w:val="18"/>
        </w:rPr>
        <w:t xml:space="preserve">sprawy </w:t>
      </w:r>
      <w:r w:rsidRPr="002A2928">
        <w:rPr>
          <w:bCs/>
          <w:snapToGrid w:val="0"/>
          <w:szCs w:val="18"/>
        </w:rPr>
        <w:t xml:space="preserve">w SOD zostało przyłączone </w:t>
      </w:r>
      <w:r>
        <w:rPr>
          <w:bCs/>
          <w:snapToGrid w:val="0"/>
          <w:szCs w:val="18"/>
        </w:rPr>
        <w:t>2</w:t>
      </w:r>
      <w:r w:rsidRPr="002A2928">
        <w:rPr>
          <w:bCs/>
          <w:snapToGrid w:val="0"/>
          <w:szCs w:val="18"/>
        </w:rPr>
        <w:t xml:space="preserve"> pisma przychodzących (</w:t>
      </w:r>
      <w:proofErr w:type="spellStart"/>
      <w:r w:rsidRPr="002A2928">
        <w:rPr>
          <w:bCs/>
          <w:snapToGrid w:val="0"/>
          <w:szCs w:val="18"/>
        </w:rPr>
        <w:t>rkp</w:t>
      </w:r>
      <w:proofErr w:type="spellEnd"/>
      <w:r w:rsidRPr="002A2928">
        <w:rPr>
          <w:bCs/>
          <w:snapToGrid w:val="0"/>
          <w:szCs w:val="18"/>
        </w:rPr>
        <w:t>), 2 pisma wychodzące (</w:t>
      </w:r>
      <w:proofErr w:type="spellStart"/>
      <w:r w:rsidRPr="002A2928">
        <w:rPr>
          <w:bCs/>
          <w:snapToGrid w:val="0"/>
          <w:szCs w:val="18"/>
        </w:rPr>
        <w:t>kw</w:t>
      </w:r>
      <w:proofErr w:type="spellEnd"/>
      <w:r w:rsidRPr="002A2928">
        <w:rPr>
          <w:bCs/>
          <w:snapToGrid w:val="0"/>
          <w:szCs w:val="18"/>
        </w:rPr>
        <w:t>) oraz 2 pisma wewnętrzne (</w:t>
      </w:r>
      <w:proofErr w:type="spellStart"/>
      <w:r w:rsidRPr="002A2928">
        <w:rPr>
          <w:bCs/>
          <w:snapToGrid w:val="0"/>
          <w:szCs w:val="18"/>
        </w:rPr>
        <w:t>zd</w:t>
      </w:r>
      <w:proofErr w:type="spellEnd"/>
      <w:r w:rsidRPr="002A2928">
        <w:rPr>
          <w:bCs/>
          <w:snapToGrid w:val="0"/>
          <w:szCs w:val="18"/>
        </w:rPr>
        <w:t>). W wersji papierowej sprawy znajdowały się wszystkie w/w pisma. Sprawa w SOD została zakończona</w:t>
      </w:r>
      <w:r>
        <w:rPr>
          <w:bCs/>
          <w:snapToGrid w:val="0"/>
          <w:szCs w:val="18"/>
        </w:rPr>
        <w:t>.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</w:p>
    <w:p w:rsidR="00D25989" w:rsidRPr="00AA7156" w:rsidRDefault="00D25989" w:rsidP="00D25989">
      <w:pPr>
        <w:pStyle w:val="Tekstpodstawowy"/>
        <w:rPr>
          <w:bCs/>
          <w:snapToGrid w:val="0"/>
          <w:szCs w:val="18"/>
        </w:rPr>
      </w:pPr>
      <w:r w:rsidRPr="00AA7156">
        <w:rPr>
          <w:bCs/>
          <w:snapToGrid w:val="0"/>
          <w:szCs w:val="18"/>
        </w:rPr>
        <w:t>GiK.6831.000</w:t>
      </w:r>
      <w:r>
        <w:rPr>
          <w:bCs/>
          <w:snapToGrid w:val="0"/>
          <w:szCs w:val="18"/>
        </w:rPr>
        <w:t>003</w:t>
      </w:r>
      <w:r w:rsidRPr="00AA7156">
        <w:rPr>
          <w:bCs/>
          <w:snapToGrid w:val="0"/>
          <w:szCs w:val="18"/>
        </w:rPr>
        <w:t>.2016</w:t>
      </w:r>
    </w:p>
    <w:p w:rsidR="00D25989" w:rsidRPr="002A2928" w:rsidRDefault="00D25989" w:rsidP="00D25989">
      <w:pPr>
        <w:pStyle w:val="Tekstpodstawowy"/>
        <w:rPr>
          <w:bCs/>
          <w:snapToGrid w:val="0"/>
          <w:szCs w:val="18"/>
        </w:rPr>
      </w:pPr>
      <w:r w:rsidRPr="002A2928">
        <w:rPr>
          <w:bCs/>
          <w:snapToGrid w:val="0"/>
          <w:szCs w:val="18"/>
        </w:rPr>
        <w:t xml:space="preserve">Z wydruku listy </w:t>
      </w:r>
      <w:r w:rsidRPr="002A2928">
        <w:rPr>
          <w:bCs/>
          <w:i/>
          <w:snapToGrid w:val="0"/>
          <w:szCs w:val="18"/>
        </w:rPr>
        <w:t xml:space="preserve">pisma przychodzące / wychodzące / dokumenty </w:t>
      </w:r>
      <w:r w:rsidRPr="002A2928">
        <w:rPr>
          <w:bCs/>
          <w:snapToGrid w:val="0"/>
          <w:szCs w:val="18"/>
        </w:rPr>
        <w:t xml:space="preserve">wynika, że do </w:t>
      </w:r>
      <w:r w:rsidRPr="00F52D4D">
        <w:rPr>
          <w:bCs/>
          <w:snapToGrid w:val="0"/>
          <w:szCs w:val="18"/>
        </w:rPr>
        <w:t xml:space="preserve">sprawy </w:t>
      </w:r>
      <w:r w:rsidRPr="002A2928">
        <w:rPr>
          <w:bCs/>
          <w:snapToGrid w:val="0"/>
          <w:szCs w:val="18"/>
        </w:rPr>
        <w:t>w SOD zostało przyłączone 2 pisma przychodzących (</w:t>
      </w:r>
      <w:proofErr w:type="spellStart"/>
      <w:r w:rsidRPr="002A2928">
        <w:rPr>
          <w:bCs/>
          <w:snapToGrid w:val="0"/>
          <w:szCs w:val="18"/>
        </w:rPr>
        <w:t>rkp</w:t>
      </w:r>
      <w:proofErr w:type="spellEnd"/>
      <w:r w:rsidRPr="002A2928">
        <w:rPr>
          <w:bCs/>
          <w:snapToGrid w:val="0"/>
          <w:szCs w:val="18"/>
        </w:rPr>
        <w:t>), 2 pisma wychodzące (</w:t>
      </w:r>
      <w:proofErr w:type="spellStart"/>
      <w:r w:rsidRPr="002A2928">
        <w:rPr>
          <w:bCs/>
          <w:snapToGrid w:val="0"/>
          <w:szCs w:val="18"/>
        </w:rPr>
        <w:t>kw</w:t>
      </w:r>
      <w:proofErr w:type="spellEnd"/>
      <w:r w:rsidRPr="002A2928">
        <w:rPr>
          <w:bCs/>
          <w:snapToGrid w:val="0"/>
          <w:szCs w:val="18"/>
        </w:rPr>
        <w:t>) oraz 2 pisma wewnętrzne (</w:t>
      </w:r>
      <w:proofErr w:type="spellStart"/>
      <w:r w:rsidRPr="002A2928">
        <w:rPr>
          <w:bCs/>
          <w:snapToGrid w:val="0"/>
          <w:szCs w:val="18"/>
        </w:rPr>
        <w:t>zd</w:t>
      </w:r>
      <w:proofErr w:type="spellEnd"/>
      <w:r w:rsidRPr="002A2928">
        <w:rPr>
          <w:bCs/>
          <w:snapToGrid w:val="0"/>
          <w:szCs w:val="18"/>
        </w:rPr>
        <w:t>). W wersji papierowej sprawy znajdowały się wszystkie w/w pisma. Sprawa w SOD została zakończona.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</w:p>
    <w:p w:rsidR="00D25989" w:rsidRPr="00AA7156" w:rsidRDefault="00D25989" w:rsidP="00D25989">
      <w:pPr>
        <w:pStyle w:val="Tekstpodstawowy"/>
        <w:rPr>
          <w:bCs/>
          <w:snapToGrid w:val="0"/>
          <w:szCs w:val="18"/>
        </w:rPr>
      </w:pPr>
      <w:r w:rsidRPr="00AA7156">
        <w:rPr>
          <w:bCs/>
          <w:snapToGrid w:val="0"/>
          <w:szCs w:val="18"/>
        </w:rPr>
        <w:t>GiK.6831.000</w:t>
      </w:r>
      <w:r>
        <w:rPr>
          <w:bCs/>
          <w:snapToGrid w:val="0"/>
          <w:szCs w:val="18"/>
        </w:rPr>
        <w:t>005</w:t>
      </w:r>
      <w:r w:rsidRPr="00AA7156">
        <w:rPr>
          <w:bCs/>
          <w:snapToGrid w:val="0"/>
          <w:szCs w:val="18"/>
        </w:rPr>
        <w:t>.2016</w:t>
      </w:r>
    </w:p>
    <w:p w:rsidR="00D25989" w:rsidRPr="002A2928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2A2928">
        <w:rPr>
          <w:bCs/>
          <w:snapToGrid w:val="0"/>
          <w:szCs w:val="18"/>
        </w:rPr>
        <w:lastRenderedPageBreak/>
        <w:t xml:space="preserve">Z wydruku listy </w:t>
      </w:r>
      <w:r w:rsidRPr="002A2928">
        <w:rPr>
          <w:bCs/>
          <w:i/>
          <w:snapToGrid w:val="0"/>
          <w:szCs w:val="18"/>
        </w:rPr>
        <w:t xml:space="preserve">pisma przychodzące / wychodzące / dokumenty </w:t>
      </w:r>
      <w:r w:rsidRPr="002A2928">
        <w:rPr>
          <w:bCs/>
          <w:snapToGrid w:val="0"/>
          <w:szCs w:val="18"/>
        </w:rPr>
        <w:t xml:space="preserve">wynika, że do </w:t>
      </w:r>
      <w:r w:rsidRPr="00F52D4D">
        <w:rPr>
          <w:bCs/>
          <w:snapToGrid w:val="0"/>
          <w:szCs w:val="18"/>
        </w:rPr>
        <w:t xml:space="preserve">sprawy </w:t>
      </w:r>
      <w:r w:rsidRPr="002A2928">
        <w:rPr>
          <w:bCs/>
          <w:snapToGrid w:val="0"/>
          <w:szCs w:val="18"/>
        </w:rPr>
        <w:t xml:space="preserve">w SOD zostało przyłączone </w:t>
      </w:r>
      <w:r>
        <w:rPr>
          <w:bCs/>
          <w:snapToGrid w:val="0"/>
          <w:szCs w:val="18"/>
        </w:rPr>
        <w:t>1</w:t>
      </w:r>
      <w:r w:rsidRPr="002A2928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o</w:t>
      </w:r>
      <w:r w:rsidRPr="002A2928">
        <w:rPr>
          <w:bCs/>
          <w:snapToGrid w:val="0"/>
          <w:szCs w:val="18"/>
        </w:rPr>
        <w:t xml:space="preserve"> przychodząc</w:t>
      </w:r>
      <w:r>
        <w:rPr>
          <w:bCs/>
          <w:snapToGrid w:val="0"/>
          <w:szCs w:val="18"/>
        </w:rPr>
        <w:t>e (</w:t>
      </w:r>
      <w:proofErr w:type="spellStart"/>
      <w:r>
        <w:rPr>
          <w:bCs/>
          <w:snapToGrid w:val="0"/>
          <w:szCs w:val="18"/>
        </w:rPr>
        <w:t>rkp</w:t>
      </w:r>
      <w:proofErr w:type="spellEnd"/>
      <w:r>
        <w:rPr>
          <w:bCs/>
          <w:snapToGrid w:val="0"/>
          <w:szCs w:val="18"/>
        </w:rPr>
        <w:t>)</w:t>
      </w:r>
      <w:r w:rsidRPr="002A2928">
        <w:rPr>
          <w:bCs/>
          <w:snapToGrid w:val="0"/>
          <w:szCs w:val="18"/>
        </w:rPr>
        <w:t xml:space="preserve"> oraz </w:t>
      </w:r>
      <w:r>
        <w:rPr>
          <w:bCs/>
          <w:snapToGrid w:val="0"/>
          <w:szCs w:val="18"/>
        </w:rPr>
        <w:t>1 pismo</w:t>
      </w:r>
      <w:r w:rsidRPr="002A2928">
        <w:rPr>
          <w:bCs/>
          <w:snapToGrid w:val="0"/>
          <w:szCs w:val="18"/>
        </w:rPr>
        <w:t xml:space="preserve"> </w:t>
      </w:r>
      <w:r>
        <w:rPr>
          <w:bCs/>
          <w:snapToGrid w:val="0"/>
          <w:szCs w:val="18"/>
        </w:rPr>
        <w:t>wychodzące (</w:t>
      </w:r>
      <w:proofErr w:type="spellStart"/>
      <w:r>
        <w:rPr>
          <w:bCs/>
          <w:snapToGrid w:val="0"/>
          <w:szCs w:val="18"/>
        </w:rPr>
        <w:t>kw</w:t>
      </w:r>
      <w:proofErr w:type="spellEnd"/>
      <w:r w:rsidRPr="002A2928">
        <w:rPr>
          <w:bCs/>
          <w:snapToGrid w:val="0"/>
          <w:szCs w:val="18"/>
        </w:rPr>
        <w:t>). W wersji papierowej sprawy znajdowały się wszystkie w/w pisma. Sprawa w SOD została zakończona.</w:t>
      </w: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  <w:u w:val="single"/>
        </w:rPr>
      </w:pPr>
    </w:p>
    <w:p w:rsidR="00D25989" w:rsidRPr="00F13A08" w:rsidRDefault="00D25989" w:rsidP="00D25989">
      <w:pPr>
        <w:pStyle w:val="Tekstpodstawowy"/>
        <w:numPr>
          <w:ilvl w:val="0"/>
          <w:numId w:val="2"/>
        </w:numPr>
        <w:ind w:right="42"/>
        <w:rPr>
          <w:rStyle w:val="Pogrubienie"/>
          <w:b w:val="0"/>
          <w:snapToGrid w:val="0"/>
          <w:u w:val="single"/>
        </w:rPr>
      </w:pPr>
      <w:r>
        <w:rPr>
          <w:rStyle w:val="Pogrubienie"/>
          <w:b w:val="0"/>
          <w:snapToGrid w:val="0"/>
          <w:u w:val="single"/>
        </w:rPr>
        <w:t>Wydział Komunikacji i Transportu Zbiorowego</w:t>
      </w:r>
    </w:p>
    <w:p w:rsidR="00D25989" w:rsidRDefault="00D25989" w:rsidP="00D25989">
      <w:pPr>
        <w:pStyle w:val="Tekstpodstawowy"/>
        <w:rPr>
          <w:bCs/>
          <w:snapToGrid w:val="0"/>
          <w:szCs w:val="18"/>
        </w:rPr>
      </w:pPr>
      <w:r w:rsidRPr="00F33EBD">
        <w:rPr>
          <w:bCs/>
          <w:snapToGrid w:val="0"/>
          <w:szCs w:val="18"/>
        </w:rPr>
        <w:t xml:space="preserve">Ze spisu spraw wg JRWA wynika, że w 2016 roku </w:t>
      </w:r>
      <w:r>
        <w:rPr>
          <w:bCs/>
          <w:snapToGrid w:val="0"/>
          <w:szCs w:val="18"/>
        </w:rPr>
        <w:t>Wydział Komunikacja i Transportu Zbiorowego</w:t>
      </w:r>
      <w:r w:rsidRPr="00F33EBD">
        <w:rPr>
          <w:bCs/>
          <w:snapToGrid w:val="0"/>
          <w:szCs w:val="18"/>
        </w:rPr>
        <w:t xml:space="preserve"> zarejestrowała w systemie SOD </w:t>
      </w:r>
      <w:r>
        <w:rPr>
          <w:bCs/>
          <w:snapToGrid w:val="0"/>
          <w:szCs w:val="18"/>
        </w:rPr>
        <w:t>1046</w:t>
      </w:r>
      <w:r w:rsidRPr="00F33EBD">
        <w:rPr>
          <w:bCs/>
          <w:snapToGrid w:val="0"/>
          <w:szCs w:val="18"/>
        </w:rPr>
        <w:t xml:space="preserve"> spraw</w:t>
      </w:r>
      <w:r>
        <w:rPr>
          <w:bCs/>
          <w:snapToGrid w:val="0"/>
          <w:szCs w:val="18"/>
        </w:rPr>
        <w:t xml:space="preserve"> </w:t>
      </w:r>
      <w:r w:rsidRPr="00257C57">
        <w:rPr>
          <w:b/>
          <w:bCs/>
          <w:snapToGrid w:val="0"/>
          <w:sz w:val="18"/>
          <w:szCs w:val="18"/>
        </w:rPr>
        <w:t>(akta kontroli Nr 16/51/I/</w:t>
      </w:r>
      <w:r>
        <w:rPr>
          <w:b/>
          <w:bCs/>
          <w:snapToGrid w:val="0"/>
          <w:sz w:val="18"/>
          <w:szCs w:val="18"/>
        </w:rPr>
        <w:t>36-38</w:t>
      </w:r>
      <w:r w:rsidRPr="00257C57">
        <w:rPr>
          <w:b/>
          <w:bCs/>
          <w:snapToGrid w:val="0"/>
          <w:sz w:val="18"/>
          <w:szCs w:val="18"/>
        </w:rPr>
        <w:t>)</w:t>
      </w:r>
      <w:r>
        <w:rPr>
          <w:rStyle w:val="Pogrubienie"/>
          <w:b w:val="0"/>
          <w:snapToGrid w:val="0"/>
        </w:rPr>
        <w:t>.</w:t>
      </w:r>
      <w:r w:rsidRPr="00F33EBD">
        <w:rPr>
          <w:bCs/>
          <w:snapToGrid w:val="0"/>
          <w:szCs w:val="18"/>
        </w:rPr>
        <w:t xml:space="preserve"> Ponadto ze spisu wynika, że na dzień </w:t>
      </w:r>
      <w:r>
        <w:rPr>
          <w:bCs/>
          <w:snapToGrid w:val="0"/>
          <w:szCs w:val="18"/>
        </w:rPr>
        <w:br/>
      </w:r>
      <w:r w:rsidRPr="00F33EBD">
        <w:rPr>
          <w:bCs/>
          <w:snapToGrid w:val="0"/>
          <w:szCs w:val="18"/>
        </w:rPr>
        <w:t xml:space="preserve">13.02.2017 r. ostatecznie zostało zakończonych </w:t>
      </w:r>
      <w:r>
        <w:rPr>
          <w:bCs/>
          <w:snapToGrid w:val="0"/>
          <w:szCs w:val="18"/>
        </w:rPr>
        <w:t>937</w:t>
      </w:r>
      <w:r w:rsidRPr="00F33EBD">
        <w:rPr>
          <w:bCs/>
          <w:snapToGrid w:val="0"/>
          <w:szCs w:val="18"/>
        </w:rPr>
        <w:t xml:space="preserve"> spraw.</w:t>
      </w:r>
    </w:p>
    <w:p w:rsidR="00D25989" w:rsidRDefault="00D25989" w:rsidP="00D25989">
      <w:pPr>
        <w:pStyle w:val="Tekstpodstawowy"/>
      </w:pPr>
    </w:p>
    <w:p w:rsidR="00D25989" w:rsidRPr="00F33EBD" w:rsidRDefault="00D25989" w:rsidP="00D25989">
      <w:pPr>
        <w:pStyle w:val="Tekstpodstawowy"/>
        <w:rPr>
          <w:bCs/>
          <w:snapToGrid w:val="0"/>
          <w:szCs w:val="18"/>
        </w:rPr>
      </w:pPr>
      <w:r>
        <w:t xml:space="preserve">            </w:t>
      </w:r>
      <w:r w:rsidRPr="00660F7E">
        <w:rPr>
          <w:noProof/>
        </w:rPr>
        <w:drawing>
          <wp:inline distT="0" distB="0" distL="0" distR="0">
            <wp:extent cx="4572000" cy="1457325"/>
            <wp:effectExtent l="0" t="0" r="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F33EBD">
        <w:rPr>
          <w:bCs/>
          <w:snapToGrid w:val="0"/>
          <w:szCs w:val="18"/>
        </w:rPr>
        <w:t>Do szczegółowej kontroli wybrano następujące sprawy</w:t>
      </w:r>
      <w:r>
        <w:rPr>
          <w:bCs/>
          <w:snapToGrid w:val="0"/>
          <w:szCs w:val="18"/>
        </w:rPr>
        <w:t>: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>KMTZ.5411.00053.2016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F44FEB">
        <w:rPr>
          <w:bCs/>
          <w:snapToGrid w:val="0"/>
          <w:szCs w:val="18"/>
        </w:rPr>
        <w:t xml:space="preserve">Z wydruku listy </w:t>
      </w:r>
      <w:r w:rsidRPr="00F44FEB">
        <w:rPr>
          <w:bCs/>
          <w:i/>
          <w:snapToGrid w:val="0"/>
          <w:szCs w:val="18"/>
        </w:rPr>
        <w:t xml:space="preserve">pisma przychodzące / wychodzące / dokumenty </w:t>
      </w:r>
      <w:r w:rsidRPr="00F44FEB">
        <w:rPr>
          <w:bCs/>
          <w:snapToGrid w:val="0"/>
          <w:szCs w:val="18"/>
        </w:rPr>
        <w:t>wynika, że do obu spraw w SOD zostało przyłączone 1 pismo wychodzące (</w:t>
      </w:r>
      <w:proofErr w:type="spellStart"/>
      <w:r w:rsidRPr="00F44FEB">
        <w:rPr>
          <w:bCs/>
          <w:snapToGrid w:val="0"/>
          <w:szCs w:val="18"/>
        </w:rPr>
        <w:t>kw</w:t>
      </w:r>
      <w:proofErr w:type="spellEnd"/>
      <w:r w:rsidRPr="00F44FEB">
        <w:rPr>
          <w:bCs/>
          <w:snapToGrid w:val="0"/>
          <w:szCs w:val="18"/>
        </w:rPr>
        <w:t>) oraz 1 pismo przychodzących (</w:t>
      </w:r>
      <w:proofErr w:type="spellStart"/>
      <w:r w:rsidRPr="00F44FEB">
        <w:rPr>
          <w:bCs/>
          <w:snapToGrid w:val="0"/>
          <w:szCs w:val="18"/>
        </w:rPr>
        <w:t>rkp</w:t>
      </w:r>
      <w:proofErr w:type="spellEnd"/>
      <w:r w:rsidRPr="00F44FEB">
        <w:rPr>
          <w:bCs/>
          <w:snapToGrid w:val="0"/>
          <w:szCs w:val="18"/>
        </w:rPr>
        <w:t xml:space="preserve">). </w:t>
      </w:r>
      <w:r>
        <w:rPr>
          <w:bCs/>
          <w:snapToGrid w:val="0"/>
          <w:szCs w:val="18"/>
        </w:rPr>
        <w:t xml:space="preserve">Sprawa dot. wydania kserokopii dowodu rejestracyjnego pojazdu. </w:t>
      </w:r>
      <w:r w:rsidRPr="00F44FEB">
        <w:rPr>
          <w:bCs/>
          <w:snapToGrid w:val="0"/>
          <w:szCs w:val="18"/>
        </w:rPr>
        <w:t xml:space="preserve">W </w:t>
      </w:r>
      <w:r>
        <w:rPr>
          <w:bCs/>
          <w:snapToGrid w:val="0"/>
          <w:szCs w:val="18"/>
        </w:rPr>
        <w:t>wersji papierowej znajduję się tylko pismo przychodzące. Z wyjaśnień pracownika merytorycznego wynika, że nie ma dokumentu (</w:t>
      </w:r>
      <w:proofErr w:type="spellStart"/>
      <w:r>
        <w:rPr>
          <w:bCs/>
          <w:snapToGrid w:val="0"/>
          <w:szCs w:val="18"/>
        </w:rPr>
        <w:t>kw</w:t>
      </w:r>
      <w:proofErr w:type="spellEnd"/>
      <w:r>
        <w:rPr>
          <w:bCs/>
          <w:snapToGrid w:val="0"/>
          <w:szCs w:val="18"/>
        </w:rPr>
        <w:t>) w wersji papierowej ze względu na pilny charakter sprawy. Żądana kserokopia dowodu została wydana za pokwitowaniem odbioru bez przygotowywania odpowiedzi pisemnej.</w:t>
      </w:r>
      <w:r w:rsidRPr="00F44FEB">
        <w:rPr>
          <w:bCs/>
          <w:snapToGrid w:val="0"/>
          <w:szCs w:val="18"/>
        </w:rPr>
        <w:t xml:space="preserve"> </w:t>
      </w:r>
      <w:r>
        <w:rPr>
          <w:bCs/>
          <w:snapToGrid w:val="0"/>
          <w:szCs w:val="18"/>
        </w:rPr>
        <w:t>Sprawa w SOD została zakończona w dniu wydania żądanej kserokopii dowodu.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>KMTZ.5411.00058.2016</w:t>
      </w:r>
    </w:p>
    <w:p w:rsidR="00D25989" w:rsidRPr="007A69E4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7A69E4">
        <w:rPr>
          <w:bCs/>
          <w:snapToGrid w:val="0"/>
          <w:szCs w:val="18"/>
        </w:rPr>
        <w:t xml:space="preserve">Z wydruku listy </w:t>
      </w:r>
      <w:r w:rsidRPr="007A69E4">
        <w:rPr>
          <w:bCs/>
          <w:i/>
          <w:snapToGrid w:val="0"/>
          <w:szCs w:val="18"/>
        </w:rPr>
        <w:t xml:space="preserve">pisma przychodzące / wychodzące / dokumenty </w:t>
      </w:r>
      <w:r w:rsidRPr="007A69E4">
        <w:rPr>
          <w:bCs/>
          <w:snapToGrid w:val="0"/>
          <w:szCs w:val="18"/>
        </w:rPr>
        <w:t xml:space="preserve">wynika, że do </w:t>
      </w:r>
      <w:r w:rsidRPr="00F52D4D">
        <w:rPr>
          <w:bCs/>
          <w:snapToGrid w:val="0"/>
          <w:szCs w:val="18"/>
        </w:rPr>
        <w:t xml:space="preserve">sprawy </w:t>
      </w:r>
      <w:r w:rsidRPr="007A69E4">
        <w:rPr>
          <w:bCs/>
          <w:snapToGrid w:val="0"/>
          <w:szCs w:val="18"/>
        </w:rPr>
        <w:t>w SOD zostało przyłączone 1 pismo wychodzące (</w:t>
      </w:r>
      <w:proofErr w:type="spellStart"/>
      <w:r w:rsidRPr="007A69E4">
        <w:rPr>
          <w:bCs/>
          <w:snapToGrid w:val="0"/>
          <w:szCs w:val="18"/>
        </w:rPr>
        <w:t>kw</w:t>
      </w:r>
      <w:proofErr w:type="spellEnd"/>
      <w:r w:rsidRPr="007A69E4">
        <w:rPr>
          <w:bCs/>
          <w:snapToGrid w:val="0"/>
          <w:szCs w:val="18"/>
        </w:rPr>
        <w:t xml:space="preserve">) oraz </w:t>
      </w:r>
      <w:r>
        <w:rPr>
          <w:bCs/>
          <w:snapToGrid w:val="0"/>
          <w:szCs w:val="18"/>
        </w:rPr>
        <w:t>1</w:t>
      </w:r>
      <w:r w:rsidRPr="007A69E4">
        <w:rPr>
          <w:bCs/>
          <w:snapToGrid w:val="0"/>
          <w:szCs w:val="18"/>
        </w:rPr>
        <w:t xml:space="preserve"> pisma przychodzące (</w:t>
      </w:r>
      <w:proofErr w:type="spellStart"/>
      <w:r w:rsidRPr="007A69E4">
        <w:rPr>
          <w:bCs/>
          <w:snapToGrid w:val="0"/>
          <w:szCs w:val="18"/>
        </w:rPr>
        <w:t>rkp</w:t>
      </w:r>
      <w:proofErr w:type="spellEnd"/>
      <w:r w:rsidRPr="007A69E4">
        <w:rPr>
          <w:bCs/>
          <w:snapToGrid w:val="0"/>
          <w:szCs w:val="18"/>
        </w:rPr>
        <w:t xml:space="preserve">). W </w:t>
      </w:r>
      <w:r>
        <w:rPr>
          <w:bCs/>
          <w:snapToGrid w:val="0"/>
          <w:szCs w:val="18"/>
        </w:rPr>
        <w:t>wersji papierowej znajdują się oba</w:t>
      </w:r>
      <w:r w:rsidRPr="007A69E4">
        <w:rPr>
          <w:bCs/>
          <w:snapToGrid w:val="0"/>
          <w:szCs w:val="18"/>
        </w:rPr>
        <w:t xml:space="preserve"> dokumenty. Spraw</w:t>
      </w:r>
      <w:r>
        <w:rPr>
          <w:bCs/>
          <w:snapToGrid w:val="0"/>
          <w:szCs w:val="18"/>
        </w:rPr>
        <w:t>a</w:t>
      </w:r>
      <w:r w:rsidRPr="007A69E4">
        <w:rPr>
          <w:bCs/>
          <w:snapToGrid w:val="0"/>
          <w:szCs w:val="18"/>
        </w:rPr>
        <w:t xml:space="preserve"> w SOD </w:t>
      </w:r>
      <w:r>
        <w:rPr>
          <w:bCs/>
          <w:snapToGrid w:val="0"/>
          <w:szCs w:val="18"/>
        </w:rPr>
        <w:t>została</w:t>
      </w:r>
      <w:r w:rsidRPr="007A69E4">
        <w:rPr>
          <w:bCs/>
          <w:snapToGrid w:val="0"/>
          <w:szCs w:val="18"/>
        </w:rPr>
        <w:t xml:space="preserve"> zakończona po udzieleniu odpowiedzi w sprawie.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>KMTZ.5410.1.00094.2016</w:t>
      </w:r>
    </w:p>
    <w:p w:rsidR="00D25989" w:rsidRPr="00E2377F" w:rsidRDefault="00D25989" w:rsidP="00D25989">
      <w:pPr>
        <w:pStyle w:val="Tekstpodstawowy"/>
        <w:rPr>
          <w:bCs/>
          <w:snapToGrid w:val="0"/>
          <w:szCs w:val="18"/>
        </w:rPr>
      </w:pPr>
      <w:r w:rsidRPr="00E2377F">
        <w:rPr>
          <w:bCs/>
          <w:snapToGrid w:val="0"/>
          <w:szCs w:val="18"/>
        </w:rPr>
        <w:t xml:space="preserve">Z wydruku listy </w:t>
      </w:r>
      <w:r w:rsidRPr="00E2377F">
        <w:rPr>
          <w:bCs/>
          <w:i/>
          <w:snapToGrid w:val="0"/>
          <w:szCs w:val="18"/>
        </w:rPr>
        <w:t xml:space="preserve">pisma przychodzące / wychodzące / dokumenty </w:t>
      </w:r>
      <w:r w:rsidRPr="00E2377F">
        <w:rPr>
          <w:bCs/>
          <w:snapToGrid w:val="0"/>
          <w:szCs w:val="18"/>
        </w:rPr>
        <w:t xml:space="preserve">wynika, że do </w:t>
      </w:r>
      <w:r w:rsidRPr="00F52D4D">
        <w:rPr>
          <w:bCs/>
          <w:snapToGrid w:val="0"/>
          <w:szCs w:val="18"/>
        </w:rPr>
        <w:t xml:space="preserve">sprawy </w:t>
      </w:r>
      <w:r w:rsidRPr="00E2377F">
        <w:rPr>
          <w:bCs/>
          <w:snapToGrid w:val="0"/>
          <w:szCs w:val="18"/>
        </w:rPr>
        <w:t>w SOD zostało przyłączone 1 pismo wychodzące (</w:t>
      </w:r>
      <w:proofErr w:type="spellStart"/>
      <w:r w:rsidRPr="00E2377F">
        <w:rPr>
          <w:bCs/>
          <w:snapToGrid w:val="0"/>
          <w:szCs w:val="18"/>
        </w:rPr>
        <w:t>kw</w:t>
      </w:r>
      <w:proofErr w:type="spellEnd"/>
      <w:r w:rsidRPr="00E2377F">
        <w:rPr>
          <w:bCs/>
          <w:snapToGrid w:val="0"/>
          <w:szCs w:val="18"/>
        </w:rPr>
        <w:t xml:space="preserve">) oraz </w:t>
      </w:r>
      <w:r>
        <w:rPr>
          <w:bCs/>
          <w:snapToGrid w:val="0"/>
          <w:szCs w:val="18"/>
        </w:rPr>
        <w:t>2</w:t>
      </w:r>
      <w:r w:rsidRPr="00E2377F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a</w:t>
      </w:r>
      <w:r w:rsidRPr="00E2377F">
        <w:rPr>
          <w:bCs/>
          <w:snapToGrid w:val="0"/>
          <w:szCs w:val="18"/>
        </w:rPr>
        <w:t xml:space="preserve"> przychodząc</w:t>
      </w:r>
      <w:r>
        <w:rPr>
          <w:bCs/>
          <w:snapToGrid w:val="0"/>
          <w:szCs w:val="18"/>
        </w:rPr>
        <w:t>e</w:t>
      </w:r>
      <w:r w:rsidRPr="00E2377F">
        <w:rPr>
          <w:bCs/>
          <w:snapToGrid w:val="0"/>
          <w:szCs w:val="18"/>
        </w:rPr>
        <w:t xml:space="preserve"> (</w:t>
      </w:r>
      <w:proofErr w:type="spellStart"/>
      <w:r w:rsidRPr="00E2377F">
        <w:rPr>
          <w:bCs/>
          <w:snapToGrid w:val="0"/>
          <w:szCs w:val="18"/>
        </w:rPr>
        <w:t>rkp</w:t>
      </w:r>
      <w:proofErr w:type="spellEnd"/>
      <w:r w:rsidRPr="00E2377F">
        <w:rPr>
          <w:bCs/>
          <w:snapToGrid w:val="0"/>
          <w:szCs w:val="18"/>
        </w:rPr>
        <w:t>). W</w:t>
      </w:r>
      <w:r>
        <w:rPr>
          <w:bCs/>
          <w:snapToGrid w:val="0"/>
          <w:szCs w:val="18"/>
        </w:rPr>
        <w:t xml:space="preserve"> wersji papierowej znajdują się wszystkie dokumenty</w:t>
      </w:r>
      <w:r w:rsidRPr="00E2377F">
        <w:rPr>
          <w:bCs/>
          <w:snapToGrid w:val="0"/>
          <w:szCs w:val="18"/>
        </w:rPr>
        <w:t xml:space="preserve"> pisma. </w:t>
      </w:r>
      <w:r>
        <w:rPr>
          <w:bCs/>
          <w:snapToGrid w:val="0"/>
          <w:szCs w:val="18"/>
        </w:rPr>
        <w:t>Sprawa w SOD została zakończona po udzieleniu odpowiedzi w sprawie.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>
        <w:rPr>
          <w:bCs/>
          <w:snapToGrid w:val="0"/>
          <w:szCs w:val="18"/>
        </w:rPr>
        <w:t>KMTZ.5432.00007.2016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  <w:r w:rsidRPr="00BC7172">
        <w:rPr>
          <w:bCs/>
          <w:snapToGrid w:val="0"/>
          <w:szCs w:val="18"/>
        </w:rPr>
        <w:t xml:space="preserve">Z wydruku listy </w:t>
      </w:r>
      <w:r w:rsidRPr="00BC7172">
        <w:rPr>
          <w:bCs/>
          <w:i/>
          <w:snapToGrid w:val="0"/>
          <w:szCs w:val="18"/>
        </w:rPr>
        <w:t xml:space="preserve">pisma przychodzące / wychodzące / dokumenty </w:t>
      </w:r>
      <w:r w:rsidRPr="00BC7172">
        <w:rPr>
          <w:bCs/>
          <w:snapToGrid w:val="0"/>
          <w:szCs w:val="18"/>
        </w:rPr>
        <w:t xml:space="preserve">wynika, </w:t>
      </w:r>
      <w:r w:rsidRPr="00F52D4D">
        <w:rPr>
          <w:bCs/>
          <w:snapToGrid w:val="0"/>
          <w:szCs w:val="18"/>
        </w:rPr>
        <w:t>że do sprawy w SOD</w:t>
      </w:r>
      <w:r w:rsidRPr="00BC7172">
        <w:rPr>
          <w:bCs/>
          <w:snapToGrid w:val="0"/>
          <w:szCs w:val="18"/>
        </w:rPr>
        <w:t xml:space="preserve"> w SOD zostało przyłączone 1 pismo wychodzące (</w:t>
      </w:r>
      <w:proofErr w:type="spellStart"/>
      <w:r w:rsidRPr="00BC7172">
        <w:rPr>
          <w:bCs/>
          <w:snapToGrid w:val="0"/>
          <w:szCs w:val="18"/>
        </w:rPr>
        <w:t>kw</w:t>
      </w:r>
      <w:proofErr w:type="spellEnd"/>
      <w:r w:rsidRPr="00BC7172">
        <w:rPr>
          <w:bCs/>
          <w:snapToGrid w:val="0"/>
          <w:szCs w:val="18"/>
        </w:rPr>
        <w:t>) oraz 2 pisma przychodzące (</w:t>
      </w:r>
      <w:proofErr w:type="spellStart"/>
      <w:r w:rsidRPr="00BC7172">
        <w:rPr>
          <w:bCs/>
          <w:snapToGrid w:val="0"/>
          <w:szCs w:val="18"/>
        </w:rPr>
        <w:t>rkp</w:t>
      </w:r>
      <w:proofErr w:type="spellEnd"/>
      <w:r w:rsidRPr="00BC7172">
        <w:rPr>
          <w:bCs/>
          <w:snapToGrid w:val="0"/>
          <w:szCs w:val="18"/>
        </w:rPr>
        <w:t>).</w:t>
      </w:r>
      <w:r w:rsidRPr="00BC7172">
        <w:rPr>
          <w:rFonts w:ascii="Times New Roman" w:hAnsi="Times New Roman"/>
          <w:bCs/>
          <w:snapToGrid w:val="0"/>
          <w:sz w:val="20"/>
          <w:szCs w:val="18"/>
        </w:rPr>
        <w:t xml:space="preserve"> </w:t>
      </w:r>
      <w:r w:rsidRPr="00BC7172">
        <w:rPr>
          <w:bCs/>
          <w:snapToGrid w:val="0"/>
          <w:szCs w:val="18"/>
        </w:rPr>
        <w:t>W wersji papierowej znajdują się wszystkie dokumenty. Sprawa w SOD została zakończona po udzieleniu odpowiedzi w sprawie.</w:t>
      </w:r>
    </w:p>
    <w:p w:rsidR="00D25989" w:rsidRDefault="00D25989" w:rsidP="00D25989">
      <w:pPr>
        <w:pStyle w:val="Tekstpodstawowy"/>
        <w:ind w:right="42"/>
        <w:rPr>
          <w:bCs/>
          <w:snapToGrid w:val="0"/>
          <w:szCs w:val="18"/>
        </w:rPr>
      </w:pPr>
    </w:p>
    <w:p w:rsidR="00D25989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  <w:r>
        <w:rPr>
          <w:bCs/>
          <w:snapToGrid w:val="0"/>
          <w:szCs w:val="18"/>
        </w:rPr>
        <w:lastRenderedPageBreak/>
        <w:t>KMTZ.5432.00027.2016</w:t>
      </w:r>
    </w:p>
    <w:p w:rsidR="00D25989" w:rsidRPr="00BC7172" w:rsidRDefault="00D25989" w:rsidP="00D25989">
      <w:pPr>
        <w:pStyle w:val="Tekstpodstawowy"/>
        <w:rPr>
          <w:bCs/>
          <w:snapToGrid w:val="0"/>
          <w:szCs w:val="18"/>
        </w:rPr>
      </w:pPr>
      <w:r w:rsidRPr="00BC7172">
        <w:rPr>
          <w:bCs/>
          <w:snapToGrid w:val="0"/>
          <w:szCs w:val="18"/>
        </w:rPr>
        <w:t xml:space="preserve">Z wydruku listy </w:t>
      </w:r>
      <w:r w:rsidRPr="00BC7172">
        <w:rPr>
          <w:bCs/>
          <w:i/>
          <w:snapToGrid w:val="0"/>
          <w:szCs w:val="18"/>
        </w:rPr>
        <w:t xml:space="preserve">pisma przychodzące / wychodzące / dokumenty </w:t>
      </w:r>
      <w:r>
        <w:rPr>
          <w:bCs/>
          <w:snapToGrid w:val="0"/>
          <w:szCs w:val="18"/>
        </w:rPr>
        <w:t xml:space="preserve">wynika, że do </w:t>
      </w:r>
      <w:r w:rsidRPr="00BC7172">
        <w:rPr>
          <w:bCs/>
          <w:snapToGrid w:val="0"/>
          <w:szCs w:val="18"/>
        </w:rPr>
        <w:t>spraw</w:t>
      </w:r>
      <w:r>
        <w:rPr>
          <w:bCs/>
          <w:snapToGrid w:val="0"/>
          <w:szCs w:val="18"/>
        </w:rPr>
        <w:t>y</w:t>
      </w:r>
      <w:r w:rsidRPr="00BC7172">
        <w:rPr>
          <w:bCs/>
          <w:snapToGrid w:val="0"/>
          <w:szCs w:val="18"/>
        </w:rPr>
        <w:t xml:space="preserve"> w SOD zostało przyłączone </w:t>
      </w:r>
      <w:r>
        <w:rPr>
          <w:bCs/>
          <w:snapToGrid w:val="0"/>
          <w:szCs w:val="18"/>
        </w:rPr>
        <w:t>2</w:t>
      </w:r>
      <w:r w:rsidRPr="00BC7172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a</w:t>
      </w:r>
      <w:r w:rsidRPr="00BC7172">
        <w:rPr>
          <w:bCs/>
          <w:snapToGrid w:val="0"/>
          <w:szCs w:val="18"/>
        </w:rPr>
        <w:t xml:space="preserve"> wychodzące (</w:t>
      </w:r>
      <w:proofErr w:type="spellStart"/>
      <w:r w:rsidRPr="00BC7172">
        <w:rPr>
          <w:bCs/>
          <w:snapToGrid w:val="0"/>
          <w:szCs w:val="18"/>
        </w:rPr>
        <w:t>kw</w:t>
      </w:r>
      <w:proofErr w:type="spellEnd"/>
      <w:r w:rsidRPr="00BC7172">
        <w:rPr>
          <w:bCs/>
          <w:snapToGrid w:val="0"/>
          <w:szCs w:val="18"/>
        </w:rPr>
        <w:t xml:space="preserve">) oraz </w:t>
      </w:r>
      <w:r>
        <w:rPr>
          <w:bCs/>
          <w:snapToGrid w:val="0"/>
          <w:szCs w:val="18"/>
        </w:rPr>
        <w:t>1</w:t>
      </w:r>
      <w:r w:rsidRPr="00BC7172">
        <w:rPr>
          <w:bCs/>
          <w:snapToGrid w:val="0"/>
          <w:szCs w:val="18"/>
        </w:rPr>
        <w:t xml:space="preserve"> pism</w:t>
      </w:r>
      <w:r>
        <w:rPr>
          <w:bCs/>
          <w:snapToGrid w:val="0"/>
          <w:szCs w:val="18"/>
        </w:rPr>
        <w:t>o</w:t>
      </w:r>
      <w:r w:rsidRPr="00BC7172">
        <w:rPr>
          <w:bCs/>
          <w:snapToGrid w:val="0"/>
          <w:szCs w:val="18"/>
        </w:rPr>
        <w:t xml:space="preserve"> przychodzące (</w:t>
      </w:r>
      <w:proofErr w:type="spellStart"/>
      <w:r w:rsidRPr="00BC7172">
        <w:rPr>
          <w:bCs/>
          <w:snapToGrid w:val="0"/>
          <w:szCs w:val="18"/>
        </w:rPr>
        <w:t>rkp</w:t>
      </w:r>
      <w:proofErr w:type="spellEnd"/>
      <w:r w:rsidRPr="00BC7172">
        <w:rPr>
          <w:bCs/>
          <w:snapToGrid w:val="0"/>
          <w:szCs w:val="18"/>
        </w:rPr>
        <w:t>). W wersji papierowej znajdują się wszystkie dokumenty. Sprawa w SOD została zakończona po udzieleniu odpowiedzi w sprawie.</w:t>
      </w:r>
    </w:p>
    <w:p w:rsidR="00D25989" w:rsidRPr="00921C0D" w:rsidRDefault="00D25989" w:rsidP="00D25989">
      <w:pPr>
        <w:pStyle w:val="Tekstpodstawowy"/>
        <w:ind w:right="42"/>
        <w:rPr>
          <w:rStyle w:val="Pogrubienie"/>
          <w:b w:val="0"/>
          <w:snapToGrid w:val="0"/>
        </w:rPr>
      </w:pPr>
    </w:p>
    <w:p w:rsidR="00D25989" w:rsidRDefault="00D25989" w:rsidP="00D25989">
      <w:pPr>
        <w:pStyle w:val="Tekstpodstawowy"/>
        <w:ind w:right="42" w:firstLine="708"/>
        <w:rPr>
          <w:i/>
          <w:szCs w:val="22"/>
        </w:rPr>
      </w:pPr>
      <w:r w:rsidRPr="004C7100">
        <w:rPr>
          <w:i/>
          <w:szCs w:val="22"/>
        </w:rPr>
        <w:t xml:space="preserve">Protokół niniejszy sporządzono w dziewięciu jednobrzmiących egzemplarzach, z których jeden egzemplarz obustronnie podpisany doręczono </w:t>
      </w:r>
      <w:r>
        <w:rPr>
          <w:i/>
          <w:szCs w:val="22"/>
        </w:rPr>
        <w:t>Naczelnikom</w:t>
      </w:r>
      <w:r w:rsidRPr="004C7100">
        <w:rPr>
          <w:i/>
          <w:szCs w:val="22"/>
        </w:rPr>
        <w:t xml:space="preserve"> kontrolowanych wydziałów.</w:t>
      </w:r>
    </w:p>
    <w:p w:rsidR="00D25989" w:rsidRPr="00A904D4" w:rsidRDefault="00D25989" w:rsidP="00D25989">
      <w:pPr>
        <w:pStyle w:val="Tekstpodstawowy"/>
        <w:ind w:right="42" w:firstLine="708"/>
        <w:rPr>
          <w:i/>
          <w:szCs w:val="22"/>
        </w:rPr>
      </w:pPr>
    </w:p>
    <w:p w:rsidR="00D25989" w:rsidRPr="00A904D4" w:rsidRDefault="00D25989" w:rsidP="00D25989">
      <w:pPr>
        <w:pStyle w:val="Tekstpodstawowywcity"/>
        <w:tabs>
          <w:tab w:val="left" w:pos="2700"/>
        </w:tabs>
        <w:ind w:left="1" w:right="42" w:firstLine="0"/>
        <w:jc w:val="both"/>
        <w:rPr>
          <w:b/>
          <w:szCs w:val="22"/>
        </w:rPr>
      </w:pPr>
      <w:r w:rsidRPr="00A904D4">
        <w:rPr>
          <w:b/>
          <w:szCs w:val="22"/>
        </w:rPr>
        <w:t xml:space="preserve">Zgodnie z § 20 ust.1-2  Regulaminu Kontroli Urzędu Miasta Opola stanowiącego załącznik do zarządzenia nr OR.I-0120.1.77.2012 z dnia </w:t>
      </w:r>
      <w:r w:rsidRPr="00A904D4">
        <w:rPr>
          <w:rStyle w:val="Pogrubienie"/>
          <w:rFonts w:cs="Arial"/>
          <w:szCs w:val="22"/>
        </w:rPr>
        <w:t>25 maja  2012 r.</w:t>
      </w:r>
      <w:r w:rsidRPr="00A904D4">
        <w:rPr>
          <w:b/>
          <w:szCs w:val="22"/>
        </w:rPr>
        <w:t xml:space="preserve"> k</w:t>
      </w:r>
      <w:r w:rsidRPr="00A904D4">
        <w:rPr>
          <w:rFonts w:cs="Arial"/>
          <w:b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D25989" w:rsidRPr="00A904D4" w:rsidRDefault="00D25989" w:rsidP="00D25989">
      <w:pPr>
        <w:pStyle w:val="Tekstpodstawowywcity"/>
        <w:ind w:left="0" w:right="-650" w:firstLine="707"/>
        <w:jc w:val="both"/>
        <w:rPr>
          <w:b/>
          <w:color w:val="FF0000"/>
          <w:szCs w:val="22"/>
        </w:rPr>
      </w:pPr>
    </w:p>
    <w:p w:rsidR="00D25989" w:rsidRPr="00A904D4" w:rsidRDefault="00D25989" w:rsidP="00D25989">
      <w:pPr>
        <w:pStyle w:val="Tekstpodstawowywcity"/>
        <w:ind w:left="0" w:right="-650" w:firstLine="707"/>
        <w:jc w:val="both"/>
        <w:rPr>
          <w:b/>
          <w:szCs w:val="22"/>
        </w:rPr>
      </w:pPr>
    </w:p>
    <w:p w:rsidR="00D25989" w:rsidRPr="00A904D4" w:rsidRDefault="00D25989" w:rsidP="00D25989">
      <w:pPr>
        <w:pStyle w:val="Tekstpodstawowywcity"/>
        <w:ind w:left="0" w:right="-426" w:firstLine="707"/>
        <w:jc w:val="both"/>
        <w:rPr>
          <w:b/>
          <w:szCs w:val="22"/>
        </w:rPr>
      </w:pPr>
    </w:p>
    <w:tbl>
      <w:tblPr>
        <w:tblW w:w="8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3"/>
        <w:gridCol w:w="4233"/>
      </w:tblGrid>
      <w:tr w:rsidR="00D25989" w:rsidRPr="00A904D4" w:rsidTr="001B40DB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4233" w:type="dxa"/>
          </w:tcPr>
          <w:p w:rsidR="00D25989" w:rsidRPr="00A904D4" w:rsidRDefault="00D25989" w:rsidP="001B40DB">
            <w:pPr>
              <w:pStyle w:val="Nagwek7"/>
              <w:ind w:right="-426"/>
              <w:rPr>
                <w:rFonts w:ascii="Verdana" w:hAnsi="Verdana"/>
                <w:b/>
                <w:sz w:val="22"/>
                <w:szCs w:val="22"/>
              </w:rPr>
            </w:pPr>
            <w:r w:rsidRPr="00A904D4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</w:p>
          <w:p w:rsidR="00D25989" w:rsidRPr="00A904D4" w:rsidRDefault="00D25989" w:rsidP="001B40DB">
            <w:pPr>
              <w:pStyle w:val="Nagwek7"/>
              <w:ind w:right="-426"/>
              <w:rPr>
                <w:rFonts w:ascii="Verdana" w:hAnsi="Verdana"/>
                <w:sz w:val="22"/>
                <w:szCs w:val="22"/>
              </w:rPr>
            </w:pPr>
            <w:r w:rsidRPr="00A904D4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A904D4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A904D4">
              <w:rPr>
                <w:rFonts w:ascii="Verdana" w:hAnsi="Verdana"/>
                <w:sz w:val="22"/>
                <w:szCs w:val="22"/>
              </w:rPr>
              <w:t xml:space="preserve"> egzemplarz protokołu.  </w:t>
            </w: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A904D4">
              <w:rPr>
                <w:rFonts w:ascii="Verdana" w:hAnsi="Verdana"/>
                <w:sz w:val="22"/>
                <w:szCs w:val="22"/>
              </w:rPr>
              <w:t>(podpisy)</w:t>
            </w:r>
            <w:r w:rsidRPr="00A904D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 w:rsidRPr="00A904D4">
              <w:rPr>
                <w:rFonts w:ascii="Verdana" w:hAnsi="Verdana"/>
                <w:b/>
                <w:sz w:val="22"/>
                <w:szCs w:val="22"/>
              </w:rPr>
              <w:t>Data:</w:t>
            </w:r>
            <w:r w:rsidRPr="00A904D4">
              <w:rPr>
                <w:rFonts w:ascii="Verdana" w:hAnsi="Verdana"/>
                <w:sz w:val="22"/>
                <w:szCs w:val="22"/>
              </w:rPr>
              <w:t xml:space="preserve"> ……………………………….</w:t>
            </w:r>
          </w:p>
        </w:tc>
        <w:tc>
          <w:tcPr>
            <w:tcW w:w="4233" w:type="dxa"/>
          </w:tcPr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A904D4">
              <w:rPr>
                <w:rFonts w:ascii="Verdana" w:hAnsi="Verdana"/>
                <w:b/>
                <w:sz w:val="22"/>
                <w:szCs w:val="22"/>
              </w:rPr>
              <w:t xml:space="preserve"> Zespół kontrolny </w:t>
            </w:r>
            <w:r w:rsidRPr="00A904D4">
              <w:rPr>
                <w:rFonts w:ascii="Verdana" w:hAnsi="Verdana"/>
                <w:sz w:val="22"/>
                <w:szCs w:val="22"/>
              </w:rPr>
              <w:t>(podpisy)</w:t>
            </w:r>
            <w:r w:rsidRPr="00A904D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D25989" w:rsidRPr="00A904D4" w:rsidRDefault="00D25989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 w:rsidRPr="00A904D4">
              <w:rPr>
                <w:rFonts w:ascii="Verdana" w:hAnsi="Verdana"/>
                <w:b/>
                <w:sz w:val="22"/>
                <w:szCs w:val="22"/>
              </w:rPr>
              <w:t>Data</w:t>
            </w:r>
            <w:r w:rsidRPr="00A904D4">
              <w:rPr>
                <w:rFonts w:ascii="Verdana" w:hAnsi="Verdana"/>
                <w:sz w:val="22"/>
                <w:szCs w:val="22"/>
              </w:rPr>
              <w:t>: ……………………………….</w:t>
            </w:r>
          </w:p>
        </w:tc>
      </w:tr>
    </w:tbl>
    <w:p w:rsidR="00D25989" w:rsidRPr="00A904D4" w:rsidRDefault="00D25989" w:rsidP="00D25989">
      <w:pPr>
        <w:pStyle w:val="Tekstpodstawowywcity"/>
        <w:ind w:left="0" w:right="214" w:firstLine="0"/>
      </w:pPr>
      <w:r w:rsidRPr="00A904D4">
        <w:t xml:space="preserve">            </w:t>
      </w:r>
    </w:p>
    <w:p w:rsidR="009B53CC" w:rsidRDefault="009B53CC"/>
    <w:sectPr w:rsidR="009B53CC" w:rsidSect="007A7D01">
      <w:footerReference w:type="even" r:id="rId14"/>
      <w:footerReference w:type="default" r:id="rId15"/>
      <w:footerReference w:type="first" r:id="rId16"/>
      <w:pgSz w:w="11906" w:h="16838" w:code="9"/>
      <w:pgMar w:top="1418" w:right="1466" w:bottom="1418" w:left="1474" w:header="708" w:footer="708" w:gutter="284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6F" w:rsidRDefault="00593A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A736F" w:rsidRDefault="00593A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6F" w:rsidRPr="00011BF0" w:rsidRDefault="00593AD8">
    <w:pPr>
      <w:pStyle w:val="Stopka"/>
      <w:ind w:right="-34"/>
      <w:rPr>
        <w:rFonts w:ascii="Verdana" w:hAnsi="Verdana"/>
        <w:snapToGrid w:val="0"/>
        <w:sz w:val="16"/>
        <w:szCs w:val="16"/>
      </w:rPr>
    </w:pPr>
    <w:r w:rsidRPr="00011BF0">
      <w:rPr>
        <w:rFonts w:ascii="Verdana" w:hAnsi="Verdana"/>
        <w:sz w:val="16"/>
        <w:szCs w:val="16"/>
      </w:rPr>
      <w:t xml:space="preserve">Protokół kontroli nr </w:t>
    </w:r>
    <w:r>
      <w:rPr>
        <w:rFonts w:ascii="Verdana" w:hAnsi="Verdana"/>
        <w:sz w:val="16"/>
        <w:szCs w:val="16"/>
      </w:rPr>
      <w:t>51</w:t>
    </w:r>
    <w:r w:rsidRPr="00011BF0">
      <w:rPr>
        <w:rFonts w:ascii="Verdana" w:hAnsi="Verdana"/>
        <w:sz w:val="16"/>
        <w:szCs w:val="16"/>
      </w:rPr>
      <w:t xml:space="preserve">/2016                   </w:t>
    </w:r>
    <w:r w:rsidRPr="00011BF0">
      <w:rPr>
        <w:rFonts w:ascii="Verdana" w:hAnsi="Verdana"/>
        <w:sz w:val="16"/>
        <w:szCs w:val="16"/>
      </w:rPr>
      <w:t xml:space="preserve">                                                      </w:t>
    </w:r>
    <w:r>
      <w:rPr>
        <w:rFonts w:ascii="Verdana" w:hAnsi="Verdana"/>
        <w:sz w:val="16"/>
        <w:szCs w:val="16"/>
      </w:rPr>
      <w:t xml:space="preserve">                    </w:t>
    </w:r>
    <w:r w:rsidRPr="00011BF0">
      <w:rPr>
        <w:rFonts w:ascii="Verdana" w:hAnsi="Verdana"/>
        <w:sz w:val="16"/>
        <w:szCs w:val="16"/>
      </w:rPr>
      <w:t xml:space="preserve">Strona </w:t>
    </w:r>
    <w:r w:rsidRPr="00011BF0">
      <w:rPr>
        <w:rFonts w:ascii="Verdana" w:hAnsi="Verdana"/>
        <w:sz w:val="16"/>
        <w:szCs w:val="16"/>
      </w:rPr>
      <w:fldChar w:fldCharType="begin"/>
    </w:r>
    <w:r w:rsidRPr="00011BF0">
      <w:rPr>
        <w:rFonts w:ascii="Verdana" w:hAnsi="Verdana"/>
        <w:sz w:val="16"/>
        <w:szCs w:val="16"/>
      </w:rPr>
      <w:instrText xml:space="preserve"> PAGE </w:instrText>
    </w:r>
    <w:r w:rsidRPr="00011BF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Pr="00011BF0">
      <w:rPr>
        <w:rFonts w:ascii="Verdana" w:hAnsi="Verdana"/>
        <w:sz w:val="16"/>
        <w:szCs w:val="16"/>
      </w:rPr>
      <w:fldChar w:fldCharType="end"/>
    </w:r>
    <w:r w:rsidRPr="00011BF0">
      <w:rPr>
        <w:rFonts w:ascii="Verdana" w:hAnsi="Verdana"/>
        <w:sz w:val="16"/>
        <w:szCs w:val="16"/>
      </w:rPr>
      <w:t xml:space="preserve"> z </w:t>
    </w:r>
    <w:r w:rsidRPr="00011BF0">
      <w:rPr>
        <w:rFonts w:ascii="Verdana" w:hAnsi="Verdana"/>
        <w:sz w:val="16"/>
        <w:szCs w:val="16"/>
      </w:rPr>
      <w:fldChar w:fldCharType="begin"/>
    </w:r>
    <w:r w:rsidRPr="00011BF0">
      <w:rPr>
        <w:rFonts w:ascii="Verdana" w:hAnsi="Verdana"/>
        <w:sz w:val="16"/>
        <w:szCs w:val="16"/>
      </w:rPr>
      <w:instrText xml:space="preserve"> NUMPAGES </w:instrText>
    </w:r>
    <w:r w:rsidRPr="00011BF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13</w:t>
    </w:r>
    <w:r w:rsidRPr="00011BF0">
      <w:rPr>
        <w:rFonts w:ascii="Verdana" w:hAnsi="Verdana"/>
        <w:sz w:val="16"/>
        <w:szCs w:val="16"/>
      </w:rPr>
      <w:fldChar w:fldCharType="end"/>
    </w:r>
  </w:p>
  <w:p w:rsidR="00BA736F" w:rsidRDefault="00593AD8">
    <w:pPr>
      <w:pStyle w:val="Stopka"/>
      <w:ind w:right="360"/>
      <w:rPr>
        <w:rFonts w:ascii="Verdana" w:hAnsi="Verdana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6F" w:rsidRDefault="00593AD8">
    <w:pPr>
      <w:pStyle w:val="Stopka"/>
      <w:framePr w:wrap="around" w:vAnchor="text" w:hAnchor="margin" w:xAlign="right" w:y="1"/>
      <w:rPr>
        <w:rStyle w:val="Numerstrony"/>
      </w:rPr>
    </w:pPr>
  </w:p>
  <w:p w:rsidR="00BA736F" w:rsidRDefault="00593AD8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ab/>
      <w:t xml:space="preserve">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425C"/>
    <w:multiLevelType w:val="hybridMultilevel"/>
    <w:tmpl w:val="14787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7296"/>
    <w:multiLevelType w:val="hybridMultilevel"/>
    <w:tmpl w:val="63F4F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885896"/>
    <w:multiLevelType w:val="hybridMultilevel"/>
    <w:tmpl w:val="8E1A10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8C0E29"/>
    <w:multiLevelType w:val="hybridMultilevel"/>
    <w:tmpl w:val="BF5A6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10CE"/>
    <w:multiLevelType w:val="hybridMultilevel"/>
    <w:tmpl w:val="6CE4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A390A"/>
    <w:multiLevelType w:val="hybridMultilevel"/>
    <w:tmpl w:val="C6E49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D4B9C"/>
    <w:multiLevelType w:val="hybridMultilevel"/>
    <w:tmpl w:val="BC767E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330F5F"/>
    <w:multiLevelType w:val="hybridMultilevel"/>
    <w:tmpl w:val="9E802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8A"/>
    <w:rsid w:val="00593AD8"/>
    <w:rsid w:val="009B53CC"/>
    <w:rsid w:val="00CD7F8A"/>
    <w:rsid w:val="00D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93FB"/>
  <w15:chartTrackingRefBased/>
  <w15:docId w15:val="{569AFAEB-7925-4012-B084-8DE0607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25989"/>
    <w:pPr>
      <w:keepNext/>
      <w:jc w:val="both"/>
      <w:outlineLvl w:val="1"/>
    </w:pPr>
    <w:rPr>
      <w:rFonts w:ascii="Verdana" w:hAnsi="Verdana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25989"/>
    <w:pPr>
      <w:keepNext/>
      <w:outlineLvl w:val="2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D25989"/>
    <w:pPr>
      <w:keepNext/>
      <w:ind w:left="284" w:firstLine="424"/>
      <w:jc w:val="both"/>
      <w:outlineLvl w:val="3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D25989"/>
    <w:pPr>
      <w:keepNext/>
      <w:outlineLvl w:val="6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5989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25989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5989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D2598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25989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25989"/>
    <w:rPr>
      <w:rFonts w:ascii="Verdana" w:eastAsia="Times New Roman" w:hAnsi="Verdana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25989"/>
    <w:pPr>
      <w:ind w:left="180" w:hanging="180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5989"/>
    <w:rPr>
      <w:rFonts w:ascii="Verdana" w:eastAsia="Times New Roman" w:hAnsi="Verdana" w:cs="Times New Roman"/>
      <w:szCs w:val="20"/>
      <w:lang w:eastAsia="pl-PL"/>
    </w:rPr>
  </w:style>
  <w:style w:type="character" w:styleId="Numerstrony">
    <w:name w:val="page number"/>
    <w:basedOn w:val="Domylnaczcionkaakapitu"/>
    <w:rsid w:val="00D25989"/>
  </w:style>
  <w:style w:type="paragraph" w:styleId="Stopka">
    <w:name w:val="footer"/>
    <w:basedOn w:val="Normalny"/>
    <w:link w:val="StopkaZnak"/>
    <w:rsid w:val="00D25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59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25989"/>
    <w:rPr>
      <w:rFonts w:ascii="Verdana" w:hAnsi="Verdana" w:hint="default"/>
      <w:b/>
      <w:bCs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25989"/>
    <w:pPr>
      <w:ind w:firstLine="709"/>
      <w:jc w:val="both"/>
    </w:pPr>
    <w:rPr>
      <w:rFonts w:ascii="Verdana" w:hAnsi="Verdana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5989"/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fs2\KW_wspolne$\KONTROLA\Mateusz%20Wo&#322;k\Obiekty\KONTROLE%202016\Wydzia&#322;y%20Urz&#281;du\Zeszyt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6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3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2" b="0" baseline="0"/>
              <a:t>Stan spraw rozpoczętych w 2016 r. na dzień 28.02.2017 r.</a:t>
            </a:r>
          </a:p>
        </c:rich>
      </c:tx>
      <c:layout/>
      <c:overlay val="0"/>
      <c:spPr>
        <a:noFill/>
        <a:ln w="25451">
          <a:noFill/>
        </a:ln>
      </c:spPr>
    </c:title>
    <c:autoTitleDeleted val="0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271A-4327-A6F3-F87FAC46A3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71A-4327-A6F3-F87FAC46A381}"/>
              </c:ext>
            </c:extLst>
          </c:dPt>
          <c:dLbls>
            <c:dLbl>
              <c:idx val="0"/>
              <c:spPr>
                <a:noFill/>
                <a:ln w="2545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2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0-271A-4327-A6F3-F87FAC46A381}"/>
                </c:ext>
              </c:extLst>
            </c:dLbl>
            <c:dLbl>
              <c:idx val="1"/>
              <c:spPr>
                <a:noFill/>
                <a:ln w="2545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2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71A-4327-A6F3-F87FAC46A381}"/>
                </c:ext>
              </c:extLst>
            </c:dLbl>
            <c:spPr>
              <a:noFill/>
              <a:ln w="25451">
                <a:noFill/>
              </a:ln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4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(Arkusz1!$A$3,Arkusz1!$A$5)</c:f>
              <c:strCache>
                <c:ptCount val="2"/>
                <c:pt idx="0">
                  <c:v>Rozpoczęte i niezakończone</c:v>
                </c:pt>
                <c:pt idx="1">
                  <c:v>Ostatecznie zakończona</c:v>
                </c:pt>
              </c:strCache>
            </c:strRef>
          </c:cat>
          <c:val>
            <c:numRef>
              <c:f>(Arkusz1!$B$3,Arkusz1!$B$5)</c:f>
              <c:numCache>
                <c:formatCode>General</c:formatCode>
                <c:ptCount val="2"/>
                <c:pt idx="0">
                  <c:v>25926</c:v>
                </c:pt>
                <c:pt idx="1">
                  <c:v>52780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1A-4327-A6F3-F87FAC46A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51">
          <a:noFill/>
        </a:ln>
      </c:spPr>
    </c:plotArea>
    <c:plotVisOnly val="1"/>
    <c:dispBlanksAs val="gap"/>
    <c:showDLblsOverMax val="0"/>
  </c:chart>
  <c:spPr>
    <a:solidFill>
      <a:schemeClr val="bg1"/>
    </a:solidFill>
    <a:ln w="954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Stan spraw rozpoczętych w 2016 r. na dzień 25.01.2017 r.</a:t>
            </a:r>
          </a:p>
          <a:p>
            <a:pPr>
              <a:defRPr/>
            </a:pPr>
            <a:endParaRPr lang="pl-PL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3914260717410324E-2"/>
          <c:y val="0.51774141214625069"/>
          <c:w val="0.89019685039370078"/>
          <c:h val="0.3129032005327692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Arkusz1!$A$23</c:f>
              <c:strCache>
                <c:ptCount val="1"/>
                <c:pt idx="0">
                  <c:v>Rozpoczęte i niezakończone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Arkusz1!$B$23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6F-402B-B569-AFE1826D8D81}"/>
            </c:ext>
          </c:extLst>
        </c:ser>
        <c:ser>
          <c:idx val="1"/>
          <c:order val="1"/>
          <c:tx>
            <c:strRef>
              <c:f>Arkusz1!$A$24</c:f>
              <c:strCache>
                <c:ptCount val="1"/>
                <c:pt idx="0">
                  <c:v>Ostatecznie zakończone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Arkusz1!$B$24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6F-402B-B569-AFE1826D8D8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83812543"/>
        <c:axId val="983815455"/>
      </c:barChart>
      <c:catAx>
        <c:axId val="98381254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83815455"/>
        <c:crosses val="autoZero"/>
        <c:auto val="1"/>
        <c:lblAlgn val="ctr"/>
        <c:lblOffset val="100"/>
        <c:noMultiLvlLbl val="0"/>
      </c:catAx>
      <c:valAx>
        <c:axId val="983815455"/>
        <c:scaling>
          <c:orientation val="minMax"/>
          <c:max val="3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83812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393482064741907"/>
          <c:y val="0.33113226518326999"/>
          <c:w val="0.69879702537182853"/>
          <c:h val="0.11194108199161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Stan spraw rozpoczętych w 2016 r. na dzień 02.02.2017 r.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rich>
      </c:tx>
      <c:layout/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3914260717410324E-2"/>
          <c:y val="0.51774141214625069"/>
          <c:w val="0.89019685039370078"/>
          <c:h val="0.3129032005327692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Arkusz1!$A$23</c:f>
              <c:strCache>
                <c:ptCount val="1"/>
                <c:pt idx="0">
                  <c:v>Rozpoczęte i niezakończone</c:v>
                </c:pt>
              </c:strCache>
            </c:strRef>
          </c:tx>
          <c:spPr>
            <a:solidFill>
              <a:srgbClr val="5B9BD5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Arkusz1!$B$23</c:f>
              <c:numCache>
                <c:formatCode>General</c:formatCode>
                <c:ptCount val="1"/>
                <c:pt idx="0">
                  <c:v>1913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FE-431C-B58E-5552474C1D25}"/>
            </c:ext>
          </c:extLst>
        </c:ser>
        <c:ser>
          <c:idx val="1"/>
          <c:order val="1"/>
          <c:tx>
            <c:strRef>
              <c:f>Arkusz1!$A$24</c:f>
              <c:strCache>
                <c:ptCount val="1"/>
                <c:pt idx="0">
                  <c:v>Ostatecznie zakończone</c:v>
                </c:pt>
              </c:strCache>
            </c:strRef>
          </c:tx>
          <c:spPr>
            <a:solidFill>
              <a:srgbClr val="ED7D31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Arkusz1!$B$24</c:f>
              <c:numCache>
                <c:formatCode>General</c:formatCode>
                <c:ptCount val="1"/>
                <c:pt idx="0">
                  <c:v>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FE-431C-B58E-5552474C1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7344063"/>
        <c:axId val="1"/>
      </c:barChart>
      <c:catAx>
        <c:axId val="1277344063"/>
        <c:scaling>
          <c:orientation val="minMax"/>
        </c:scaling>
        <c:delete val="1"/>
        <c:axPos val="l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7344063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339348857988496"/>
          <c:y val="0.33113245661046298"/>
          <c:w val="0.69879711844530068"/>
          <c:h val="0.11194129529620317"/>
        </c:manualLayout>
      </c:layout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Stan spraw rozpoczętych w 2016 r. na dzień 02.02.2017 r</a:t>
            </a:r>
            <a:r>
              <a:rPr lang="pl-PL"/>
              <a:t>.</a:t>
            </a:r>
          </a:p>
        </c:rich>
      </c:tx>
      <c:layout>
        <c:manualLayout>
          <c:xMode val="edge"/>
          <c:yMode val="edge"/>
          <c:x val="0.1359443792930139"/>
          <c:y val="4.3010847420296233E-2"/>
        </c:manualLayout>
      </c:layout>
      <c:overlay val="0"/>
      <c:spPr>
        <a:noFill/>
        <a:ln w="254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821959755030623E-2"/>
          <c:y val="0.57893263342082235"/>
          <c:w val="0.9161780402449694"/>
          <c:h val="0.309956255468066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Arkusz1!$A$14</c:f>
              <c:strCache>
                <c:ptCount val="1"/>
                <c:pt idx="0">
                  <c:v>Rozpoczęte i niezakończone</c:v>
                </c:pt>
              </c:strCache>
            </c:strRef>
          </c:tx>
          <c:spPr>
            <a:solidFill>
              <a:srgbClr val="5B9BD5"/>
            </a:solidFill>
            <a:ln w="25402">
              <a:noFill/>
            </a:ln>
          </c:spPr>
          <c:invertIfNegative val="0"/>
          <c:dLbls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Arkusz1!$B$14</c:f>
              <c:numCache>
                <c:formatCode>General</c:formatCode>
                <c:ptCount val="1"/>
                <c:pt idx="0">
                  <c:v>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5-4F8E-AD49-6D377D93A946}"/>
            </c:ext>
          </c:extLst>
        </c:ser>
        <c:ser>
          <c:idx val="1"/>
          <c:order val="1"/>
          <c:tx>
            <c:strRef>
              <c:f>Arkusz1!$A$15</c:f>
              <c:strCache>
                <c:ptCount val="1"/>
                <c:pt idx="0">
                  <c:v>Ostatecznie zakończone</c:v>
                </c:pt>
              </c:strCache>
            </c:strRef>
          </c:tx>
          <c:spPr>
            <a:solidFill>
              <a:srgbClr val="ED7D31"/>
            </a:solidFill>
            <a:ln w="25402">
              <a:noFill/>
            </a:ln>
          </c:spPr>
          <c:invertIfNegative val="0"/>
          <c:dLbls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Arkusz1!$B$15</c:f>
              <c:numCache>
                <c:formatCode>General</c:formatCode>
                <c:ptCount val="1"/>
                <c:pt idx="0">
                  <c:v>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F5-4F8E-AD49-6D377D93A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9394255"/>
        <c:axId val="1"/>
      </c:barChart>
      <c:catAx>
        <c:axId val="1279394255"/>
        <c:scaling>
          <c:orientation val="minMax"/>
        </c:scaling>
        <c:delete val="1"/>
        <c:axPos val="l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700"/>
          <c:min val="0"/>
        </c:scaling>
        <c:delete val="0"/>
        <c:axPos val="b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9394255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layout>
        <c:manualLayout>
          <c:xMode val="edge"/>
          <c:yMode val="edge"/>
          <c:x val="0.17560149662143296"/>
          <c:y val="0.39211570581649319"/>
          <c:w val="0.69879711844530068"/>
          <c:h val="0.14705944973661506"/>
        </c:manualLayout>
      </c:layout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Stan spraw rozpoczętych w 2016 r. na dzień 13.02.2017 r.</a:t>
            </a:r>
          </a:p>
        </c:rich>
      </c:tx>
      <c:layout>
        <c:manualLayout>
          <c:xMode val="edge"/>
          <c:yMode val="edge"/>
          <c:x val="0.1359443792930139"/>
          <c:y val="4.3010847420296233E-2"/>
        </c:manualLayout>
      </c:layout>
      <c:overlay val="0"/>
      <c:spPr>
        <a:noFill/>
        <a:ln w="254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821959755030623E-2"/>
          <c:y val="0.57893263342082235"/>
          <c:w val="0.9161780402449694"/>
          <c:h val="0.309956255468066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Arkusz1!$A$14</c:f>
              <c:strCache>
                <c:ptCount val="1"/>
                <c:pt idx="0">
                  <c:v>Rozpoczęte i niezakończone</c:v>
                </c:pt>
              </c:strCache>
            </c:strRef>
          </c:tx>
          <c:spPr>
            <a:solidFill>
              <a:srgbClr val="5B9BD5"/>
            </a:solidFill>
            <a:ln w="25402">
              <a:noFill/>
            </a:ln>
          </c:spPr>
          <c:invertIfNegative val="0"/>
          <c:dLbls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Arkusz1!$B$14</c:f>
              <c:numCache>
                <c:formatCode>General</c:formatCode>
                <c:ptCount val="1"/>
                <c:pt idx="0">
                  <c:v>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C1-46D7-BFCC-F0FE921B4192}"/>
            </c:ext>
          </c:extLst>
        </c:ser>
        <c:ser>
          <c:idx val="1"/>
          <c:order val="1"/>
          <c:tx>
            <c:strRef>
              <c:f>Arkusz1!$A$15</c:f>
              <c:strCache>
                <c:ptCount val="1"/>
                <c:pt idx="0">
                  <c:v>Ostatecznie zakończone</c:v>
                </c:pt>
              </c:strCache>
            </c:strRef>
          </c:tx>
          <c:spPr>
            <a:solidFill>
              <a:srgbClr val="ED7D31"/>
            </a:solidFill>
            <a:ln w="25402">
              <a:noFill/>
            </a:ln>
          </c:spPr>
          <c:invertIfNegative val="0"/>
          <c:dLbls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Arkusz1!$B$15</c:f>
              <c:numCache>
                <c:formatCode>General</c:formatCode>
                <c:ptCount val="1"/>
                <c:pt idx="0">
                  <c:v>1689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C1-46D7-BFCC-F0FE921B41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8298367"/>
        <c:axId val="1"/>
      </c:barChart>
      <c:catAx>
        <c:axId val="1278298367"/>
        <c:scaling>
          <c:orientation val="minMax"/>
        </c:scaling>
        <c:delete val="1"/>
        <c:axPos val="l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500"/>
        </c:scaling>
        <c:delete val="0"/>
        <c:axPos val="b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8298367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layout>
        <c:manualLayout>
          <c:xMode val="edge"/>
          <c:yMode val="edge"/>
          <c:x val="0.17560149662143296"/>
          <c:y val="0.39211570581649319"/>
          <c:w val="0.69879711844530068"/>
          <c:h val="0.14705944973661506"/>
        </c:manualLayout>
      </c:layout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Stan spraw rozpoczętych w 2016 r. na dzień 13.02.2017 r.</a:t>
            </a:r>
          </a:p>
        </c:rich>
      </c:tx>
      <c:layout>
        <c:manualLayout>
          <c:xMode val="edge"/>
          <c:yMode val="edge"/>
          <c:x val="0.1359443792930139"/>
          <c:y val="5.233485674430556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821959755030623E-2"/>
          <c:y val="0.57893263342082235"/>
          <c:w val="0.9161780402449694"/>
          <c:h val="0.309956255468066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Arkusz1!$A$14</c:f>
              <c:strCache>
                <c:ptCount val="1"/>
                <c:pt idx="0">
                  <c:v>Rozpoczęte i niezakończone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92-4F9F-A2B8-F8C45439D40E}"/>
            </c:ext>
          </c:extLst>
        </c:ser>
        <c:ser>
          <c:idx val="1"/>
          <c:order val="1"/>
          <c:tx>
            <c:strRef>
              <c:f>Arkusz1!$A$15</c:f>
              <c:strCache>
                <c:ptCount val="1"/>
                <c:pt idx="0">
                  <c:v>Ostatecznie zakończone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Arkusz1!$B$15</c:f>
              <c:numCache>
                <c:formatCode>General</c:formatCode>
                <c:ptCount val="1"/>
                <c:pt idx="0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92-4F9F-A2B8-F8C45439D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7465743"/>
        <c:axId val="1"/>
      </c:barChart>
      <c:catAx>
        <c:axId val="1277465743"/>
        <c:scaling>
          <c:orientation val="minMax"/>
        </c:scaling>
        <c:delete val="1"/>
        <c:axPos val="l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7465743"/>
        <c:crosses val="autoZero"/>
        <c:crossBetween val="between"/>
        <c:majorUnit val="25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7560149662143296"/>
          <c:y val="0.39211570581649319"/>
          <c:w val="0.69879711844530068"/>
          <c:h val="0.1470594497366150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Stan spraw rozpoczętych w 2016 r. na dzień 24.02.2017 r.</a:t>
            </a:r>
          </a:p>
        </c:rich>
      </c:tx>
      <c:layout>
        <c:manualLayout>
          <c:xMode val="edge"/>
          <c:yMode val="edge"/>
          <c:x val="0.1359443792930139"/>
          <c:y val="4.301084742029623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821959755030623E-2"/>
          <c:y val="0.57893263342082235"/>
          <c:w val="0.9161780402449694"/>
          <c:h val="0.309956255468066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Arkusz1!$A$14</c:f>
              <c:strCache>
                <c:ptCount val="1"/>
                <c:pt idx="0">
                  <c:v>Rozpoczęte i niezakończone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Arkusz1!$B$14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F-4270-AD38-934B45E525D1}"/>
            </c:ext>
          </c:extLst>
        </c:ser>
        <c:ser>
          <c:idx val="1"/>
          <c:order val="1"/>
          <c:tx>
            <c:strRef>
              <c:f>Arkusz1!$A$15</c:f>
              <c:strCache>
                <c:ptCount val="1"/>
                <c:pt idx="0">
                  <c:v>Ostatecznie zakończone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Arkusz1!$B$15</c:f>
              <c:numCache>
                <c:formatCode>General</c:formatCode>
                <c:ptCount val="1"/>
                <c:pt idx="0">
                  <c:v>1516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EF-4270-AD38-934B45E52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7446047"/>
        <c:axId val="1"/>
      </c:barChart>
      <c:catAx>
        <c:axId val="1277446047"/>
        <c:scaling>
          <c:orientation val="minMax"/>
        </c:scaling>
        <c:delete val="1"/>
        <c:axPos val="l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65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7446047"/>
        <c:crosses val="autoZero"/>
        <c:crossBetween val="between"/>
        <c:majorUnit val="2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7560149662143296"/>
          <c:y val="0.39211570581649319"/>
          <c:w val="0.69879711844530068"/>
          <c:h val="0.1470594497366150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Stan spraw rozpoczętych w 2016 r. na dzień 13.02.2017 r.</a:t>
            </a:r>
          </a:p>
        </c:rich>
      </c:tx>
      <c:layout>
        <c:manualLayout>
          <c:xMode val="edge"/>
          <c:yMode val="edge"/>
          <c:x val="0.1359443792930139"/>
          <c:y val="6.16588660683148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821959755030623E-2"/>
          <c:y val="0.57893263342082235"/>
          <c:w val="0.9161780402449694"/>
          <c:h val="0.309956255468066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Arkusz1!$A$14</c:f>
              <c:strCache>
                <c:ptCount val="1"/>
                <c:pt idx="0">
                  <c:v>Rozpoczęte i niezakończone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Arkusz1!$B$14</c:f>
              <c:numCache>
                <c:formatCode>General</c:formatCode>
                <c:ptCount val="1"/>
                <c:pt idx="0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E-44E2-ACED-84C734B5E06B}"/>
            </c:ext>
          </c:extLst>
        </c:ser>
        <c:ser>
          <c:idx val="1"/>
          <c:order val="1"/>
          <c:tx>
            <c:strRef>
              <c:f>Arkusz1!$A$15</c:f>
              <c:strCache>
                <c:ptCount val="1"/>
                <c:pt idx="0">
                  <c:v>Ostatecznie zakończone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Arkusz1!$B$15</c:f>
              <c:numCache>
                <c:formatCode>General</c:formatCode>
                <c:ptCount val="1"/>
                <c:pt idx="0">
                  <c:v>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0E-44E2-ACED-84C734B5E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7346559"/>
        <c:axId val="1"/>
      </c:barChart>
      <c:catAx>
        <c:axId val="1277346559"/>
        <c:scaling>
          <c:orientation val="minMax"/>
        </c:scaling>
        <c:delete val="1"/>
        <c:axPos val="l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77346559"/>
        <c:crosses val="autoZero"/>
        <c:crossBetween val="between"/>
        <c:majorUnit val="15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7560149662143296"/>
          <c:y val="0.39211570581649319"/>
          <c:w val="0.69879711844530068"/>
          <c:h val="0.1470594497366150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C065-9CA2-444C-98C0-42708C24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3903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2020-02-18T09:02:00Z</dcterms:created>
  <dcterms:modified xsi:type="dcterms:W3CDTF">2020-02-18T09:14:00Z</dcterms:modified>
</cp:coreProperties>
</file>