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DB" w:rsidRDefault="007411DB" w:rsidP="00300E0B">
      <w:pPr>
        <w:spacing w:after="95"/>
        <w:ind w:left="10" w:right="85" w:hanging="10"/>
        <w:jc w:val="center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411DB" w:rsidRDefault="007411DB" w:rsidP="00300E0B">
      <w:pPr>
        <w:spacing w:after="95"/>
        <w:ind w:left="10" w:right="85" w:hanging="10"/>
        <w:jc w:val="center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411DB" w:rsidRDefault="007411DB" w:rsidP="00300E0B">
      <w:pPr>
        <w:spacing w:after="95"/>
        <w:ind w:left="10" w:right="85" w:hanging="10"/>
        <w:jc w:val="center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411DB" w:rsidRDefault="007411DB" w:rsidP="00300E0B">
      <w:pPr>
        <w:spacing w:after="95"/>
        <w:ind w:left="10" w:right="85" w:hanging="10"/>
        <w:jc w:val="center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411DB" w:rsidRDefault="007411DB" w:rsidP="00300E0B">
      <w:pPr>
        <w:spacing w:after="95"/>
        <w:ind w:left="10" w:right="85" w:hanging="10"/>
        <w:jc w:val="center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95"/>
        <w:ind w:left="10" w:right="85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PREZYDENT MIASTA OPOLA </w:t>
      </w:r>
    </w:p>
    <w:p w:rsidR="00300E0B" w:rsidRPr="00300E0B" w:rsidRDefault="00300E0B" w:rsidP="00300E0B">
      <w:pPr>
        <w:spacing w:after="3" w:line="251" w:lineRule="auto"/>
        <w:ind w:left="2175" w:hanging="1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>OGŁASZA NABÓR NA WOLNE STANOWISKO URZĘDNICZE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0"/>
        <w:ind w:left="10" w:right="367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URZĘDZIE MIASTA OPOLA </w:t>
      </w:r>
    </w:p>
    <w:p w:rsidR="00300E0B" w:rsidRPr="00300E0B" w:rsidRDefault="00300E0B" w:rsidP="00300E0B">
      <w:pPr>
        <w:spacing w:after="0"/>
        <w:ind w:right="302"/>
        <w:jc w:val="center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0"/>
        <w:ind w:right="368"/>
        <w:jc w:val="center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Rynek-Ratusz, 45-015 Opole </w:t>
      </w:r>
    </w:p>
    <w:p w:rsidR="00300E0B" w:rsidRPr="00300E0B" w:rsidRDefault="00300E0B" w:rsidP="00300E0B">
      <w:pPr>
        <w:spacing w:after="0"/>
        <w:ind w:left="3192" w:firstLine="348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Calibri" w:eastAsia="Calibri" w:hAnsi="Calibri" w:cs="Calibri"/>
          <w:color w:val="000000"/>
          <w:lang w:eastAsia="pl-PL"/>
        </w:rPr>
        <w:t xml:space="preserve">    </w:t>
      </w:r>
    </w:p>
    <w:p w:rsidR="00300E0B" w:rsidRPr="00300E0B" w:rsidRDefault="00300E0B" w:rsidP="00300E0B">
      <w:pPr>
        <w:spacing w:after="0"/>
        <w:ind w:left="3192" w:firstLine="348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Calibri" w:eastAsia="Calibri" w:hAnsi="Calibri" w:cs="Calibri"/>
          <w:color w:val="000000"/>
          <w:lang w:eastAsia="pl-PL"/>
        </w:rPr>
        <w:t xml:space="preserve">    ds. obsługi Kancelarii Ogólnej</w:t>
      </w:r>
    </w:p>
    <w:p w:rsidR="00300E0B" w:rsidRPr="00300E0B" w:rsidRDefault="00300E0B" w:rsidP="00300E0B">
      <w:pPr>
        <w:spacing w:after="4" w:line="251" w:lineRule="auto"/>
        <w:ind w:left="720" w:right="4076" w:firstLine="3243"/>
        <w:jc w:val="both"/>
        <w:rPr>
          <w:rFonts w:ascii="Verdana" w:eastAsia="Verdana" w:hAnsi="Verdana" w:cs="Verdana"/>
          <w:color w:val="000000"/>
          <w:sz w:val="18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>(określenie stanowiska)</w:t>
      </w:r>
    </w:p>
    <w:p w:rsidR="00300E0B" w:rsidRPr="00300E0B" w:rsidRDefault="00300E0B" w:rsidP="00300E0B">
      <w:pPr>
        <w:spacing w:after="4" w:line="251" w:lineRule="auto"/>
        <w:ind w:left="720" w:right="4076" w:firstLine="3243"/>
        <w:jc w:val="both"/>
        <w:rPr>
          <w:rFonts w:ascii="Verdana" w:eastAsia="Verdana" w:hAnsi="Verdana" w:cs="Verdana"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4" w:line="251" w:lineRule="auto"/>
        <w:ind w:right="4076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   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>1.</w:t>
      </w:r>
      <w:r w:rsidRPr="00300E0B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0"/>
        <w:ind w:right="302"/>
        <w:jc w:val="center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tbl>
      <w:tblPr>
        <w:tblStyle w:val="TableGrid"/>
        <w:tblW w:w="9251" w:type="dxa"/>
        <w:tblInd w:w="291" w:type="dxa"/>
        <w:tblCellMar>
          <w:top w:w="50" w:type="dxa"/>
          <w:left w:w="70" w:type="dxa"/>
          <w:right w:w="6" w:type="dxa"/>
        </w:tblCellMar>
        <w:tblLook w:val="04A0" w:firstRow="1" w:lastRow="0" w:firstColumn="1" w:lastColumn="0" w:noHBand="0" w:noVBand="1"/>
      </w:tblPr>
      <w:tblGrid>
        <w:gridCol w:w="3670"/>
        <w:gridCol w:w="5581"/>
      </w:tblGrid>
      <w:tr w:rsidR="00300E0B" w:rsidRPr="00300E0B" w:rsidTr="002377D7">
        <w:trPr>
          <w:trHeight w:val="886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Wymagania niezbędne 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Dokumenty i oświadczenia potwierdzające spełnienie wymagań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:rsidR="00300E0B" w:rsidRPr="00300E0B" w:rsidTr="002377D7">
        <w:trPr>
          <w:trHeight w:val="1565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spacing w:after="33"/>
              <w:ind w:right="63"/>
              <w:jc w:val="both"/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a) obywatelstwo polskie/kraju Unii Europejskiej i/lub innego państwa, którego obywatelom na podstawie umów międzynarodowych lub przepisów prawa wspólnotowego przysługuje prawo do podjęcia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zatrudnienia na terytorium RP </w:t>
            </w:r>
            <w:r w:rsidRPr="00300E0B">
              <w:rPr>
                <w:rFonts w:ascii="Verdana" w:eastAsia="Verdana" w:hAnsi="Verdana" w:cs="Verdana"/>
                <w:b/>
                <w:color w:val="000000"/>
                <w:sz w:val="20"/>
              </w:rPr>
              <w:t>*</w:t>
            </w: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Oświadczenie </w:t>
            </w:r>
          </w:p>
        </w:tc>
      </w:tr>
      <w:tr w:rsidR="00300E0B" w:rsidRPr="00300E0B" w:rsidTr="002377D7">
        <w:trPr>
          <w:trHeight w:val="66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ind w:right="63"/>
              <w:jc w:val="both"/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b) pełna zdolność do czynności prawnych, korzystanie z pełni praw publicznych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Oświadczenie </w:t>
            </w:r>
          </w:p>
        </w:tc>
      </w:tr>
      <w:tr w:rsidR="00300E0B" w:rsidRPr="00300E0B" w:rsidTr="002377D7">
        <w:trPr>
          <w:trHeight w:val="110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ind w:right="65"/>
              <w:jc w:val="both"/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c) brak skazania prawomocnym wyrokiem sądu za umyślne przestępstwo ścigane z oskarżenia publicznego lub umyślne przestępstwo skarbowe 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Oświadczenie </w:t>
            </w:r>
          </w:p>
        </w:tc>
      </w:tr>
      <w:tr w:rsidR="00300E0B" w:rsidRPr="00300E0B" w:rsidTr="002377D7">
        <w:trPr>
          <w:trHeight w:val="228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d) nieposzlakowana opinia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Oświadczenie </w:t>
            </w:r>
          </w:p>
        </w:tc>
      </w:tr>
      <w:tr w:rsidR="00300E0B" w:rsidRPr="00300E0B" w:rsidTr="002377D7">
        <w:trPr>
          <w:trHeight w:val="936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e) wykształcenie: wyższe magisterskie 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Kserokopia dyplomu lub świadectwa lub oryginalne zaświadczenie o ukończeniu studiów (w przypadku obrony pracy dyplomowej do momentu wystawienia dyplomu przez uczelnię, ważność zaświadczenia 1 m-c) </w:t>
            </w:r>
          </w:p>
        </w:tc>
      </w:tr>
      <w:tr w:rsidR="00300E0B" w:rsidRPr="00300E0B" w:rsidTr="002377D7">
        <w:trPr>
          <w:trHeight w:val="132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00E0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f) staż pracy (przebieg </w:t>
            </w:r>
          </w:p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 w:themeColor="text1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 w:themeColor="text1"/>
                <w:sz w:val="18"/>
              </w:rPr>
              <w:t>dotychczasowego zatrudnienia):</w:t>
            </w:r>
          </w:p>
          <w:p w:rsidR="00300E0B" w:rsidRPr="00300E0B" w:rsidRDefault="007747B3" w:rsidP="00300E0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</w:rPr>
              <w:t>-2</w:t>
            </w:r>
            <w:r w:rsidR="00300E0B" w:rsidRPr="00300E0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lat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00E0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00E0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ind w:right="26"/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Kserokopie świadectw pracy i/lub oryginalne zaświadczenie o zatrudnieniu w przypadku trwania stosunku pracy (ważność zaświadczenia 1 m-c), i/lub kserokopie innych właściwych dokumentów za okresy, które z mocy odrębnych przepisów podlegają wliczeniu do okresu pracy, od którego zależą uprawnienia pracownicze </w:t>
            </w:r>
          </w:p>
        </w:tc>
      </w:tr>
      <w:tr w:rsidR="00300E0B" w:rsidRPr="00300E0B" w:rsidTr="002377D7">
        <w:trPr>
          <w:trHeight w:val="66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00E0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g) kwalifikacje zawodowe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niewymagane </w:t>
            </w:r>
          </w:p>
        </w:tc>
      </w:tr>
    </w:tbl>
    <w:p w:rsidR="00300E0B" w:rsidRPr="00300E0B" w:rsidRDefault="00300E0B" w:rsidP="00300E0B">
      <w:pPr>
        <w:spacing w:after="4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   </w:t>
      </w: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C36551" w:rsidRPr="00300E0B" w:rsidRDefault="00C36551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3" w:line="251" w:lineRule="auto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3" w:line="251" w:lineRule="auto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   2.</w:t>
      </w:r>
      <w:r w:rsidRPr="00300E0B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0"/>
        <w:ind w:right="302"/>
        <w:jc w:val="center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tbl>
      <w:tblPr>
        <w:tblStyle w:val="TableGrid"/>
        <w:tblW w:w="9496" w:type="dxa"/>
        <w:tblInd w:w="291" w:type="dxa"/>
        <w:tblCellMar>
          <w:top w:w="50" w:type="dxa"/>
          <w:left w:w="70" w:type="dxa"/>
          <w:right w:w="109" w:type="dxa"/>
        </w:tblCellMar>
        <w:tblLook w:val="04A0" w:firstRow="1" w:lastRow="0" w:firstColumn="1" w:lastColumn="0" w:noHBand="0" w:noVBand="1"/>
      </w:tblPr>
      <w:tblGrid>
        <w:gridCol w:w="3332"/>
        <w:gridCol w:w="6164"/>
      </w:tblGrid>
      <w:tr w:rsidR="00300E0B" w:rsidRPr="00300E0B" w:rsidTr="002377D7">
        <w:trPr>
          <w:trHeight w:val="883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Wymagania dodatkowe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  <w:p w:rsidR="00300E0B" w:rsidRPr="00300E0B" w:rsidRDefault="00300E0B" w:rsidP="00300E0B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Dokumenty albo oświadczenia potwierdzające spełnienie wymagań </w:t>
            </w:r>
          </w:p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a) znajomość ustawy o samorządzie gminnym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Zapis w liście motywacyjnym lub w CV</w:t>
            </w:r>
          </w:p>
        </w:tc>
      </w:tr>
      <w:tr w:rsidR="00300E0B" w:rsidRPr="00300E0B" w:rsidTr="002377D7">
        <w:trPr>
          <w:trHeight w:val="44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b) znajomość ogólnego rozporządzenia o ochronie danych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c) znajomość Kodeksu postępowania administracyjnego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Zapis w liście motywacyjnym lub w CV</w:t>
            </w:r>
          </w:p>
        </w:tc>
      </w:tr>
      <w:tr w:rsidR="00300E0B" w:rsidRPr="00300E0B" w:rsidTr="002377D7">
        <w:trPr>
          <w:trHeight w:val="44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d) znajomość Statutu Miasta Opola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e) znajomość Regulaminu organizacyjnego Urzędu Miasta Opola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Calibri" w:eastAsia="Calibri" w:hAnsi="Calibri" w:cs="Calibri"/>
                <w:color w:val="000000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 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f) znajomość rozporządzenia            w sprawie instrukcji kancelaryjnej, jednolitych rzeczowych wykazów akt oraz instrukcji w sprawie organizacji i zakresu działania archiwów zakładowych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g) znajomość ustawy Prawo pocztowe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h) znajomość rozporządzenia      w sprawie reklamacji usługi pocztowej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i) znajomość rozporządzenia       w sprawie warunków wykonywania usług powszechnych przez operatora wyznaczonego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j) znajomość ustawy o rzeczach znalezionych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 xml:space="preserve">k) bardzo dobra znajomość obsługi komputera w zakresie pracy w środowisku WINDOWS    z typowymi aplikacjami tj.: Word, </w:t>
            </w:r>
            <w:proofErr w:type="spellStart"/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Exel</w:t>
            </w:r>
            <w:proofErr w:type="spellEnd"/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, Outlook, itp.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l) umiejętność: pracy w zespole, samodzielnego rozwiązywania problemów, formułowania wniosków oraz pism, obsługi urządzeń biurowych m.in. drukarka, kserokopiarka, skaner, itp.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  <w:tr w:rsidR="00300E0B" w:rsidRPr="00300E0B" w:rsidTr="002377D7">
        <w:trPr>
          <w:trHeight w:val="449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ł) cechy osobowe i predyspozycje: odporność na stres, zdolność koncentracji, uprzejmość i wysoka kultura osobista, dokładność, cierpliwość, dyspozycyjność, własna inicjatywa, obowiązkowość, sumienność, zaangażowanie, samodzielność    w wykonywaniu zadań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0B" w:rsidRPr="00300E0B" w:rsidRDefault="00300E0B" w:rsidP="00300E0B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300E0B">
              <w:rPr>
                <w:rFonts w:ascii="Verdana" w:eastAsia="Verdana" w:hAnsi="Verdana" w:cs="Verdana"/>
                <w:color w:val="000000"/>
                <w:sz w:val="18"/>
              </w:rPr>
              <w:t>Zapis w liście motywacyjnym lub w CV</w:t>
            </w:r>
          </w:p>
        </w:tc>
      </w:tr>
    </w:tbl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Tahoma" w:eastAsia="Tahoma" w:hAnsi="Tahoma" w:cs="Tahoma"/>
          <w:color w:val="000000"/>
          <w:sz w:val="24"/>
          <w:lang w:eastAsia="pl-PL"/>
        </w:rPr>
        <w:t xml:space="preserve"> </w:t>
      </w:r>
      <w:r w:rsidRPr="00300E0B">
        <w:rPr>
          <w:rFonts w:ascii="Tahoma" w:eastAsia="Tahoma" w:hAnsi="Tahoma" w:cs="Tahoma"/>
          <w:color w:val="000000"/>
          <w:sz w:val="24"/>
          <w:lang w:eastAsia="pl-PL"/>
        </w:rPr>
        <w:tab/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99" w:line="251" w:lineRule="auto"/>
        <w:ind w:left="715" w:hanging="10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99" w:line="251" w:lineRule="auto"/>
        <w:ind w:left="715" w:hanging="10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99" w:line="251" w:lineRule="auto"/>
        <w:ind w:left="715" w:hanging="10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99" w:line="251" w:lineRule="auto"/>
        <w:ind w:left="715" w:hanging="10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99" w:line="251" w:lineRule="auto"/>
        <w:ind w:left="715" w:hanging="10"/>
        <w:rPr>
          <w:rFonts w:ascii="Verdana" w:eastAsia="Verdana" w:hAnsi="Verdana" w:cs="Verdana"/>
          <w:b/>
          <w:color w:val="000000"/>
          <w:sz w:val="18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>3.</w:t>
      </w:r>
      <w:r w:rsidRPr="00300E0B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Zakres zadań wykonywanych na stanowisku: </w:t>
      </w:r>
    </w:p>
    <w:p w:rsidR="00300E0B" w:rsidRPr="00300E0B" w:rsidRDefault="00300E0B" w:rsidP="00300E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</w:p>
    <w:p w:rsidR="00300E0B" w:rsidRPr="00300E0B" w:rsidRDefault="00300E0B" w:rsidP="00300E0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Obsługa Kancelarii Ogólnej Urzędu Miasta, w tym w szczególności: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przyjmowanie i rozdział korespondencji, przesyłek oraz dokumentów zewnętrznych  na poszczególne komórki organizacyjne Urzędu,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rejestracja korespondencji przychodzącej (RKP) w elektronicznym systemie obiegu dokumentów zgodnie z instrukcją „Podstawowe zasady obiegu dokumentów z wykorzystaniem SOD”,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rejestracja zewnętrznych dokumentów o charakterze finansowym w rejestrze faktur (RKF)                                  w elektronicznym systemie obiegu dokumentów zgodnie z instrukcją „Zasady obiegu dokumentów finansowych z wykorzystaniem SOD”,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wydawanie korespondencji i przesyłek pracownikom Urzędu,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 xml:space="preserve">rejestracja i wysyłka w rejestrze korespondencji wychodzącej (RKW) przesyłek ekonomicznych, priorytetowych, poleconych, kurierskich, paczek, itp. krajowych i zagranicznych zgodnie z wymogami operatorów pocztowych, 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reklamowanie nieprawidłowo wykonanych usług przez firmy świadczące usługi pocztowe  i kurierskie,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kontrola realizacji umów z firmami świadczącymi usługi pocztowe i kurierskie (rozliczanie i opisanie faktur, kontrola zgodności opłat z zawartymi umowami oraz terminu obowiązywania umów),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prowadzenie statystyki w zakresie wysłanej korespondencji – w systemie miesięcznym,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 xml:space="preserve">segregacja i dystrybucja prasy i czasopism do odpowiednich komórek Urzędu – zgodna </w:t>
      </w: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br/>
        <w:t>z zamówieniami,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systematyczna samokontrola w celu prowadzenia analiz, zmierzających głównie do czynienia oszczędności finansowych,</w:t>
      </w:r>
    </w:p>
    <w:p w:rsidR="00300E0B" w:rsidRPr="00300E0B" w:rsidRDefault="00300E0B" w:rsidP="00300E0B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zaopatrywanie kancelarii w druki, materiały biurowe oraz inne materiały niezbędne do jej funkcjonowania.</w:t>
      </w:r>
    </w:p>
    <w:p w:rsidR="00300E0B" w:rsidRPr="00300E0B" w:rsidRDefault="00300E0B" w:rsidP="00300E0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Bieżąca współpraca w wydziałami Urzędu, miejskimi jednostkami organizacyjnymi i innymi instytucjami w zakresie realizacji zadań Urzędu Miasta Opola.</w:t>
      </w:r>
    </w:p>
    <w:p w:rsidR="00300E0B" w:rsidRPr="00300E0B" w:rsidRDefault="00300E0B" w:rsidP="00300E0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Prowadzenie z należytą starannością, rzeczowym wykazem akt i instrukcją kancelaryjną dokumentacji związanej z zakresem obowiązków.</w:t>
      </w:r>
    </w:p>
    <w:p w:rsidR="00300E0B" w:rsidRPr="00300E0B" w:rsidRDefault="00300E0B" w:rsidP="00300E0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Przygotowanie do Archiwum Zakładowego dokumentacji związanej z zakresem obowiązków, zgodnie                  z obowiązującą w Urzędzie Miasta procedurą.</w:t>
      </w:r>
    </w:p>
    <w:p w:rsidR="00300E0B" w:rsidRPr="00300E0B" w:rsidRDefault="00300E0B" w:rsidP="00300E0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Pełnienie zastępstwa na stanowisku pracy wyznaczonym przez przełożonego.</w:t>
      </w:r>
    </w:p>
    <w:p w:rsidR="00300E0B" w:rsidRPr="00300E0B" w:rsidRDefault="00300E0B" w:rsidP="00300E0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 xml:space="preserve">Samokształcenie i podnoszenie kwalifikacji zawodowych celem wprowadzania innowacji </w:t>
      </w: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br/>
        <w:t>w pracy.</w:t>
      </w:r>
    </w:p>
    <w:p w:rsidR="00300E0B" w:rsidRPr="00300E0B" w:rsidRDefault="00300E0B" w:rsidP="00300E0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  <w:r w:rsidRPr="00300E0B">
        <w:rPr>
          <w:rFonts w:ascii="Verdana" w:eastAsia="Calibri" w:hAnsi="Verdana" w:cstheme="minorHAnsi"/>
          <w:color w:val="000000"/>
          <w:sz w:val="18"/>
          <w:szCs w:val="18"/>
          <w:lang w:eastAsia="pl-PL"/>
        </w:rPr>
        <w:t>Wykonywanie innych czynności zleconych przez przełożonych.</w:t>
      </w:r>
    </w:p>
    <w:p w:rsidR="00300E0B" w:rsidRPr="00300E0B" w:rsidRDefault="00300E0B" w:rsidP="00300E0B">
      <w:pPr>
        <w:autoSpaceDE w:val="0"/>
        <w:spacing w:after="0" w:line="240" w:lineRule="auto"/>
        <w:ind w:left="1065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</w:p>
    <w:p w:rsidR="00300E0B" w:rsidRPr="00300E0B" w:rsidRDefault="00300E0B" w:rsidP="00300E0B">
      <w:pPr>
        <w:autoSpaceDE w:val="0"/>
        <w:spacing w:after="0" w:line="240" w:lineRule="auto"/>
        <w:ind w:left="1065"/>
        <w:jc w:val="both"/>
        <w:rPr>
          <w:rFonts w:ascii="Verdana" w:eastAsia="Calibri" w:hAnsi="Verdana" w:cstheme="minorHAnsi"/>
          <w:color w:val="000000"/>
          <w:sz w:val="18"/>
          <w:szCs w:val="18"/>
          <w:lang w:eastAsia="pl-PL"/>
        </w:rPr>
      </w:pPr>
    </w:p>
    <w:p w:rsidR="00300E0B" w:rsidRPr="00300E0B" w:rsidRDefault="00300E0B" w:rsidP="00300E0B">
      <w:pPr>
        <w:numPr>
          <w:ilvl w:val="0"/>
          <w:numId w:val="1"/>
        </w:numPr>
        <w:spacing w:after="3" w:line="251" w:lineRule="auto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Informacja o warunkach pracy na danym stanowisku: </w:t>
      </w:r>
    </w:p>
    <w:p w:rsidR="00300E0B" w:rsidRPr="00300E0B" w:rsidRDefault="00300E0B" w:rsidP="00300E0B">
      <w:pPr>
        <w:overflowPunct w:val="0"/>
        <w:autoSpaceDE w:val="0"/>
        <w:autoSpaceDN w:val="0"/>
        <w:adjustRightInd w:val="0"/>
        <w:spacing w:after="0" w:line="240" w:lineRule="auto"/>
        <w:ind w:left="105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300E0B" w:rsidRPr="00300E0B" w:rsidRDefault="00300E0B" w:rsidP="00300E0B">
      <w:pPr>
        <w:overflowPunct w:val="0"/>
        <w:autoSpaceDE w:val="0"/>
        <w:autoSpaceDN w:val="0"/>
        <w:adjustRightInd w:val="0"/>
        <w:spacing w:after="0" w:line="240" w:lineRule="auto"/>
        <w:ind w:left="105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00E0B">
        <w:rPr>
          <w:rFonts w:ascii="Verdana" w:eastAsia="Times New Roman" w:hAnsi="Verdana" w:cstheme="minorHAnsi"/>
          <w:sz w:val="18"/>
          <w:szCs w:val="18"/>
          <w:lang w:eastAsia="pl-PL"/>
        </w:rPr>
        <w:t xml:space="preserve">Praca w budynku Urzędu Miasta Opola, Rynek-Ratusz, w pełnym wymiarze czasu pracy. </w:t>
      </w:r>
    </w:p>
    <w:p w:rsidR="00300E0B" w:rsidRPr="00300E0B" w:rsidRDefault="00300E0B" w:rsidP="00300E0B">
      <w:pPr>
        <w:overflowPunct w:val="0"/>
        <w:autoSpaceDE w:val="0"/>
        <w:autoSpaceDN w:val="0"/>
        <w:adjustRightInd w:val="0"/>
        <w:spacing w:after="0" w:line="240" w:lineRule="auto"/>
        <w:ind w:left="1053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00E0B">
        <w:rPr>
          <w:rFonts w:ascii="Verdana" w:eastAsia="Times New Roman" w:hAnsi="Verdana" w:cstheme="minorHAnsi"/>
          <w:sz w:val="18"/>
          <w:szCs w:val="18"/>
          <w:lang w:eastAsia="pl-PL"/>
        </w:rPr>
        <w:t>Praca lekka, siedząca, wymagająca wysiłku umysłowego, odporności na stres, koncentracji, dobrej ostrości wzroku, umiejętności pracy w zespole. Stanowisko pracy związane z pracą przy komputerze                 i innych urządzeń biurowych oraz z obsługą klienta Urzędu.</w:t>
      </w:r>
    </w:p>
    <w:p w:rsidR="00300E0B" w:rsidRPr="00300E0B" w:rsidRDefault="00300E0B" w:rsidP="00300E0B">
      <w:pPr>
        <w:spacing w:after="3" w:line="251" w:lineRule="auto"/>
        <w:ind w:left="1053"/>
        <w:rPr>
          <w:rFonts w:ascii="Calibri" w:eastAsia="Calibri" w:hAnsi="Calibri" w:cs="Calibri"/>
          <w:color w:val="000000"/>
          <w:lang w:eastAsia="pl-PL"/>
        </w:rPr>
      </w:pPr>
    </w:p>
    <w:p w:rsidR="00300E0B" w:rsidRPr="00300E0B" w:rsidRDefault="00300E0B" w:rsidP="00300E0B">
      <w:pPr>
        <w:numPr>
          <w:ilvl w:val="0"/>
          <w:numId w:val="1"/>
        </w:numPr>
        <w:spacing w:after="4" w:line="251" w:lineRule="auto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W miesiącu poprzedzającym datę upublicznienia ogłoszenia wskaźnik zatrudnienia  osób niepełnosprawnych w Urzędzie Miasta Opola, w rozumieniu przepisów o rehabilitacji zawodowej           i społecznej oraz zatrudnianiu osób niepełnosprawnych </w:t>
      </w:r>
      <w:r w:rsidRPr="00300E0B">
        <w:rPr>
          <w:rFonts w:ascii="Verdana" w:eastAsia="Verdana" w:hAnsi="Verdana" w:cs="Verdana"/>
          <w:strike/>
          <w:color w:val="000000"/>
          <w:sz w:val="18"/>
          <w:lang w:eastAsia="pl-PL"/>
        </w:rPr>
        <w:t>wynosi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/nie wynosi 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>**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co najmniej 6%. </w:t>
      </w:r>
    </w:p>
    <w:p w:rsidR="00300E0B" w:rsidRPr="00300E0B" w:rsidRDefault="00300E0B" w:rsidP="00300E0B">
      <w:pPr>
        <w:spacing w:after="117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1"/>
        </w:numPr>
        <w:spacing w:after="46" w:line="251" w:lineRule="auto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Dokumenty aplikacyjne winny zawierać: </w:t>
      </w:r>
    </w:p>
    <w:p w:rsidR="00300E0B" w:rsidRPr="00300E0B" w:rsidRDefault="00300E0B" w:rsidP="00300E0B">
      <w:pPr>
        <w:numPr>
          <w:ilvl w:val="1"/>
          <w:numId w:val="1"/>
        </w:numPr>
        <w:spacing w:after="47" w:line="251" w:lineRule="auto"/>
        <w:ind w:right="713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list motywacyjny; </w:t>
      </w:r>
    </w:p>
    <w:p w:rsidR="00300E0B" w:rsidRPr="00300E0B" w:rsidRDefault="00300E0B" w:rsidP="00300E0B">
      <w:pPr>
        <w:numPr>
          <w:ilvl w:val="1"/>
          <w:numId w:val="1"/>
        </w:numPr>
        <w:spacing w:after="47" w:line="251" w:lineRule="auto"/>
        <w:ind w:right="713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dokumenty  i oświadczenia wymienione w pkt 1 ogłoszenia; </w:t>
      </w:r>
    </w:p>
    <w:p w:rsidR="00300E0B" w:rsidRPr="00300E0B" w:rsidRDefault="00300E0B" w:rsidP="00300E0B">
      <w:pPr>
        <w:numPr>
          <w:ilvl w:val="1"/>
          <w:numId w:val="1"/>
        </w:numPr>
        <w:spacing w:after="44" w:line="251" w:lineRule="auto"/>
        <w:ind w:right="713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kwestionariusz osobowy dla osoby ubiegającej się o zatrudnienie; </w:t>
      </w:r>
    </w:p>
    <w:p w:rsidR="00300E0B" w:rsidRPr="00300E0B" w:rsidRDefault="00300E0B" w:rsidP="00300E0B">
      <w:pPr>
        <w:numPr>
          <w:ilvl w:val="1"/>
          <w:numId w:val="1"/>
        </w:numPr>
        <w:spacing w:after="44" w:line="251" w:lineRule="auto"/>
        <w:ind w:right="713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oświadczenie o wyrażeniu zgody na przetwarzanie danych osobowych zawartych                               w dokumentach aplikacyjnych (w przypadku podania danych osobowych wykraczających poza zakres wymagań określonych w ogłoszeniu o naborze); </w:t>
      </w:r>
    </w:p>
    <w:p w:rsidR="00300E0B" w:rsidRPr="00300E0B" w:rsidRDefault="00300E0B" w:rsidP="00300E0B">
      <w:pPr>
        <w:numPr>
          <w:ilvl w:val="1"/>
          <w:numId w:val="1"/>
        </w:numPr>
        <w:spacing w:after="4" w:line="251" w:lineRule="auto"/>
        <w:ind w:right="713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kserokopię dokumentu potwierdzającego niepełnosprawność (w przypadku osób niepełnosprawnych, które zamierzają skorzystać z uprawnienia, o którym mowa                               w art. 13a ust. 2 ustawy o pracownikach samorządowych). </w:t>
      </w:r>
    </w:p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3" w:line="251" w:lineRule="auto"/>
        <w:ind w:left="1078" w:hanging="1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Kwestionariusz osobowy oraz oświadczenia należy opatrzyć własnoręcznym podpisem. </w:t>
      </w:r>
    </w:p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4" w:line="251" w:lineRule="auto"/>
        <w:ind w:left="1075" w:right="7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lastRenderedPageBreak/>
        <w:t xml:space="preserve">Wzór kwestionariusza osobowego oraz oświadczeń - dostępne są na stronie internetowej </w:t>
      </w:r>
      <w:hyperlink r:id="rId7">
        <w:r w:rsidRPr="00300E0B">
          <w:rPr>
            <w:rFonts w:ascii="Verdana" w:eastAsia="Verdana" w:hAnsi="Verdana" w:cs="Verdana"/>
            <w:color w:val="000000"/>
            <w:sz w:val="18"/>
            <w:lang w:eastAsia="pl-PL"/>
          </w:rPr>
          <w:t>(</w:t>
        </w:r>
      </w:hyperlink>
      <w:hyperlink r:id="rId8">
        <w:r w:rsidRPr="00300E0B">
          <w:rPr>
            <w:rFonts w:ascii="Verdana" w:eastAsia="Verdana" w:hAnsi="Verdana" w:cs="Verdana"/>
            <w:color w:val="0000FF"/>
            <w:sz w:val="18"/>
            <w:u w:val="single" w:color="0000FF"/>
            <w:lang w:eastAsia="pl-PL"/>
          </w:rPr>
          <w:t>www.bip.um.opole.pl</w:t>
        </w:r>
      </w:hyperlink>
      <w:hyperlink r:id="rId9">
        <w:r w:rsidRPr="00300E0B">
          <w:rPr>
            <w:rFonts w:ascii="Verdana" w:eastAsia="Verdana" w:hAnsi="Verdana" w:cs="Verdana"/>
            <w:color w:val="000000"/>
            <w:sz w:val="18"/>
            <w:lang w:eastAsia="pl-PL"/>
          </w:rPr>
          <w:t>)</w:t>
        </w:r>
      </w:hyperlink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oraz w Referacie Kadr Wydziału Organizacyjnego Urzędu Miasta Opola. </w:t>
      </w:r>
    </w:p>
    <w:p w:rsidR="00300E0B" w:rsidRPr="00300E0B" w:rsidRDefault="00300E0B" w:rsidP="00300E0B">
      <w:pPr>
        <w:spacing w:after="120"/>
        <w:ind w:left="360"/>
        <w:rPr>
          <w:rFonts w:ascii="Verdana" w:eastAsia="Verdana" w:hAnsi="Verdana" w:cs="Verdana"/>
          <w:b/>
          <w:color w:val="000000"/>
          <w:sz w:val="18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120"/>
        <w:ind w:left="360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00E0B" w:rsidRPr="00300E0B" w:rsidRDefault="00300E0B" w:rsidP="00300E0B">
      <w:pPr>
        <w:spacing w:after="120"/>
        <w:ind w:left="360"/>
        <w:rPr>
          <w:rFonts w:ascii="Calibri" w:eastAsia="Calibri" w:hAnsi="Calibri" w:cs="Calibri"/>
          <w:color w:val="000000"/>
          <w:lang w:eastAsia="pl-PL"/>
        </w:rPr>
      </w:pPr>
    </w:p>
    <w:p w:rsidR="00300E0B" w:rsidRPr="00300E0B" w:rsidRDefault="00300E0B" w:rsidP="00300E0B">
      <w:pPr>
        <w:numPr>
          <w:ilvl w:val="0"/>
          <w:numId w:val="1"/>
        </w:numPr>
        <w:spacing w:after="3" w:line="251" w:lineRule="auto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Termin i miejsce składania dokumentów aplikacyjnych: </w:t>
      </w:r>
    </w:p>
    <w:bookmarkEnd w:id="0"/>
    <w:p w:rsidR="00300E0B" w:rsidRPr="00300E0B" w:rsidRDefault="00300E0B" w:rsidP="00300E0B">
      <w:pPr>
        <w:spacing w:after="0"/>
        <w:ind w:left="108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4" w:line="251" w:lineRule="auto"/>
        <w:ind w:left="1075" w:right="7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Dokumenty aplikacyjne można składać w zamkniętej kopercie w Kancelarii Ogólnej (Biurze </w:t>
      </w:r>
    </w:p>
    <w:p w:rsidR="00300E0B" w:rsidRPr="00300E0B" w:rsidRDefault="00300E0B" w:rsidP="00300E0B">
      <w:pPr>
        <w:spacing w:after="4" w:line="251" w:lineRule="auto"/>
        <w:ind w:left="1075" w:right="7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Podawczym) Urzędu Miasta Opola, Rynek-Ratusz, 45-015 Opole lub przesłać pocztą                  </w:t>
      </w:r>
    </w:p>
    <w:p w:rsidR="00300E0B" w:rsidRPr="00F70923" w:rsidRDefault="00300E0B" w:rsidP="00300E0B">
      <w:pPr>
        <w:spacing w:after="4" w:line="251" w:lineRule="auto"/>
        <w:ind w:left="1075" w:right="713" w:hanging="10"/>
        <w:jc w:val="both"/>
        <w:rPr>
          <w:rFonts w:ascii="Calibri" w:eastAsia="Calibri" w:hAnsi="Calibri" w:cs="Calibri"/>
          <w:color w:val="000000"/>
          <w:u w:val="single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>na wskazany  adres z dopiskiem: „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>Dotyczy naboru na stanowisko ds. obsługi Kancelarii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>Ogólnej”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>w Wydziale Administracyjno-Gospodarczym</w:t>
      </w:r>
      <w:r w:rsidR="00F70923">
        <w:rPr>
          <w:rFonts w:ascii="Verdana" w:eastAsia="Verdana" w:hAnsi="Verdana" w:cs="Verdana"/>
          <w:color w:val="000000"/>
          <w:sz w:val="18"/>
          <w:lang w:eastAsia="pl-PL"/>
        </w:rPr>
        <w:t xml:space="preserve"> w terminie do dnia </w:t>
      </w:r>
      <w:r w:rsidR="00F70923" w:rsidRPr="00F70923">
        <w:rPr>
          <w:rFonts w:ascii="Verdana" w:eastAsia="Verdana" w:hAnsi="Verdana" w:cs="Verdana"/>
          <w:color w:val="000000"/>
          <w:sz w:val="18"/>
          <w:u w:val="single"/>
          <w:lang w:eastAsia="pl-PL"/>
        </w:rPr>
        <w:t xml:space="preserve">15 września 2020 r. </w:t>
      </w:r>
    </w:p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4" w:line="251" w:lineRule="auto"/>
        <w:ind w:left="1075" w:right="7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Dokumenty aplikacyjne, które wpłyną do Urzędu Miasta Opola po terminie, nie będą rozpatrywane (decyduje data faktycznego wpływu do Urzędu). </w:t>
      </w:r>
    </w:p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 </w:t>
      </w:r>
    </w:p>
    <w:p w:rsidR="00300E0B" w:rsidRPr="00300E0B" w:rsidRDefault="00300E0B" w:rsidP="00300E0B">
      <w:pPr>
        <w:spacing w:after="4" w:line="251" w:lineRule="auto"/>
        <w:ind w:left="1075" w:right="7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Osoby spełniające wymagania formalne zostaną powiadomione indywidualnie co do dalszych czynności związanych z procesem naboru.  </w:t>
      </w:r>
    </w:p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</w:p>
    <w:p w:rsidR="00300E0B" w:rsidRPr="00300E0B" w:rsidRDefault="00300E0B" w:rsidP="00300E0B">
      <w:pPr>
        <w:spacing w:after="4" w:line="251" w:lineRule="auto"/>
        <w:ind w:left="1075" w:right="7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>Informacja o wyniku naboru będzie umieszczona na stronie internetowej Biuletynu Informacji Publicznej (</w:t>
      </w:r>
      <w:hyperlink r:id="rId10">
        <w:r w:rsidRPr="00300E0B">
          <w:rPr>
            <w:rFonts w:ascii="Verdana" w:eastAsia="Verdana" w:hAnsi="Verdana" w:cs="Verdana"/>
            <w:color w:val="0000FF"/>
            <w:sz w:val="18"/>
            <w:u w:val="single" w:color="0000FF"/>
            <w:lang w:eastAsia="pl-PL"/>
          </w:rPr>
          <w:t>www.bip.um.opole.pl</w:t>
        </w:r>
      </w:hyperlink>
      <w:hyperlink r:id="rId11">
        <w:r w:rsidRPr="00300E0B">
          <w:rPr>
            <w:rFonts w:ascii="Verdana" w:eastAsia="Verdana" w:hAnsi="Verdana" w:cs="Verdana"/>
            <w:color w:val="000000"/>
            <w:sz w:val="18"/>
            <w:lang w:eastAsia="pl-PL"/>
          </w:rPr>
          <w:t xml:space="preserve"> </w:t>
        </w:r>
      </w:hyperlink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) oraz na tablicy informacyjnej Urzędu Miasta Opola.  </w:t>
      </w:r>
    </w:p>
    <w:p w:rsidR="00300E0B" w:rsidRPr="00300E0B" w:rsidRDefault="00300E0B" w:rsidP="00300E0B">
      <w:pPr>
        <w:spacing w:after="92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101" w:line="251" w:lineRule="auto"/>
        <w:ind w:left="3671" w:hanging="1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KLAUZULA INFORMACYJNA </w:t>
      </w:r>
    </w:p>
    <w:p w:rsidR="00300E0B" w:rsidRPr="00300E0B" w:rsidRDefault="00300E0B" w:rsidP="00300E0B">
      <w:pPr>
        <w:spacing w:after="271" w:line="249" w:lineRule="auto"/>
        <w:ind w:left="1075" w:right="7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>Zgodnie z rozporządzeniem Parlamentu Europejskiego i Rady (UE) 2016/679                   z dnia 27 kwietnia 2016 r. w sprawie ochrony osób fizycznych w związku                                    z przetwarzaniem danych osobowych i w sprawie swobodnego przepływu takich danych oraz uchylenia dyrektywy 95/46/WE (dalej: RODO), informujemy o zasadach przetwarzania Państwa danych osobowych oraz o przysługujących Państwu prawach: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  <w:t xml:space="preserve">  </w:t>
      </w:r>
      <w:r w:rsidRPr="00300E0B">
        <w:rPr>
          <w:rFonts w:ascii="Verdana" w:eastAsia="Verdana" w:hAnsi="Verdana" w:cs="Verdana"/>
          <w:color w:val="000000"/>
          <w:sz w:val="18"/>
          <w:lang w:eastAsia="pl-PL"/>
        </w:rPr>
        <w:tab/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Administratorem Pani/Pana danych osobowych przetwarzanych w Urzędzie Miasta Opola jest Urząd Miasta Opola,  ul. Rynek-Ratusz, kod pocztowy 45-015 Opole.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 xml:space="preserve">We wszystkich sprawach dotyczących przetwarzania danych osobowych oraz korzystania                       z przysługujących Pani/Panu praw związanych z przetwarzaniem udostępnionych danych osobowych może się Pani/Pan kontaktować z Inspektorem Ochrony Danych Osobowych                w Urzędzie Miasta Opola za pomocą adresu </w:t>
      </w:r>
      <w:r w:rsidRPr="00300E0B">
        <w:rPr>
          <w:rFonts w:ascii="Verdana" w:eastAsia="Verdana" w:hAnsi="Verdana" w:cs="Verdana"/>
          <w:i/>
          <w:color w:val="0000FF"/>
          <w:sz w:val="18"/>
          <w:u w:val="single" w:color="0000FF"/>
          <w:lang w:eastAsia="pl-PL"/>
        </w:rPr>
        <w:t>iod@um.opole.pl</w:t>
      </w: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 xml:space="preserve"> lub telefonicznie: 77 54 11 328 oraz 77 54 11 378.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Pani/Pana dane osobowe będą przetwarzane w celu realizacji obecnego procesu rekrutacyjnego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na podstawie ustawy z dnia 26.06.1974 r. Kodeks pracy oraz ustawy z dnia 21.11.2008 r.                      o pracownikach samorządowych (art. 6 ust. 1 lit. c RODO). W przypadku podania danych osobowych wykraczających poza zakres wymagań określonych w ogłoszeniu 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a także nie powoduje wobec Pani/Pana jakichkolwiek negatywnych konsekwencji, zwłaszcza nie może stanowić przyczyny uzasadniającej odmowę zatrudnienia.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Okresy przechowywania danych osobowych: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1"/>
          <w:numId w:val="2"/>
        </w:numPr>
        <w:spacing w:after="17" w:line="248" w:lineRule="auto"/>
        <w:ind w:right="717" w:hanging="336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 xml:space="preserve">dokumenty aplikacyjne kandydata, który zostanie wyłoniony w procesie rekrutacji zostaną dołączone do jego akt osobowych; </w:t>
      </w:r>
    </w:p>
    <w:p w:rsidR="00300E0B" w:rsidRPr="00300E0B" w:rsidRDefault="00300E0B" w:rsidP="00300E0B">
      <w:pPr>
        <w:numPr>
          <w:ilvl w:val="1"/>
          <w:numId w:val="2"/>
        </w:numPr>
        <w:spacing w:after="17" w:line="248" w:lineRule="auto"/>
        <w:ind w:right="717" w:hanging="336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 xml:space="preserve">dokumenty aplikacyjne nie więcej niż pięciu najlepszych kandydatów, wymienionych                 w protokole z przeprowadzonego naboru, będą przechowywane przez okres 3 miesięcy od dnia nawiązania stosunku pracy z kandydatem, który wygrał nabór. Po tym okresie zostaną komisyjnie zniszczone przez Referat Kadr; </w:t>
      </w:r>
    </w:p>
    <w:p w:rsidR="00300E0B" w:rsidRPr="00300E0B" w:rsidRDefault="00300E0B" w:rsidP="00300E0B">
      <w:pPr>
        <w:numPr>
          <w:ilvl w:val="1"/>
          <w:numId w:val="2"/>
        </w:numPr>
        <w:spacing w:after="55" w:line="248" w:lineRule="auto"/>
        <w:ind w:right="717" w:hanging="336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 xml:space="preserve">dokumenty aplikacyjne pozostałych kandydatów, zostaną zniszczone przez Referat Kadr niezwłocznie po ogłoszeniu wyniku końcowego naboru, nie późnej niż po upływie                3 miesięcy od ogłoszenia wyniku końcowego naboru.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Ma Pani/Pan prawo dostępu do swoich danych osobowych, żądania ich sprostowania, usunięcia lub ograniczenia przetwarzania.</w:t>
      </w:r>
      <w:r w:rsidRPr="00300E0B">
        <w:rPr>
          <w:rFonts w:ascii="Verdana" w:eastAsia="Verdana" w:hAnsi="Verdana" w:cs="Verdana"/>
          <w:b/>
          <w:i/>
          <w:color w:val="000000"/>
          <w:sz w:val="20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lastRenderedPageBreak/>
        <w:t>W przypadku stwierdzenia naruszenia przepisów RODO podczas przetwarzania Pani/Pana danych osobowych przysługuje Pani/Panu prawo wniesienia skargi do Prezesa  Urzędu Ochrony Danych Osobowych.</w:t>
      </w:r>
      <w:r w:rsidRPr="00300E0B">
        <w:rPr>
          <w:rFonts w:ascii="Verdana" w:eastAsia="Verdana" w:hAnsi="Verdana" w:cs="Verdana"/>
          <w:b/>
          <w:i/>
          <w:color w:val="000000"/>
          <w:sz w:val="20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Podanie danych wynikających z przepisów prawa jest niezbędne, aby uczestniczyć w obecnym postępowaniu rekrutacyjnym. Podanie pozostałych danych jest dobrowolne.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>Pani/Pana dane osobowe nie będą przekazywane poza obszar Unii Europejskiej.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numPr>
          <w:ilvl w:val="0"/>
          <w:numId w:val="2"/>
        </w:numPr>
        <w:spacing w:after="17" w:line="248" w:lineRule="auto"/>
        <w:ind w:right="717" w:hanging="348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i/>
          <w:color w:val="000000"/>
          <w:sz w:val="18"/>
          <w:lang w:eastAsia="pl-PL"/>
        </w:rPr>
        <w:t xml:space="preserve">Pani/Pana dane osobowe nie będą przetwarzane w sposób zautomatyzowany i nie będą profilowane. </w:t>
      </w:r>
      <w:r w:rsidRPr="00300E0B">
        <w:rPr>
          <w:rFonts w:ascii="Verdana" w:eastAsia="Verdana" w:hAnsi="Verdana" w:cs="Verdana"/>
          <w:b/>
          <w:i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</w:p>
    <w:p w:rsidR="00300E0B" w:rsidRPr="00300E0B" w:rsidRDefault="00300E0B" w:rsidP="00300E0B">
      <w:pPr>
        <w:spacing w:after="3" w:line="249" w:lineRule="auto"/>
        <w:ind w:left="355" w:right="715" w:hanging="370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6"/>
          <w:lang w:eastAsia="pl-PL"/>
        </w:rPr>
        <w:t xml:space="preserve">*  osoba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 przepisach o służbie cywilnej; </w:t>
      </w:r>
    </w:p>
    <w:p w:rsidR="00300E0B" w:rsidRPr="00300E0B" w:rsidRDefault="00300E0B" w:rsidP="00300E0B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:rsidR="00300E0B" w:rsidRPr="00300E0B" w:rsidRDefault="00300E0B" w:rsidP="00300E0B">
      <w:pPr>
        <w:spacing w:after="3" w:line="249" w:lineRule="auto"/>
        <w:ind w:left="-15" w:right="715"/>
        <w:jc w:val="both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6"/>
          <w:lang w:eastAsia="pl-PL"/>
        </w:rPr>
        <w:t>**  niewłaściwe skreślić.</w:t>
      </w:r>
      <w:r w:rsidRPr="00300E0B">
        <w:rPr>
          <w:rFonts w:ascii="Verdana" w:eastAsia="Verdana" w:hAnsi="Verdana" w:cs="Verdana"/>
          <w:b/>
          <w:color w:val="C00000"/>
          <w:sz w:val="16"/>
          <w:lang w:eastAsia="pl-PL"/>
        </w:rPr>
        <w:t xml:space="preserve"> </w:t>
      </w:r>
    </w:p>
    <w:p w:rsidR="00300E0B" w:rsidRPr="00300E0B" w:rsidRDefault="00300E0B" w:rsidP="00300E0B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6"/>
          <w:lang w:eastAsia="pl-PL"/>
        </w:rPr>
        <w:t xml:space="preserve"> </w:t>
      </w:r>
    </w:p>
    <w:p w:rsidR="00300E0B" w:rsidRPr="00300E0B" w:rsidRDefault="00300E0B" w:rsidP="00300E0B">
      <w:pPr>
        <w:spacing w:after="0"/>
        <w:ind w:left="36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b/>
          <w:color w:val="000000"/>
          <w:sz w:val="16"/>
          <w:lang w:eastAsia="pl-PL"/>
        </w:rPr>
        <w:t xml:space="preserve"> </w:t>
      </w:r>
    </w:p>
    <w:p w:rsidR="00300E0B" w:rsidRPr="00300E0B" w:rsidRDefault="00300E0B" w:rsidP="00300E0B">
      <w:pPr>
        <w:spacing w:after="2158"/>
        <w:ind w:right="669"/>
        <w:jc w:val="right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:rsidR="00300E0B" w:rsidRPr="00300E0B" w:rsidRDefault="00300E0B" w:rsidP="00300E0B">
      <w:pPr>
        <w:tabs>
          <w:tab w:val="center" w:pos="2118"/>
          <w:tab w:val="center" w:pos="4897"/>
          <w:tab w:val="center" w:pos="9058"/>
        </w:tabs>
        <w:spacing w:after="0"/>
        <w:rPr>
          <w:rFonts w:ascii="Calibri" w:eastAsia="Calibri" w:hAnsi="Calibri" w:cs="Calibri"/>
          <w:color w:val="000000"/>
          <w:lang w:eastAsia="pl-PL"/>
        </w:rPr>
      </w:pPr>
      <w:r w:rsidRPr="00300E0B">
        <w:rPr>
          <w:rFonts w:ascii="Calibri" w:eastAsia="Calibri" w:hAnsi="Calibri" w:cs="Calibri"/>
          <w:color w:val="000000"/>
          <w:lang w:eastAsia="pl-PL"/>
        </w:rPr>
        <w:tab/>
      </w:r>
      <w:r w:rsidRPr="00300E0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300E0B" w:rsidRPr="00300E0B" w:rsidRDefault="00300E0B" w:rsidP="00300E0B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B23DF3" w:rsidRDefault="00B95E0B"/>
    <w:sectPr w:rsidR="00B23DF3">
      <w:footerReference w:type="default" r:id="rId12"/>
      <w:pgSz w:w="11906" w:h="16841"/>
      <w:pgMar w:top="417" w:right="405" w:bottom="709" w:left="105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0B" w:rsidRDefault="00B95E0B">
      <w:pPr>
        <w:spacing w:after="0" w:line="240" w:lineRule="auto"/>
      </w:pPr>
      <w:r>
        <w:separator/>
      </w:r>
    </w:p>
  </w:endnote>
  <w:endnote w:type="continuationSeparator" w:id="0">
    <w:p w:rsidR="00B95E0B" w:rsidRDefault="00B9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84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479D" w:rsidRDefault="00300E0B">
            <w:pPr>
              <w:pStyle w:val="Stopka"/>
              <w:jc w:val="right"/>
            </w:pPr>
            <w:r w:rsidRPr="0089479D">
              <w:rPr>
                <w:sz w:val="16"/>
                <w:szCs w:val="16"/>
              </w:rPr>
              <w:t xml:space="preserve">Strona </w:t>
            </w:r>
            <w:r w:rsidRPr="0089479D">
              <w:rPr>
                <w:b/>
                <w:bCs/>
                <w:sz w:val="16"/>
                <w:szCs w:val="16"/>
              </w:rPr>
              <w:fldChar w:fldCharType="begin"/>
            </w:r>
            <w:r w:rsidRPr="0089479D">
              <w:rPr>
                <w:b/>
                <w:bCs/>
                <w:sz w:val="16"/>
                <w:szCs w:val="16"/>
              </w:rPr>
              <w:instrText>PAGE</w:instrText>
            </w:r>
            <w:r w:rsidRPr="0089479D">
              <w:rPr>
                <w:b/>
                <w:bCs/>
                <w:sz w:val="16"/>
                <w:szCs w:val="16"/>
              </w:rPr>
              <w:fldChar w:fldCharType="separate"/>
            </w:r>
            <w:r w:rsidR="00F70923">
              <w:rPr>
                <w:b/>
                <w:bCs/>
                <w:noProof/>
                <w:sz w:val="16"/>
                <w:szCs w:val="16"/>
              </w:rPr>
              <w:t>4</w:t>
            </w:r>
            <w:r w:rsidRPr="0089479D">
              <w:rPr>
                <w:b/>
                <w:bCs/>
                <w:sz w:val="16"/>
                <w:szCs w:val="16"/>
              </w:rPr>
              <w:fldChar w:fldCharType="end"/>
            </w:r>
            <w:r w:rsidRPr="0089479D">
              <w:rPr>
                <w:sz w:val="16"/>
                <w:szCs w:val="16"/>
              </w:rPr>
              <w:t xml:space="preserve"> z </w:t>
            </w:r>
            <w:r w:rsidRPr="0089479D">
              <w:rPr>
                <w:b/>
                <w:bCs/>
                <w:sz w:val="16"/>
                <w:szCs w:val="16"/>
              </w:rPr>
              <w:fldChar w:fldCharType="begin"/>
            </w:r>
            <w:r w:rsidRPr="0089479D">
              <w:rPr>
                <w:b/>
                <w:bCs/>
                <w:sz w:val="16"/>
                <w:szCs w:val="16"/>
              </w:rPr>
              <w:instrText>NUMPAGES</w:instrText>
            </w:r>
            <w:r w:rsidRPr="0089479D">
              <w:rPr>
                <w:b/>
                <w:bCs/>
                <w:sz w:val="16"/>
                <w:szCs w:val="16"/>
              </w:rPr>
              <w:fldChar w:fldCharType="separate"/>
            </w:r>
            <w:r w:rsidR="00F70923">
              <w:rPr>
                <w:b/>
                <w:bCs/>
                <w:noProof/>
                <w:sz w:val="16"/>
                <w:szCs w:val="16"/>
              </w:rPr>
              <w:t>5</w:t>
            </w:r>
            <w:r w:rsidRPr="008947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7761B" w:rsidRPr="00C7761B" w:rsidRDefault="00300E0B">
    <w:pPr>
      <w:pStyle w:val="Stopka"/>
      <w:rPr>
        <w:sz w:val="18"/>
        <w:szCs w:val="18"/>
      </w:rPr>
    </w:pPr>
    <w:r>
      <w:rPr>
        <w:sz w:val="18"/>
        <w:szCs w:val="18"/>
      </w:rPr>
      <w:t xml:space="preserve">Zarządzenie NR OR-I.120.1.63.2019 z dnia 27.06.2019 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0B" w:rsidRDefault="00B95E0B">
      <w:pPr>
        <w:spacing w:after="0" w:line="240" w:lineRule="auto"/>
      </w:pPr>
      <w:r>
        <w:separator/>
      </w:r>
    </w:p>
  </w:footnote>
  <w:footnote w:type="continuationSeparator" w:id="0">
    <w:p w:rsidR="00B95E0B" w:rsidRDefault="00B9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53E5"/>
    <w:multiLevelType w:val="hybridMultilevel"/>
    <w:tmpl w:val="64BCF900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1DC2E68E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CA8215C"/>
    <w:multiLevelType w:val="hybridMultilevel"/>
    <w:tmpl w:val="EA36C366"/>
    <w:lvl w:ilvl="0" w:tplc="1DC2E68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DC2E68E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9A1CB23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79F2C4F"/>
    <w:multiLevelType w:val="hybridMultilevel"/>
    <w:tmpl w:val="2A3495AA"/>
    <w:lvl w:ilvl="0" w:tplc="2D044020">
      <w:start w:val="1"/>
      <w:numFmt w:val="decimal"/>
      <w:lvlText w:val="%1)"/>
      <w:lvlJc w:val="left"/>
      <w:pPr>
        <w:ind w:left="1053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66C24E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8011C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901B1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E4B69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DEABF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2E9A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1829E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6AA87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953BC"/>
    <w:multiLevelType w:val="hybridMultilevel"/>
    <w:tmpl w:val="0FE8BC86"/>
    <w:lvl w:ilvl="0" w:tplc="D4C876B0">
      <w:start w:val="4"/>
      <w:numFmt w:val="decimal"/>
      <w:lvlText w:val="%1."/>
      <w:lvlJc w:val="left"/>
      <w:pPr>
        <w:ind w:left="10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ECA9A0">
      <w:start w:val="1"/>
      <w:numFmt w:val="lowerLetter"/>
      <w:lvlText w:val="%2)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7E768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B2977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7CF15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1E18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88088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C073F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06B6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42"/>
    <w:rsid w:val="00300E0B"/>
    <w:rsid w:val="00484542"/>
    <w:rsid w:val="007411DB"/>
    <w:rsid w:val="007747B3"/>
    <w:rsid w:val="00B4126F"/>
    <w:rsid w:val="00B95E0B"/>
    <w:rsid w:val="00C36551"/>
    <w:rsid w:val="00E5075A"/>
    <w:rsid w:val="00EE2678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35659-10C3-41A9-BDBA-4EF5C54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00E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00E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0E0B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um.opole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um.opol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um.opol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6</cp:revision>
  <cp:lastPrinted>2020-09-03T10:54:00Z</cp:lastPrinted>
  <dcterms:created xsi:type="dcterms:W3CDTF">2020-09-03T10:45:00Z</dcterms:created>
  <dcterms:modified xsi:type="dcterms:W3CDTF">2020-09-03T11:15:00Z</dcterms:modified>
</cp:coreProperties>
</file>