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FB" w:rsidRDefault="00D607FB" w:rsidP="00D607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971800" cy="685800"/>
                <wp:effectExtent l="0" t="381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7FB" w:rsidRDefault="00D607FB" w:rsidP="00D607FB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Załącznik Nr 2a</w:t>
                            </w:r>
                          </w:p>
                          <w:p w:rsidR="00D607FB" w:rsidRDefault="00D607FB" w:rsidP="00D607FB"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do Regulaminu naboru na wolne stanowiska urzędnicze, w tym na stanowiska kierownicze w Urzędzie Miasta Opola i na wolne stanowiska kierowników miejskich jednostek organizacyjnych</w:t>
                            </w:r>
                          </w:p>
                          <w:p w:rsidR="00D607FB" w:rsidRDefault="00D607FB" w:rsidP="00D60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270pt;margin-top:22.05pt;width:23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" stroked="f" strokeweight="0">
                <v:textbox inset="0,0,0,0">
                  <w:txbxContent>
                    <w:p w:rsidR="00D607FB" w:rsidRDefault="00D607FB" w:rsidP="00D607FB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Załącznik Nr 2a</w:t>
                      </w:r>
                    </w:p>
                    <w:p w:rsidR="00D607FB" w:rsidRDefault="00D607FB" w:rsidP="00D607FB">
                      <w:r>
                        <w:rPr>
                          <w:rFonts w:ascii="Verdana" w:hAnsi="Verdana"/>
                          <w:sz w:val="16"/>
                        </w:rPr>
                        <w:t>do Regulaminu naboru na wolne stanowiska urzędnicze, w tym na stanowiska kierownicze w Urzędzie Miasta Opola i na wolne stanowiska kierowników miejskich jednostek organizacyjnych</w:t>
                      </w:r>
                    </w:p>
                    <w:p w:rsidR="00D607FB" w:rsidRDefault="00D607FB" w:rsidP="00D607F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743200" cy="408305"/>
                <wp:effectExtent l="0" t="0" r="0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7FB" w:rsidRDefault="00D607FB" w:rsidP="00D607FB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Załącznik Nr 2</w:t>
                            </w:r>
                          </w:p>
                          <w:p w:rsidR="00D607FB" w:rsidRDefault="00D607FB" w:rsidP="00D607FB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do Zarządzenia Nr OR-I.120.1.63.2019</w:t>
                            </w:r>
                          </w:p>
                          <w:p w:rsidR="00D607FB" w:rsidRDefault="00D607FB" w:rsidP="00D607FB">
                            <w:r>
                              <w:rPr>
                                <w:rFonts w:ascii="Verdana" w:hAnsi="Verdana"/>
                                <w:sz w:val="16"/>
                              </w:rPr>
                              <w:t>PMO z dnia 27.06.2019 r.</w:t>
                            </w:r>
                          </w:p>
                          <w:p w:rsidR="00D607FB" w:rsidRDefault="00D607FB" w:rsidP="00D607F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270pt;margin-top:-18pt;width:3in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" stroked="f" strokeweight="0">
                <v:textbox inset="0,0,0,0">
                  <w:txbxContent>
                    <w:p w:rsidR="00D607FB" w:rsidRDefault="00D607FB" w:rsidP="00D607FB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Załącznik Nr 2</w:t>
                      </w:r>
                    </w:p>
                    <w:p w:rsidR="00D607FB" w:rsidRDefault="00D607FB" w:rsidP="00D607FB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do Zarządzenia Nr OR-I.120.1.63.2019</w:t>
                      </w:r>
                    </w:p>
                    <w:p w:rsidR="00D607FB" w:rsidRDefault="00D607FB" w:rsidP="00D607FB">
                      <w:r>
                        <w:rPr>
                          <w:rFonts w:ascii="Verdana" w:hAnsi="Verdana"/>
                          <w:sz w:val="16"/>
                        </w:rPr>
                        <w:t>PMO z dnia 27.06.2019 r.</w:t>
                      </w:r>
                    </w:p>
                    <w:p w:rsidR="00D607FB" w:rsidRDefault="00D607FB" w:rsidP="00D607FB"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D607FB" w:rsidRDefault="00D607FB" w:rsidP="00D607FB">
      <w:pPr>
        <w:pStyle w:val="Nagwek6"/>
        <w:spacing w:line="240" w:lineRule="auto"/>
        <w:rPr>
          <w:rFonts w:ascii="Verdana" w:hAnsi="Verdana"/>
          <w:sz w:val="18"/>
          <w:szCs w:val="18"/>
        </w:rPr>
      </w:pPr>
    </w:p>
    <w:p w:rsidR="00D607FB" w:rsidRDefault="00D607FB" w:rsidP="00D607FB">
      <w:pPr>
        <w:pStyle w:val="Nagwek6"/>
        <w:jc w:val="both"/>
        <w:rPr>
          <w:rFonts w:ascii="Verdana" w:hAnsi="Verdana"/>
          <w:sz w:val="18"/>
          <w:szCs w:val="18"/>
        </w:rPr>
      </w:pPr>
    </w:p>
    <w:p w:rsidR="00D607FB" w:rsidRDefault="00D607FB" w:rsidP="00D607FB">
      <w:pPr>
        <w:pStyle w:val="Nagwek6"/>
        <w:rPr>
          <w:rFonts w:ascii="Verdana" w:hAnsi="Verdana"/>
          <w:sz w:val="18"/>
          <w:szCs w:val="18"/>
        </w:rPr>
      </w:pPr>
    </w:p>
    <w:p w:rsidR="00D607FB" w:rsidRDefault="00D607FB" w:rsidP="00D607FB">
      <w:pPr>
        <w:pStyle w:val="Nagwek6"/>
        <w:rPr>
          <w:rFonts w:ascii="Verdana" w:hAnsi="Verdana"/>
          <w:sz w:val="18"/>
          <w:szCs w:val="18"/>
        </w:rPr>
      </w:pPr>
    </w:p>
    <w:p w:rsidR="00D607FB" w:rsidRDefault="00D607FB" w:rsidP="00D607FB"/>
    <w:p w:rsidR="00D607FB" w:rsidRDefault="00D607FB" w:rsidP="00D607FB">
      <w:pPr>
        <w:pStyle w:val="Nagwek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PREZYDENT MIASTA OPOLA</w:t>
      </w:r>
    </w:p>
    <w:p w:rsidR="00D607FB" w:rsidRDefault="00D607FB" w:rsidP="00D607F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OGŁASZA NABÓR NA WOLNE STANOWISKO URZĘDNICZE</w:t>
      </w:r>
    </w:p>
    <w:p w:rsidR="00D607FB" w:rsidRDefault="00D607FB" w:rsidP="00D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 URZĘDZIE MIASTA OPOLA</w:t>
      </w:r>
    </w:p>
    <w:p w:rsidR="00D607FB" w:rsidRDefault="00D607FB" w:rsidP="00D607FB">
      <w:pPr>
        <w:jc w:val="center"/>
        <w:rPr>
          <w:rFonts w:ascii="Verdana" w:hAnsi="Verdana"/>
          <w:sz w:val="18"/>
          <w:szCs w:val="18"/>
        </w:rPr>
      </w:pPr>
    </w:p>
    <w:p w:rsidR="00D607FB" w:rsidRDefault="00D607FB" w:rsidP="00D607F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Rynek-Ratusz, 45-015 Opole</w:t>
      </w:r>
    </w:p>
    <w:p w:rsidR="00D607FB" w:rsidRDefault="00D607FB" w:rsidP="00D607FB">
      <w:pPr>
        <w:rPr>
          <w:rFonts w:ascii="Verdana" w:hAnsi="Verdana"/>
          <w:sz w:val="18"/>
          <w:szCs w:val="18"/>
        </w:rPr>
      </w:pPr>
    </w:p>
    <w:p w:rsidR="00D607FB" w:rsidRDefault="00D607FB" w:rsidP="00D607FB">
      <w:pPr>
        <w:pStyle w:val="Tekstpodstawowy3"/>
        <w:spacing w:line="240" w:lineRule="auto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ds. rejestracji pojazdów w Referacie Komunikacji w Wydziale Spraw Obywatelskich</w:t>
      </w:r>
    </w:p>
    <w:p w:rsidR="00D607FB" w:rsidRDefault="00D607FB" w:rsidP="00D607FB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(określenie stanowiska)</w:t>
      </w:r>
    </w:p>
    <w:p w:rsidR="00D607FB" w:rsidRDefault="00D607FB" w:rsidP="00D607FB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</w:p>
    <w:p w:rsidR="00D607FB" w:rsidRDefault="00D607FB" w:rsidP="00D607FB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5451"/>
      </w:tblGrid>
      <w:tr w:rsidR="00D607FB" w:rsidTr="00D607F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Wymagania niezbędne 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 i oświadczenia potwierdzające spełnienie wymagań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D607FB" w:rsidTr="00D607F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a) obywatelstwo polskie/kraju Unii Europejskiej i/lub innego państwa, którego obywatelom na podstawie umów międzynarodowych lub przepisów prawa wspólnotowego przysługuje prawo do podjęcia zatrudnienia na terytorium RP </w:t>
            </w:r>
            <w:r>
              <w:rPr>
                <w:rFonts w:ascii="Verdana" w:hAnsi="Verdana"/>
                <w:b/>
                <w:sz w:val="20"/>
              </w:rPr>
              <w:t>*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D607FB" w:rsidTr="00D607F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b) pełna zdolność do czynności prawnych, korzystanie z pełni praw publicznych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D607FB" w:rsidTr="00D607F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c) brak skazania prawomocnym wyrokiem sądu za umyślne przestępstwo ścigane z oskarżenia publicznego lub umyślne przestępstwo skarbowe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D607FB" w:rsidTr="00D607F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d) nieposzlakowana opinia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D607FB" w:rsidTr="00D607FB">
        <w:trPr>
          <w:trHeight w:val="61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e)wykształcenie średnie lub wyższe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Kserokopia dyplomu lub świadectwa lub oryginalne zaświ</w:t>
            </w:r>
            <w:r w:rsidR="00DF0E6B">
              <w:rPr>
                <w:sz w:val="18"/>
                <w:szCs w:val="18"/>
              </w:rPr>
              <w:t>adczenie o ukończeniu studiów (</w:t>
            </w:r>
            <w:r>
              <w:rPr>
                <w:sz w:val="18"/>
                <w:szCs w:val="18"/>
              </w:rPr>
              <w:t>ważność zaświadczenia 1 m-c)</w:t>
            </w:r>
          </w:p>
        </w:tc>
      </w:tr>
      <w:tr w:rsidR="00D607FB" w:rsidTr="00D607FB">
        <w:trPr>
          <w:trHeight w:val="54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f) staż pracy (przebieg dotychczasowego zatrudnienia)</w:t>
            </w:r>
          </w:p>
          <w:p w:rsidR="00D607FB" w:rsidRDefault="00D607FB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:rsidR="00D607FB" w:rsidRDefault="00D607FB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Nie wymagany</w:t>
            </w:r>
          </w:p>
        </w:tc>
      </w:tr>
      <w:tr w:rsidR="00D607FB" w:rsidTr="00D607FB">
        <w:trPr>
          <w:trHeight w:val="54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g) kwalifikacje zawodowe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Nie wymagane</w:t>
            </w:r>
          </w:p>
        </w:tc>
      </w:tr>
    </w:tbl>
    <w:p w:rsidR="00D607FB" w:rsidRDefault="00D607FB" w:rsidP="00D607FB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D607FB" w:rsidRDefault="00D607FB" w:rsidP="00D607FB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</w:p>
    <w:p w:rsidR="00D607FB" w:rsidRDefault="00D607FB" w:rsidP="00D607FB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665"/>
      </w:tblGrid>
      <w:tr w:rsidR="00D607FB" w:rsidTr="006A570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Wymagania dodatkowe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 albo oświadczenia potwierdzające spełnienie wymagań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D607FB" w:rsidTr="006A570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 w:rsidP="002E2CC7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a) znajomość ustawy </w:t>
            </w:r>
            <w:r w:rsidR="002E2CC7">
              <w:rPr>
                <w:rFonts w:cs="Times New Roman"/>
                <w:sz w:val="18"/>
                <w:szCs w:val="18"/>
              </w:rPr>
              <w:t xml:space="preserve"> </w:t>
            </w:r>
            <w:r w:rsidR="002E2CC7">
              <w:rPr>
                <w:rFonts w:cs="Times New Roman"/>
                <w:sz w:val="18"/>
                <w:szCs w:val="18"/>
              </w:rPr>
              <w:br/>
              <w:t xml:space="preserve">    </w:t>
            </w:r>
            <w:r>
              <w:rPr>
                <w:rFonts w:cs="Times New Roman"/>
                <w:sz w:val="18"/>
                <w:szCs w:val="18"/>
              </w:rPr>
              <w:t>o samorządzie gminnym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D607FB" w:rsidTr="006A570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b) </w:t>
            </w:r>
            <w:r>
              <w:rPr>
                <w:sz w:val="18"/>
                <w:szCs w:val="18"/>
              </w:rPr>
              <w:t xml:space="preserve">znajomość ogólnego </w:t>
            </w:r>
            <w:r w:rsidR="002E2CC7">
              <w:rPr>
                <w:sz w:val="18"/>
                <w:szCs w:val="18"/>
              </w:rPr>
              <w:br/>
              <w:t xml:space="preserve">    </w:t>
            </w:r>
            <w:r>
              <w:rPr>
                <w:sz w:val="18"/>
                <w:szCs w:val="18"/>
              </w:rPr>
              <w:t xml:space="preserve">rozporządzenia o ochronie </w:t>
            </w:r>
            <w:r w:rsidR="002E2CC7">
              <w:rPr>
                <w:sz w:val="18"/>
                <w:szCs w:val="18"/>
              </w:rPr>
              <w:br/>
              <w:t xml:space="preserve">    </w:t>
            </w:r>
            <w:r>
              <w:rPr>
                <w:sz w:val="18"/>
                <w:szCs w:val="18"/>
              </w:rPr>
              <w:t>danych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D607FB" w:rsidTr="006A570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 w:rsidP="006A5707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c) znajomość Kodeksu </w:t>
            </w:r>
            <w:r w:rsidR="006A5707">
              <w:rPr>
                <w:rFonts w:cs="Times New Roman"/>
                <w:sz w:val="18"/>
                <w:szCs w:val="18"/>
              </w:rPr>
              <w:br/>
              <w:t xml:space="preserve">    </w:t>
            </w:r>
            <w:r>
              <w:rPr>
                <w:rFonts w:cs="Times New Roman"/>
                <w:sz w:val="18"/>
                <w:szCs w:val="18"/>
              </w:rPr>
              <w:t>postępowania administracyjnego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D607FB" w:rsidTr="006A570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d)  znajomość Statutu Miasta </w:t>
            </w:r>
            <w:r w:rsidR="009F0FC9">
              <w:rPr>
                <w:rFonts w:cs="Times New Roman"/>
                <w:sz w:val="18"/>
                <w:szCs w:val="18"/>
              </w:rPr>
              <w:br/>
              <w:t xml:space="preserve">     </w:t>
            </w:r>
            <w:r>
              <w:rPr>
                <w:rFonts w:cs="Times New Roman"/>
                <w:sz w:val="18"/>
                <w:szCs w:val="18"/>
              </w:rPr>
              <w:t>Opola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D607FB" w:rsidTr="006A570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 w:rsidP="009F0FC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e) znajomość Regulaminu </w:t>
            </w:r>
            <w:r w:rsidR="009F0FC9">
              <w:rPr>
                <w:rFonts w:cs="Times New Roman"/>
                <w:sz w:val="18"/>
                <w:szCs w:val="18"/>
              </w:rPr>
              <w:br/>
              <w:t xml:space="preserve">    </w:t>
            </w:r>
            <w:r>
              <w:rPr>
                <w:rFonts w:cs="Times New Roman"/>
                <w:sz w:val="18"/>
                <w:szCs w:val="18"/>
              </w:rPr>
              <w:t>organizacyjnego Urzędu Miasta</w:t>
            </w:r>
            <w:r w:rsidR="009F0FC9">
              <w:rPr>
                <w:rFonts w:cs="Times New Roman"/>
                <w:sz w:val="18"/>
                <w:szCs w:val="18"/>
              </w:rPr>
              <w:br/>
              <w:t xml:space="preserve">    </w:t>
            </w:r>
            <w:r>
              <w:rPr>
                <w:rFonts w:cs="Times New Roman"/>
                <w:sz w:val="18"/>
                <w:szCs w:val="18"/>
              </w:rPr>
              <w:t>Opola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D607FB" w:rsidTr="006A570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f) znajomość ustawy prawo </w:t>
            </w:r>
            <w:r w:rsidR="009F0FC9">
              <w:rPr>
                <w:rFonts w:cs="Times New Roman"/>
                <w:sz w:val="18"/>
                <w:szCs w:val="18"/>
              </w:rPr>
              <w:br/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o ruchu drogowym oraz aktów </w:t>
            </w:r>
            <w:r w:rsidR="009F0FC9">
              <w:rPr>
                <w:rFonts w:cs="Times New Roman"/>
                <w:sz w:val="18"/>
                <w:szCs w:val="18"/>
              </w:rPr>
              <w:br/>
              <w:t xml:space="preserve">   </w:t>
            </w:r>
            <w:r>
              <w:rPr>
                <w:rFonts w:cs="Times New Roman"/>
                <w:sz w:val="18"/>
                <w:szCs w:val="18"/>
              </w:rPr>
              <w:t>wykonawczych do ustawy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D607FB" w:rsidTr="006A5707">
        <w:trPr>
          <w:trHeight w:val="23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 w:rsidP="009F0FC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g)umiejętności: obsługi MS </w:t>
            </w:r>
            <w:r w:rsidR="009F0FC9">
              <w:rPr>
                <w:rFonts w:cs="Times New Roman"/>
                <w:sz w:val="18"/>
                <w:szCs w:val="18"/>
              </w:rPr>
              <w:br/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OFICCE, w szczególności MS </w:t>
            </w:r>
            <w:r w:rsidR="009F0FC9">
              <w:rPr>
                <w:rFonts w:cs="Times New Roman"/>
                <w:sz w:val="18"/>
                <w:szCs w:val="18"/>
              </w:rPr>
              <w:br/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WORD, MS EXCEL; pracy </w:t>
            </w:r>
            <w:r w:rsidR="009F0FC9">
              <w:rPr>
                <w:rFonts w:cs="Times New Roman"/>
                <w:sz w:val="18"/>
                <w:szCs w:val="18"/>
              </w:rPr>
              <w:br/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w zespole i dobrej organizacji </w:t>
            </w:r>
            <w:r w:rsidR="009F0FC9">
              <w:rPr>
                <w:rFonts w:cs="Times New Roman"/>
                <w:sz w:val="18"/>
                <w:szCs w:val="18"/>
              </w:rPr>
              <w:br/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pracy własnej; analityczne; </w:t>
            </w:r>
            <w:r w:rsidR="009F0FC9">
              <w:rPr>
                <w:rFonts w:cs="Times New Roman"/>
                <w:sz w:val="18"/>
                <w:szCs w:val="18"/>
              </w:rPr>
              <w:br/>
              <w:t xml:space="preserve">   </w:t>
            </w:r>
            <w:r>
              <w:rPr>
                <w:rFonts w:cs="Times New Roman"/>
                <w:sz w:val="18"/>
                <w:szCs w:val="18"/>
              </w:rPr>
              <w:t>czytani</w:t>
            </w:r>
            <w:r w:rsidR="003233A4">
              <w:rPr>
                <w:rFonts w:cs="Times New Roman"/>
                <w:sz w:val="18"/>
                <w:szCs w:val="18"/>
              </w:rPr>
              <w:t>e</w:t>
            </w:r>
            <w:r>
              <w:rPr>
                <w:rFonts w:cs="Times New Roman"/>
                <w:sz w:val="18"/>
                <w:szCs w:val="18"/>
              </w:rPr>
              <w:t xml:space="preserve"> interpretacj</w:t>
            </w:r>
            <w:r w:rsidR="003233A4">
              <w:rPr>
                <w:rFonts w:cs="Times New Roman"/>
                <w:sz w:val="18"/>
                <w:szCs w:val="18"/>
              </w:rPr>
              <w:t>a</w:t>
            </w:r>
            <w:r w:rsidR="009F0FC9">
              <w:rPr>
                <w:rFonts w:cs="Times New Roman"/>
                <w:sz w:val="18"/>
                <w:szCs w:val="18"/>
              </w:rPr>
              <w:br/>
              <w:t xml:space="preserve">   </w:t>
            </w:r>
            <w:r>
              <w:rPr>
                <w:rFonts w:cs="Times New Roman"/>
                <w:sz w:val="18"/>
                <w:szCs w:val="18"/>
              </w:rPr>
              <w:t>i adaptacj</w:t>
            </w:r>
            <w:r w:rsidR="003233A4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 xml:space="preserve"> do bieżących </w:t>
            </w:r>
            <w:r w:rsidR="009F0FC9">
              <w:rPr>
                <w:rFonts w:cs="Times New Roman"/>
                <w:sz w:val="18"/>
                <w:szCs w:val="18"/>
              </w:rPr>
              <w:br/>
              <w:t xml:space="preserve">   </w:t>
            </w:r>
            <w:r>
              <w:rPr>
                <w:rFonts w:cs="Times New Roman"/>
                <w:sz w:val="18"/>
                <w:szCs w:val="18"/>
              </w:rPr>
              <w:t>przepisów prawa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D607FB" w:rsidTr="006A5707">
        <w:trPr>
          <w:trHeight w:val="23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 w:rsidP="00280C8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h) cechy osobowe i </w:t>
            </w:r>
            <w:r w:rsidR="006A5707">
              <w:rPr>
                <w:rFonts w:cs="Times New Roman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</w:rPr>
              <w:t xml:space="preserve">redyspozycje: </w:t>
            </w:r>
            <w:r w:rsidR="00280C88">
              <w:rPr>
                <w:rFonts w:cs="Times New Roman"/>
                <w:sz w:val="18"/>
                <w:szCs w:val="18"/>
              </w:rPr>
              <w:br/>
              <w:t xml:space="preserve">    </w:t>
            </w:r>
            <w:r>
              <w:rPr>
                <w:rFonts w:cs="Times New Roman"/>
                <w:sz w:val="18"/>
                <w:szCs w:val="18"/>
              </w:rPr>
              <w:t xml:space="preserve">komunikatywność; zdolność </w:t>
            </w:r>
            <w:r w:rsidR="00280C88">
              <w:rPr>
                <w:rFonts w:cs="Times New Roman"/>
                <w:sz w:val="18"/>
                <w:szCs w:val="18"/>
              </w:rPr>
              <w:br/>
              <w:t xml:space="preserve">    </w:t>
            </w:r>
            <w:r>
              <w:rPr>
                <w:rFonts w:cs="Times New Roman"/>
                <w:sz w:val="18"/>
                <w:szCs w:val="18"/>
              </w:rPr>
              <w:t xml:space="preserve">analitycznego myślenia, </w:t>
            </w:r>
            <w:r w:rsidR="00280C88">
              <w:rPr>
                <w:rFonts w:cs="Times New Roman"/>
                <w:sz w:val="18"/>
                <w:szCs w:val="18"/>
              </w:rPr>
              <w:br/>
              <w:t xml:space="preserve">    </w:t>
            </w:r>
            <w:r>
              <w:rPr>
                <w:rFonts w:cs="Times New Roman"/>
                <w:sz w:val="18"/>
                <w:szCs w:val="18"/>
              </w:rPr>
              <w:t xml:space="preserve">sumienność, kreatywność, </w:t>
            </w:r>
            <w:r w:rsidR="00280C88">
              <w:rPr>
                <w:rFonts w:cs="Times New Roman"/>
                <w:sz w:val="18"/>
                <w:szCs w:val="18"/>
              </w:rPr>
              <w:br/>
              <w:t xml:space="preserve">    </w:t>
            </w:r>
            <w:r>
              <w:rPr>
                <w:rFonts w:cs="Times New Roman"/>
                <w:sz w:val="18"/>
                <w:szCs w:val="18"/>
              </w:rPr>
              <w:t>poczucie obowiązku</w:t>
            </w:r>
            <w:r w:rsidR="00280C88">
              <w:rPr>
                <w:rFonts w:cs="Times New Roman"/>
                <w:sz w:val="18"/>
                <w:szCs w:val="18"/>
              </w:rPr>
              <w:br/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 i zaangażowania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:rsidR="00D607FB" w:rsidRDefault="00D607FB" w:rsidP="00D607FB">
      <w:pPr>
        <w:pStyle w:val="Tekstpodstawowy3"/>
        <w:rPr>
          <w:rFonts w:cs="Times New Roman"/>
          <w:b/>
          <w:bCs/>
          <w:sz w:val="18"/>
          <w:szCs w:val="18"/>
        </w:rPr>
      </w:pPr>
    </w:p>
    <w:p w:rsidR="00D607FB" w:rsidRDefault="00D607FB" w:rsidP="00D607FB">
      <w:pPr>
        <w:pStyle w:val="Tekstpodstawowy3"/>
        <w:numPr>
          <w:ilvl w:val="0"/>
          <w:numId w:val="1"/>
        </w:numPr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Zakres zadań wykonywanych na stanowisku: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Wydawanie decyzji administracyjnych dotyczących rejestracji i wyrejestrowania pojazdów.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Dokonywanie rejestracji pojazdów samochodowych, ciągników rolniczych, pojazdów wolnobieżnych wchodzących w skład kolejki turystycznej, motorowerów i przyczep. 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eastAsia="ar-SA"/>
        </w:rPr>
        <w:t xml:space="preserve">Dokonywanie czasowej rejestracji z urzędu, na wniosek właściciela pojazdu, na wniosek </w:t>
      </w:r>
      <w:r>
        <w:rPr>
          <w:rFonts w:ascii="Verdana" w:hAnsi="Verdana"/>
          <w:sz w:val="18"/>
          <w:szCs w:val="18"/>
        </w:rPr>
        <w:t>jednostki  uprawnionej lub jednostki badawczej producenta pojazdu, jego przedmiotu wyposażenia lub części - w celu umożliwienia odpowiednich badań;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Wydawanie dowodów rejestracyjnych, pozwoleń czasowych, zalegalizowanych tablic rejestracyjnych, kart pojazdów i nalepek kontrolnych oraz wtórników tych dokumentów.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Wydawanie skierowań na dodatkowe badania techniczne pojazdów :</w:t>
      </w:r>
    </w:p>
    <w:p w:rsidR="00D607FB" w:rsidRDefault="00D607FB" w:rsidP="00D607FB">
      <w:pPr>
        <w:numPr>
          <w:ilvl w:val="0"/>
          <w:numId w:val="3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 celu identyfikacji lub ustalenia danych niezbędnych do rejestracji pojazdu,</w:t>
      </w:r>
    </w:p>
    <w:p w:rsidR="00D607FB" w:rsidRDefault="00D607FB" w:rsidP="00D607FB">
      <w:pPr>
        <w:numPr>
          <w:ilvl w:val="0"/>
          <w:numId w:val="3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jeżeli z dokumentów przedstawionych do rejestracji wynika, że pojazd uczestniczył </w:t>
      </w:r>
      <w:r w:rsidR="00DF0E6B">
        <w:rPr>
          <w:rFonts w:ascii="Verdana" w:hAnsi="Verdana"/>
          <w:sz w:val="18"/>
          <w:szCs w:val="18"/>
          <w:lang w:eastAsia="ar-SA"/>
        </w:rPr>
        <w:br/>
      </w:r>
      <w:r>
        <w:rPr>
          <w:rFonts w:ascii="Verdana" w:hAnsi="Verdana"/>
          <w:sz w:val="18"/>
          <w:szCs w:val="18"/>
          <w:lang w:eastAsia="ar-SA"/>
        </w:rPr>
        <w:t xml:space="preserve">w wypadku drogowym lub narusza wymagania ochrony środowiska, 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Kierowanie zapytań, w uzasadnionych przypadkach, przed wydaniem dowodu rejestracyjnego        o dane SIS do Centralnego Organu Technicznego KSI – Komendanta Głównego Policji. 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Dokonywanie potwierdzeń zgodności danych o pojazdach dla innych organów rejestrujących oraz przyjmowanie potwierdzeń zgodności danych  pojazdów z innych organów dokonujących rejestracji pojazdów.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Dokonywanie zmian danych zamieszczonych w dowodach rejestracyjnych w przypadku zmiany stanu faktycznego (zmiana adresu, wymiana podwozia lub ramy, zmiany konstrukcyjne zmieniające rodzaj pojazdu, zmiana innych danych pojazdu).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Zamawianie i wydawanie wtórników tablic rejestracyjnych.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Dokonywanie i wykreślanie adnotacji w dowodach rejestracyjnych, pozwoleniach czasowych           i kartach pojazdu.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eastAsia="ar-SA"/>
        </w:rPr>
        <w:t xml:space="preserve">Przyjmowanie zawiadomień o zbyciu i nabyciu pojazdu. 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eastAsia="ar-SA"/>
        </w:rPr>
        <w:t>Dokonywanie wyrejestrowania pojazdów z powodu:</w:t>
      </w:r>
    </w:p>
    <w:p w:rsidR="00D607FB" w:rsidRDefault="00D607FB" w:rsidP="00D607FB">
      <w:pPr>
        <w:numPr>
          <w:ilvl w:val="0"/>
          <w:numId w:val="4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przekazania </w:t>
      </w:r>
      <w:r>
        <w:rPr>
          <w:rFonts w:ascii="Verdana" w:hAnsi="Verdana"/>
          <w:iCs/>
          <w:sz w:val="18"/>
          <w:szCs w:val="18"/>
        </w:rPr>
        <w:t>pojazdu</w:t>
      </w:r>
      <w:r>
        <w:rPr>
          <w:rFonts w:ascii="Verdana" w:hAnsi="Verdana"/>
          <w:sz w:val="18"/>
          <w:szCs w:val="18"/>
        </w:rPr>
        <w:t xml:space="preserve"> do przedsiębiorcy prowadzącego stację demontażu lub przedsiębiorcy  </w:t>
      </w:r>
    </w:p>
    <w:p w:rsidR="00D607FB" w:rsidRDefault="00D607FB" w:rsidP="00D607FB">
      <w:p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ind w:left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prowadzącego punkt zbierania </w:t>
      </w:r>
      <w:r>
        <w:rPr>
          <w:rFonts w:ascii="Verdana" w:hAnsi="Verdana"/>
          <w:iCs/>
          <w:sz w:val="18"/>
          <w:szCs w:val="18"/>
        </w:rPr>
        <w:t>pojazdów</w:t>
      </w:r>
      <w:r>
        <w:rPr>
          <w:rFonts w:ascii="Verdana" w:hAnsi="Verdana"/>
          <w:sz w:val="18"/>
          <w:szCs w:val="18"/>
        </w:rPr>
        <w:t xml:space="preserve">, </w:t>
      </w:r>
    </w:p>
    <w:p w:rsidR="00D607FB" w:rsidRDefault="00D607FB" w:rsidP="00D607FB">
      <w:pPr>
        <w:overflowPunct/>
        <w:autoSpaceDE/>
        <w:adjustRightInd/>
        <w:ind w:firstLine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b)   kradzieży </w:t>
      </w:r>
      <w:r>
        <w:rPr>
          <w:rFonts w:ascii="Verdana" w:hAnsi="Verdana"/>
          <w:iCs/>
          <w:sz w:val="18"/>
          <w:szCs w:val="18"/>
        </w:rPr>
        <w:t>pojazdu</w:t>
      </w:r>
      <w:r>
        <w:rPr>
          <w:rFonts w:ascii="Verdana" w:hAnsi="Verdana"/>
          <w:sz w:val="18"/>
          <w:szCs w:val="18"/>
        </w:rPr>
        <w:t xml:space="preserve">, </w:t>
      </w:r>
    </w:p>
    <w:p w:rsidR="00D607FB" w:rsidRDefault="00D607FB" w:rsidP="00D607FB">
      <w:pPr>
        <w:overflowPunct/>
        <w:autoSpaceDE/>
        <w:adjustRightInd/>
        <w:ind w:firstLine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c)   wywozu </w:t>
      </w:r>
      <w:r>
        <w:rPr>
          <w:rFonts w:ascii="Verdana" w:hAnsi="Verdana"/>
          <w:iCs/>
          <w:sz w:val="18"/>
          <w:szCs w:val="18"/>
        </w:rPr>
        <w:t>pojazdu</w:t>
      </w:r>
      <w:r>
        <w:rPr>
          <w:rFonts w:ascii="Verdana" w:hAnsi="Verdana"/>
          <w:sz w:val="18"/>
          <w:szCs w:val="18"/>
        </w:rPr>
        <w:t xml:space="preserve"> z kraju,</w:t>
      </w:r>
    </w:p>
    <w:p w:rsidR="00D607FB" w:rsidRDefault="00D607FB" w:rsidP="00D607FB">
      <w:pPr>
        <w:overflowPunct/>
        <w:autoSpaceDE/>
        <w:adjustRightInd/>
        <w:ind w:firstLine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d)   zniszczenia (kasacji) </w:t>
      </w:r>
      <w:r>
        <w:rPr>
          <w:rFonts w:ascii="Verdana" w:hAnsi="Verdana"/>
          <w:iCs/>
          <w:sz w:val="18"/>
          <w:szCs w:val="18"/>
        </w:rPr>
        <w:t>pojazdu</w:t>
      </w:r>
      <w:r>
        <w:rPr>
          <w:rFonts w:ascii="Verdana" w:hAnsi="Verdana"/>
          <w:sz w:val="18"/>
          <w:szCs w:val="18"/>
        </w:rPr>
        <w:t xml:space="preserve"> za granicą;</w:t>
      </w:r>
    </w:p>
    <w:p w:rsidR="00D607FB" w:rsidRDefault="00D607FB" w:rsidP="00D607FB">
      <w:pPr>
        <w:overflowPunct/>
        <w:autoSpaceDE/>
        <w:adjustRightInd/>
        <w:ind w:left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e)   udokumentowanej trwałej i zupełnej utraty posiadania </w:t>
      </w:r>
      <w:r>
        <w:rPr>
          <w:rFonts w:ascii="Verdana" w:hAnsi="Verdana"/>
          <w:iCs/>
          <w:sz w:val="18"/>
          <w:szCs w:val="18"/>
        </w:rPr>
        <w:t>pojazdu</w:t>
      </w:r>
      <w:r>
        <w:rPr>
          <w:rFonts w:ascii="Verdana" w:hAnsi="Verdana"/>
          <w:sz w:val="18"/>
          <w:szCs w:val="18"/>
        </w:rPr>
        <w:t xml:space="preserve"> bez zmiany w zakresie   </w:t>
      </w:r>
    </w:p>
    <w:p w:rsidR="00DF0E6B" w:rsidRDefault="00D607FB" w:rsidP="00D607FB">
      <w:pPr>
        <w:overflowPunct/>
        <w:autoSpaceDE/>
        <w:adjustRightInd/>
        <w:ind w:left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prawa własności;</w:t>
      </w:r>
    </w:p>
    <w:p w:rsidR="00D607FB" w:rsidRDefault="00D607FB" w:rsidP="00DF0E6B">
      <w:pPr>
        <w:overflowPunct/>
        <w:autoSpaceDE/>
        <w:adjustRightInd/>
        <w:ind w:left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f)   przekazania niekompletnego </w:t>
      </w:r>
      <w:r>
        <w:rPr>
          <w:rFonts w:ascii="Verdana" w:hAnsi="Verdana"/>
          <w:iCs/>
          <w:sz w:val="18"/>
          <w:szCs w:val="18"/>
        </w:rPr>
        <w:t>pojazdu</w:t>
      </w:r>
      <w:r>
        <w:rPr>
          <w:rFonts w:ascii="Verdana" w:hAnsi="Verdana"/>
          <w:sz w:val="18"/>
          <w:szCs w:val="18"/>
        </w:rPr>
        <w:t xml:space="preserve"> do przedsiębiorcy prowadzącego stację</w:t>
      </w:r>
      <w:r w:rsidR="00DF0E6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demontażu lub przedsiębiorcy prowadzącego punkt zbierania </w:t>
      </w:r>
      <w:r>
        <w:rPr>
          <w:rFonts w:ascii="Verdana" w:hAnsi="Verdana"/>
          <w:iCs/>
          <w:sz w:val="18"/>
          <w:szCs w:val="18"/>
        </w:rPr>
        <w:t>pojazdów</w:t>
      </w:r>
      <w:r>
        <w:rPr>
          <w:rFonts w:ascii="Verdana" w:hAnsi="Verdana"/>
          <w:sz w:val="18"/>
          <w:szCs w:val="18"/>
        </w:rPr>
        <w:t xml:space="preserve">, </w:t>
      </w:r>
    </w:p>
    <w:p w:rsidR="00D607FB" w:rsidRDefault="00D607FB" w:rsidP="00D607FB">
      <w:pPr>
        <w:overflowPunct/>
        <w:autoSpaceDE/>
        <w:adjustRightInd/>
        <w:ind w:left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g)   wycofania </w:t>
      </w:r>
      <w:r>
        <w:rPr>
          <w:rStyle w:val="Uwydatnienie"/>
          <w:rFonts w:ascii="Verdana" w:hAnsi="Verdana"/>
          <w:i w:val="0"/>
          <w:sz w:val="18"/>
          <w:szCs w:val="18"/>
        </w:rPr>
        <w:t>pojazdu</w:t>
      </w:r>
      <w:r>
        <w:rPr>
          <w:rFonts w:ascii="Verdana" w:hAnsi="Verdana"/>
          <w:sz w:val="18"/>
          <w:szCs w:val="18"/>
        </w:rPr>
        <w:t xml:space="preserve"> z obrotu, o którym mowa w art. 70g ust. 5.ustawy Prawo o ruchu  </w:t>
      </w:r>
    </w:p>
    <w:p w:rsidR="00D607FB" w:rsidRDefault="00D607FB" w:rsidP="00D607FB">
      <w:pPr>
        <w:overflowPunct/>
        <w:autoSpaceDE/>
        <w:adjustRightInd/>
        <w:ind w:left="708"/>
        <w:jc w:val="left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</w:rPr>
        <w:t xml:space="preserve">      drogowym.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Dokonywanie czasowego wycofania pojazdów z ruchu i wydawanie decyzji o czasowym wycofaniu pojazdów z ruchu.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Informowanie państw członkowskich za pomocą systemu informatycznego – Pojazd, o rejestracji pojazdu sprowadzonego z państwa członkowskiego, jego cechach identyfikacyjnych </w:t>
      </w:r>
      <w:r w:rsidR="00DF0E6B">
        <w:rPr>
          <w:rFonts w:ascii="Verdana" w:hAnsi="Verdana"/>
          <w:sz w:val="18"/>
          <w:szCs w:val="18"/>
          <w:lang w:eastAsia="ar-SA"/>
        </w:rPr>
        <w:br/>
      </w:r>
      <w:r>
        <w:rPr>
          <w:rFonts w:ascii="Verdana" w:hAnsi="Verdana"/>
          <w:sz w:val="18"/>
          <w:szCs w:val="18"/>
          <w:lang w:eastAsia="ar-SA"/>
        </w:rPr>
        <w:t>i zatrzymaniu dowodu rejestracyjnego, a w przypadku jeżeli państwo członkowskie wymaga zwrotu dowodu rejestracyjnego, przesyłanie go za pośrednictwem ministra właściwego do spraw transportu.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Dokonywanie pisemnego lub elektronicznego potwierdzenia rejestracji pojazdu w organie rejestrującym państwa członkowskiego, w przypadku przedstawienia do rejestracji tylko I części dowodu rejestracyjnego.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Zamawianie drogą teletransmisji w Polskiej Wytwórni Papierów Wartościowych: dowodów rejestracyjnych, kart pojazdów, nalepek kontrolnych i wtórników tych dokumentów oraz przyjmowanie przesyłek z PWPW i wpinanie dokumentów do teczek pojazdów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Przygotowywanie projektu odpowiedzi lub decyzji na wniosek o udostępnienie informacji publicznej.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napToGrid w:val="0"/>
          <w:sz w:val="18"/>
          <w:szCs w:val="18"/>
          <w:lang w:eastAsia="ar-SA"/>
        </w:rPr>
        <w:t>Prowadzenie innych postępowań administracyjnych oraz wydawanie merytorycznych rozstrzygnięć w zakresie spraw dotyczących Referatu.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Wprowadzanie i przetwarzanie danych w systemie Pojazd. 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Prowadzenie ewidencji przychodów i rozchodów dokumentów komunikacyjnych oraz tablic rejestracyjnych.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Prowadzenie ewidencji tablic indywidualnych wydanych na obszarze województwa.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Wyznaczanie w ramach województwa dla każdego organu rejestrującego pojemności  rejestracyjnej tablic tymczasowych oraz tymczasowych badawczych.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Przyznawanie dla pojazdów Biura Ochrony Rządu, Policji, Agencji Bezpieczeństwa Wewnętrznego, Agencji Wywiadu, Centralnego Biura Antykorupcyjnego, Straży Granicznej, kontroli skarbowej</w:t>
      </w:r>
      <w:r w:rsidR="003233A4">
        <w:rPr>
          <w:rFonts w:ascii="Verdana" w:hAnsi="Verdana"/>
          <w:sz w:val="18"/>
          <w:szCs w:val="18"/>
          <w:lang w:eastAsia="ar-SA"/>
        </w:rPr>
        <w:t xml:space="preserve"> </w:t>
      </w:r>
      <w:r>
        <w:rPr>
          <w:rFonts w:ascii="Verdana" w:hAnsi="Verdana"/>
          <w:sz w:val="18"/>
          <w:szCs w:val="18"/>
          <w:lang w:eastAsia="ar-SA"/>
        </w:rPr>
        <w:t>i Służby Celnej numerów rejestracyjnych  na podstawie zgłoszonego zapotrzebowania.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Udzielanie odpowiedzi na wpływającą do Referatu korespondencję.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napToGrid w:val="0"/>
          <w:sz w:val="18"/>
          <w:szCs w:val="18"/>
          <w:lang w:eastAsia="ar-SA"/>
        </w:rPr>
        <w:t>Wydawanie zaświadczeń z zakresu kompetencji Referatu.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Udzielanie informacji uprawnionym organom i instytucjom na temat pojazdów i ich właścicieli.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Prowadzenie kontroli spełniania przez posiadaczy pojazdów obowiązku ubezpieczenia OC oraz powiadamianie Ubezpieczeniowego Funduszu Gwarancyjnego o braku dokumentu potwierdzającego zawarcie umowy ubezpieczenia obowiązkowego OC.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Zwracanie dowodów rejestracyjnych, pozwoleń czasowych zatrzymanych przez organy kontroli ruchu drogowego lub stacje kontroli pojazdów po stwierdzeniu ustania przyczyny  zatrzymania.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Przechowywanie druków ścisłego zarachowania, dokumentów, pieczęci i pieczątek pod zamknięciem i zabezpieczenie ich przed nieupoważnionym dostępem osób trzecich </w:t>
      </w:r>
      <w:r w:rsidR="00DF0E6B">
        <w:rPr>
          <w:rFonts w:ascii="Verdana" w:hAnsi="Verdana"/>
          <w:sz w:val="18"/>
          <w:szCs w:val="18"/>
          <w:lang w:eastAsia="ar-SA"/>
        </w:rPr>
        <w:br/>
      </w:r>
      <w:r>
        <w:rPr>
          <w:rFonts w:ascii="Verdana" w:hAnsi="Verdana"/>
          <w:sz w:val="18"/>
          <w:szCs w:val="18"/>
          <w:lang w:eastAsia="ar-SA"/>
        </w:rPr>
        <w:t>a w przypadku zaginięcia lub kradzieży, natychmiastowe informowanie przełożonego o tym fakcie.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Prowadzenie dokumentacji niezbędnej w zakresie stanowiska pracy.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Przygotowywanie protokołu tablic rejestracyjnych przeznaczonych do złomowania.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Prowadzenie obsługi administracyjno-biurowej Wydziału. Praca w systemie obiegu dokumentów – SOD. 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Bieżące informowanie przełożonych o postępach prac, napotykanych trudnościach oraz podejmowanych środkach zabezpieczających wykonanie zadania.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lastRenderedPageBreak/>
        <w:t>Kompletowanie i prowadzenie zbioru przepisów z zakresu kompetencji Referatu.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Udzielanie informacji na zapytania w zakresie zadań realizowanych przez Wydział. 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Wykonywanie innych zadań zleconych przez zwierzchnika.</w:t>
      </w:r>
    </w:p>
    <w:p w:rsidR="00D607FB" w:rsidRDefault="00D607FB" w:rsidP="00D607FB">
      <w:pPr>
        <w:pStyle w:val="Tekstpodstawowy21"/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autoSpaceDN/>
        <w:adjustRightInd/>
        <w:spacing w:before="120"/>
        <w:rPr>
          <w:rFonts w:cs="Arial"/>
          <w:sz w:val="18"/>
        </w:rPr>
      </w:pPr>
      <w:r>
        <w:rPr>
          <w:rFonts w:cs="Verdana"/>
          <w:sz w:val="18"/>
          <w:szCs w:val="18"/>
        </w:rPr>
        <w:t>Wykorzystywanie systemu informacji prawnej oraz zasobów Internetu w bieżącej pracy.</w:t>
      </w:r>
    </w:p>
    <w:p w:rsidR="00D607FB" w:rsidRDefault="00D607FB" w:rsidP="00D607FB">
      <w:pPr>
        <w:pStyle w:val="Tekstpodstawowy21"/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autoSpaceDN/>
        <w:adjustRightInd/>
        <w:spacing w:before="120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Kompletowanie i przekazywanie akt do archiwum zakładowego, zgodnie z rzeczowym wykazem akt instrukcją kancelaryjną i archiwalną.</w:t>
      </w:r>
    </w:p>
    <w:p w:rsidR="00D607FB" w:rsidRDefault="00D607FB" w:rsidP="00D607FB">
      <w:pPr>
        <w:pStyle w:val="Tekstpodstawowy3"/>
        <w:spacing w:line="240" w:lineRule="auto"/>
        <w:ind w:left="720"/>
        <w:rPr>
          <w:rFonts w:cs="Times New Roman"/>
          <w:b/>
          <w:bCs/>
          <w:sz w:val="18"/>
          <w:szCs w:val="18"/>
        </w:rPr>
      </w:pPr>
    </w:p>
    <w:p w:rsidR="00D607FB" w:rsidRDefault="00D607FB" w:rsidP="00D607FB">
      <w:pPr>
        <w:pStyle w:val="Tekstpodstawowy3"/>
        <w:numPr>
          <w:ilvl w:val="0"/>
          <w:numId w:val="1"/>
        </w:numPr>
        <w:spacing w:line="240" w:lineRule="auto"/>
        <w:ind w:left="426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Informacja o warunkach pracy na danym stanowisku:</w:t>
      </w:r>
    </w:p>
    <w:p w:rsidR="00D607FB" w:rsidRDefault="00D607FB" w:rsidP="00D607FB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D607FB" w:rsidRDefault="00D607FB" w:rsidP="00D607FB">
      <w:pPr>
        <w:pStyle w:val="Tekstpodstawowy3"/>
        <w:spacing w:line="240" w:lineRule="auto"/>
        <w:ind w:left="197"/>
        <w:rPr>
          <w:rFonts w:cs="Times New Roman"/>
          <w:sz w:val="18"/>
        </w:rPr>
      </w:pPr>
      <w:r>
        <w:rPr>
          <w:rFonts w:cs="Times New Roman"/>
          <w:sz w:val="18"/>
        </w:rPr>
        <w:t xml:space="preserve">Praca z przewagą wysiłku umysłowego, w pełnym wymiarze czasu pracy, lekka, przeważnie siedząca, </w:t>
      </w:r>
      <w:r w:rsidR="003233A4">
        <w:rPr>
          <w:rFonts w:cs="Times New Roman"/>
          <w:sz w:val="18"/>
        </w:rPr>
        <w:t>w</w:t>
      </w:r>
      <w:r>
        <w:rPr>
          <w:rFonts w:cs="Times New Roman"/>
          <w:sz w:val="18"/>
        </w:rPr>
        <w:t>ymagająca pracy na wysokości (korzystania z drabinki), praca samodzielna, wymagająca obsługi komputera, wewnątrz pomieszczenia, w budynku Urzędu Miasta Opola przy Placu Wolności 7, II piętro, winda.</w:t>
      </w:r>
      <w:r>
        <w:rPr>
          <w:sz w:val="18"/>
          <w:szCs w:val="18"/>
        </w:rPr>
        <w:t xml:space="preserve"> Codzienny kontakt bezpośredni lub telefoniczny z klientami.</w:t>
      </w:r>
    </w:p>
    <w:p w:rsidR="00D607FB" w:rsidRDefault="00D607FB" w:rsidP="00D607FB">
      <w:pPr>
        <w:pStyle w:val="Tekstpodstawowy3"/>
        <w:spacing w:line="240" w:lineRule="auto"/>
        <w:rPr>
          <w:rFonts w:cs="Times New Roman"/>
          <w:b/>
          <w:sz w:val="18"/>
        </w:rPr>
      </w:pPr>
    </w:p>
    <w:p w:rsidR="00D607FB" w:rsidRDefault="00D607FB" w:rsidP="00D607FB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W miesiącu poprzedzającym datę upublicznienia ogłoszenia wskaźnik zatrudnienia  osób niepełnosprawnych w Urzędzie Miasta Opola, w rozumieniu przepisów o rehabilitacji zawodowej i społecznej oraz zatrudnianiu osób niepełnosprawnych </w:t>
      </w:r>
      <w:r>
        <w:rPr>
          <w:rFonts w:cs="Times New Roman"/>
          <w:strike/>
          <w:sz w:val="18"/>
          <w:szCs w:val="18"/>
        </w:rPr>
        <w:t>wynosi/</w:t>
      </w:r>
      <w:r>
        <w:rPr>
          <w:rFonts w:cs="Times New Roman"/>
          <w:sz w:val="18"/>
          <w:szCs w:val="18"/>
        </w:rPr>
        <w:t xml:space="preserve">nie wynosi </w:t>
      </w:r>
      <w:r>
        <w:rPr>
          <w:rFonts w:cs="Times New Roman"/>
          <w:b/>
          <w:sz w:val="18"/>
          <w:szCs w:val="18"/>
        </w:rPr>
        <w:t>**</w:t>
      </w:r>
      <w:r>
        <w:rPr>
          <w:rFonts w:cs="Times New Roman"/>
          <w:sz w:val="18"/>
          <w:szCs w:val="18"/>
        </w:rPr>
        <w:t xml:space="preserve">               co najmniej 6%.</w:t>
      </w:r>
    </w:p>
    <w:p w:rsidR="00D607FB" w:rsidRDefault="00D607FB" w:rsidP="00D607FB">
      <w:pPr>
        <w:pStyle w:val="Tekstpodstawowy3"/>
        <w:rPr>
          <w:rFonts w:cs="Times New Roman"/>
          <w:sz w:val="18"/>
          <w:szCs w:val="18"/>
        </w:rPr>
      </w:pPr>
    </w:p>
    <w:p w:rsidR="00D607FB" w:rsidRDefault="00D607FB" w:rsidP="00D607FB">
      <w:pPr>
        <w:pStyle w:val="Tekstpodstawowy3"/>
        <w:numPr>
          <w:ilvl w:val="0"/>
          <w:numId w:val="1"/>
        </w:numPr>
        <w:spacing w:line="276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Dokumenty aplikacyjne winny zawierać:</w:t>
      </w:r>
    </w:p>
    <w:p w:rsidR="00D607FB" w:rsidRDefault="00D607FB" w:rsidP="00D607FB">
      <w:pPr>
        <w:pStyle w:val="Tekstpodstawowy3"/>
        <w:numPr>
          <w:ilvl w:val="0"/>
          <w:numId w:val="5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list motywacyjny;</w:t>
      </w:r>
    </w:p>
    <w:p w:rsidR="00D607FB" w:rsidRDefault="00D607FB" w:rsidP="00D607FB">
      <w:pPr>
        <w:pStyle w:val="Tekstpodstawowy3"/>
        <w:numPr>
          <w:ilvl w:val="0"/>
          <w:numId w:val="5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dokumenty  i oświadczenia wymienione w pkt 1 ogłoszenia;</w:t>
      </w:r>
    </w:p>
    <w:p w:rsidR="00D607FB" w:rsidRDefault="00D607FB" w:rsidP="00D607FB">
      <w:pPr>
        <w:pStyle w:val="Tekstpodstawowy3"/>
        <w:numPr>
          <w:ilvl w:val="0"/>
          <w:numId w:val="5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kwestionariusz osobowy dla osoby ubiegającej się o zatrudnienie;</w:t>
      </w:r>
    </w:p>
    <w:p w:rsidR="00D607FB" w:rsidRDefault="00D607FB" w:rsidP="00D607FB">
      <w:pPr>
        <w:pStyle w:val="Tekstpodstawowy3"/>
        <w:numPr>
          <w:ilvl w:val="0"/>
          <w:numId w:val="5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 xml:space="preserve">oświadczenie o wyrażeniu zgody na przetwarzanie danych osobowych zawartych               w dokumentach aplikacyjnych </w:t>
      </w:r>
      <w:r>
        <w:rPr>
          <w:bCs/>
          <w:iCs/>
          <w:sz w:val="18"/>
        </w:rPr>
        <w:t>(w przypadku podania danych osobowych wykraczających poza zakres wymagań określonych w ogłoszeniu o naborze);</w:t>
      </w:r>
    </w:p>
    <w:p w:rsidR="00D607FB" w:rsidRDefault="00D607FB" w:rsidP="00D607FB">
      <w:pPr>
        <w:pStyle w:val="Tekstpodstawowy3"/>
        <w:numPr>
          <w:ilvl w:val="0"/>
          <w:numId w:val="5"/>
        </w:numPr>
        <w:spacing w:line="276" w:lineRule="auto"/>
        <w:rPr>
          <w:rFonts w:cs="Times New Roman"/>
          <w:bCs/>
          <w:iCs/>
          <w:sz w:val="18"/>
          <w:szCs w:val="18"/>
        </w:rPr>
      </w:pPr>
      <w:r>
        <w:rPr>
          <w:rFonts w:cs="Times New Roman"/>
          <w:bCs/>
          <w:iCs/>
          <w:sz w:val="18"/>
          <w:szCs w:val="18"/>
        </w:rPr>
        <w:t xml:space="preserve">kserokopię dokumentu potwierdzającego niepełnosprawność (w </w:t>
      </w:r>
      <w:r>
        <w:rPr>
          <w:rFonts w:cs="Calibri"/>
          <w:sz w:val="18"/>
          <w:szCs w:val="18"/>
        </w:rPr>
        <w:t>przypadku osób niepełnosprawnych, które zamierzają skorzystać z uprawnienia, o którym mowa               w art. 13a ust. 2 ustawy o pracownikach samorządowych).</w:t>
      </w:r>
    </w:p>
    <w:p w:rsidR="00D607FB" w:rsidRDefault="00D607FB" w:rsidP="00D607FB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D607FB" w:rsidRDefault="00D607FB" w:rsidP="00D607FB">
      <w:pPr>
        <w:pStyle w:val="Tekstpodstawowy3"/>
        <w:spacing w:line="240" w:lineRule="auto"/>
        <w:ind w:left="708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Kwestionariusz osobowy oraz oświadczenia należy opatrzyć własnoręcznym podpisem.</w:t>
      </w:r>
    </w:p>
    <w:p w:rsidR="00D607FB" w:rsidRDefault="00D607FB" w:rsidP="00D607FB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D607FB" w:rsidRDefault="00D607FB" w:rsidP="00D607FB">
      <w:pPr>
        <w:pStyle w:val="Tekstpodstawowy3"/>
        <w:spacing w:line="240" w:lineRule="auto"/>
        <w:ind w:left="708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Wzór kwestionariusza osobowego oraz oświadczeń - dostępne są na stronie internetowej (</w:t>
      </w:r>
      <w:hyperlink r:id="rId5" w:history="1">
        <w:r>
          <w:rPr>
            <w:rStyle w:val="Hipercze"/>
            <w:bCs/>
            <w:iCs/>
            <w:sz w:val="18"/>
          </w:rPr>
          <w:t>www.bip.um.opole.pl</w:t>
        </w:r>
      </w:hyperlink>
      <w:r>
        <w:rPr>
          <w:rFonts w:cs="Times New Roman"/>
          <w:bCs/>
          <w:iCs/>
          <w:sz w:val="18"/>
        </w:rPr>
        <w:t>) oraz w Referacie Kadr Wydziału Organizacyjnego Urzędu Miasta Opola.</w:t>
      </w:r>
    </w:p>
    <w:p w:rsidR="00D607FB" w:rsidRDefault="00D607FB" w:rsidP="00D607FB">
      <w:pPr>
        <w:pStyle w:val="Tekstpodstawowy3"/>
        <w:rPr>
          <w:rFonts w:cs="Times New Roman"/>
          <w:b/>
          <w:bCs/>
          <w:iCs/>
          <w:sz w:val="18"/>
        </w:rPr>
      </w:pPr>
    </w:p>
    <w:p w:rsidR="00D607FB" w:rsidRDefault="00D607FB" w:rsidP="00D607FB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Termin i miejsce składania dokumentów aplikacyjnych:</w:t>
      </w:r>
    </w:p>
    <w:p w:rsidR="00D607FB" w:rsidRDefault="00D607FB" w:rsidP="00D607FB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</w:p>
    <w:p w:rsidR="00D607FB" w:rsidRDefault="00D607FB" w:rsidP="00D607FB">
      <w:pPr>
        <w:ind w:left="708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  <w:t>Dokumenty aplikacyjne można składać w zamkniętej kopercie w Kancelarii Ogólnej (Biurze Podawczym) Urzędu Miasta Opola, Rynek-Ratusz, 45-015 Opole lub przesłać pocztą na wskazany  adres z dopiskiem: „</w:t>
      </w:r>
      <w:r>
        <w:rPr>
          <w:b/>
          <w:bCs/>
          <w:sz w:val="18"/>
          <w:szCs w:val="18"/>
        </w:rPr>
        <w:t xml:space="preserve">Dotyczy naboru na stanowisko </w:t>
      </w:r>
      <w:r>
        <w:rPr>
          <w:rFonts w:ascii="Verdana" w:hAnsi="Verdana"/>
          <w:sz w:val="18"/>
          <w:szCs w:val="18"/>
        </w:rPr>
        <w:t xml:space="preserve">ds. rejestracji pojazdów” </w:t>
      </w:r>
    </w:p>
    <w:p w:rsidR="00D607FB" w:rsidRPr="002D6D70" w:rsidRDefault="00D607FB" w:rsidP="00D607FB">
      <w:pPr>
        <w:ind w:left="708"/>
        <w:rPr>
          <w:b/>
          <w:szCs w:val="24"/>
          <w:u w:val="single"/>
        </w:rPr>
      </w:pPr>
      <w:r>
        <w:rPr>
          <w:rFonts w:ascii="Verdana" w:hAnsi="Verdana"/>
          <w:sz w:val="18"/>
          <w:szCs w:val="18"/>
        </w:rPr>
        <w:t>w</w:t>
      </w:r>
      <w:r>
        <w:rPr>
          <w:sz w:val="18"/>
          <w:szCs w:val="18"/>
        </w:rPr>
        <w:t xml:space="preserve"> terminie do dnia</w:t>
      </w:r>
      <w:bookmarkStart w:id="0" w:name="_GoBack"/>
      <w:r w:rsidRPr="002D6D70">
        <w:rPr>
          <w:sz w:val="18"/>
          <w:szCs w:val="18"/>
          <w:u w:val="single"/>
        </w:rPr>
        <w:t xml:space="preserve"> </w:t>
      </w:r>
      <w:r w:rsidR="00DF0E6B" w:rsidRPr="002D6D70">
        <w:rPr>
          <w:b/>
          <w:sz w:val="22"/>
          <w:szCs w:val="18"/>
          <w:u w:val="single"/>
        </w:rPr>
        <w:t>2</w:t>
      </w:r>
      <w:r w:rsidR="009E088C" w:rsidRPr="002D6D70">
        <w:rPr>
          <w:b/>
          <w:sz w:val="22"/>
          <w:szCs w:val="18"/>
          <w:u w:val="single"/>
        </w:rPr>
        <w:t>7</w:t>
      </w:r>
      <w:r w:rsidR="00DF0E6B" w:rsidRPr="002D6D70">
        <w:rPr>
          <w:b/>
          <w:sz w:val="22"/>
          <w:szCs w:val="18"/>
          <w:u w:val="single"/>
        </w:rPr>
        <w:t xml:space="preserve"> lipca 2020 r.</w:t>
      </w:r>
    </w:p>
    <w:bookmarkEnd w:id="0"/>
    <w:p w:rsidR="00D607FB" w:rsidRDefault="00D607FB" w:rsidP="00D607FB">
      <w:pPr>
        <w:ind w:left="708"/>
        <w:rPr>
          <w:sz w:val="18"/>
          <w:szCs w:val="18"/>
        </w:rPr>
      </w:pPr>
    </w:p>
    <w:p w:rsidR="00D607FB" w:rsidRDefault="00D607FB" w:rsidP="00D607FB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Dokumenty aplikacyjne, które wpłyną do Urzędu Miasta Opola po terminie, nie będą rozpatrywane (decyduje data faktycznego wpływu do Urzędu).</w:t>
      </w:r>
    </w:p>
    <w:p w:rsidR="00D607FB" w:rsidRDefault="00D607FB" w:rsidP="00D607FB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 w:rsidR="00D607FB" w:rsidRDefault="00D607FB" w:rsidP="00D607FB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D607FB" w:rsidRDefault="00D607FB" w:rsidP="00D607FB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D607FB" w:rsidRDefault="00D607FB" w:rsidP="00D607FB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Informacja o wyniku naboru będzie umieszczona na stronie internetowej Biuletynu Informacji Publicznej (</w:t>
      </w:r>
      <w:hyperlink r:id="rId6" w:history="1">
        <w:r>
          <w:rPr>
            <w:rStyle w:val="Hipercze"/>
            <w:sz w:val="18"/>
            <w:szCs w:val="18"/>
          </w:rPr>
          <w:t>www.bip.um.opole.pl</w:t>
        </w:r>
      </w:hyperlink>
      <w:r>
        <w:rPr>
          <w:rFonts w:cs="Times New Roman"/>
          <w:sz w:val="18"/>
          <w:szCs w:val="18"/>
        </w:rPr>
        <w:t xml:space="preserve"> ) oraz na tablicy informacyjnej Urzędu Miasta Opola. </w:t>
      </w:r>
    </w:p>
    <w:p w:rsidR="00D607FB" w:rsidRDefault="00D607FB" w:rsidP="00D607FB">
      <w:pPr>
        <w:pStyle w:val="Tekstpodstawowy3"/>
        <w:rPr>
          <w:rFonts w:cs="Times New Roman"/>
          <w:b/>
          <w:bCs/>
          <w:iCs/>
          <w:sz w:val="18"/>
        </w:rPr>
      </w:pPr>
    </w:p>
    <w:p w:rsidR="00D607FB" w:rsidRDefault="00D607FB" w:rsidP="00D607FB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KLAUZULA INFORMACYJNA</w:t>
      </w:r>
    </w:p>
    <w:p w:rsidR="00D607FB" w:rsidRDefault="00D607FB" w:rsidP="00D607FB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Zgodnie z rozporządzeniem Parlamentu Europejskiego i Rady (UE) 2016/679                  z dnia 27 kwietnia 2016 r. w sprawie ochrony osób fizycznych w związku </w:t>
      </w:r>
      <w:r>
        <w:rPr>
          <w:rFonts w:cs="Calibri"/>
          <w:b/>
          <w:i/>
          <w:sz w:val="18"/>
          <w:szCs w:val="18"/>
        </w:rPr>
        <w:br/>
        <w:t xml:space="preserve">z przetwarzaniem danych osobowych i w sprawie swobodnego przepływu takich danych oraz uchylenia dyrektywy 95/46/WE (dalej: RODO), informujemy o </w:t>
      </w:r>
      <w:r>
        <w:rPr>
          <w:rFonts w:cs="Calibri"/>
          <w:b/>
          <w:i/>
          <w:sz w:val="18"/>
          <w:szCs w:val="18"/>
        </w:rPr>
        <w:lastRenderedPageBreak/>
        <w:t>zasadach przetwarzania Państwa danych osobowych oraz o przysługujących Państwu prawach: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We wszystkich sprawach dotyczących przetwarzania danych osobowych oraz korzystania </w:t>
      </w:r>
      <w:r>
        <w:rPr>
          <w:rFonts w:cs="Calibri"/>
          <w:i/>
          <w:sz w:val="18"/>
          <w:szCs w:val="18"/>
        </w:rPr>
        <w:br/>
        <w:t xml:space="preserve">z przysługujących Pani/Panu praw związanych z przetwarzaniem udostępnionych danych osobowych może się Pani/Pan kontaktować z Inspektorem Ochrony Danych Osobowych </w:t>
      </w:r>
      <w:r>
        <w:rPr>
          <w:rFonts w:cs="Calibri"/>
          <w:i/>
          <w:sz w:val="18"/>
          <w:szCs w:val="18"/>
        </w:rPr>
        <w:br/>
        <w:t xml:space="preserve">w Urzędzie Miasta Opola za pomocą adresu </w:t>
      </w:r>
      <w:hyperlink r:id="rId7" w:history="1">
        <w:r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>
        <w:rPr>
          <w:rFonts w:cs="Calibri"/>
          <w:i/>
          <w:sz w:val="18"/>
          <w:szCs w:val="18"/>
        </w:rPr>
        <w:t xml:space="preserve"> lub telefonicznie: 77 54 11 328 oraz 77 54 11 378.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>
        <w:rPr>
          <w:b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na podstawie ustawy z dnia 26.06.1974 r. Kodeks pracy oraz ustawy z dnia 21.11.2008 r. o pracownikach samorządowych (art. 6 ust. 1 lit. c RODO). W przypadku podania danych osobowych wykraczających poza zakres wymagań określonych w ogłoszeniu</w:t>
      </w:r>
      <w:r>
        <w:rPr>
          <w:rFonts w:cs="Calibri"/>
          <w:i/>
          <w:sz w:val="18"/>
          <w:szCs w:val="18"/>
        </w:rPr>
        <w:br/>
        <w:t>o naborze, Pani/Pana dane będą przetwarzane na podstawie wyrażonej zgody (art. 6  ust. 1 lit. a RODO), która może zostać cofnięta pisemnie w dowolnym czasie bez wpływu na zgodność z prawem przetwarzania, którego dokonano na podstawie zgody przed jej cofnięciem. Brak zgody lub jej wycofanie nie stanowi podstawy niekorzystnego traktowania, a także nie powoduje wobec Pani/Pana jakichkolwiek negatywnych konsekwencji, zwłaszcza nie może stanowić przyczyny uzasadniającej odmowę zatrudnienia.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Okresy przechowywania danych osobowych:</w:t>
      </w:r>
    </w:p>
    <w:p w:rsidR="00D607FB" w:rsidRDefault="00D607FB" w:rsidP="00D607FB">
      <w:pPr>
        <w:pStyle w:val="Tekstpodstawowy3"/>
        <w:numPr>
          <w:ilvl w:val="0"/>
          <w:numId w:val="7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D607FB" w:rsidRDefault="00D607FB" w:rsidP="00D607FB">
      <w:pPr>
        <w:pStyle w:val="Tekstpodstawowy3"/>
        <w:numPr>
          <w:ilvl w:val="0"/>
          <w:numId w:val="7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nie więcej niż pięciu najlepszych kandydatów, wymienionych    w protokole z przeprowadzonego naboru, będą przechowywane przez okres 3 miesięcy od dnia nawiązania stosunku pracy z kandydatem, który wygrał nabór.                         Po tym okresie zostaną komisyjnie zniszczone przez Referat Kadr;</w:t>
      </w:r>
    </w:p>
    <w:p w:rsidR="00D607FB" w:rsidRDefault="00D607FB" w:rsidP="00D607FB">
      <w:pPr>
        <w:pStyle w:val="Tekstpodstawowy3"/>
        <w:numPr>
          <w:ilvl w:val="0"/>
          <w:numId w:val="7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Ma Pani/Pan prawo dostępu do swoich danych osobowych, żądania ich sprostowania, usunięcia lub ograniczenia przetwarzania.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Podanie danych wynikających z przepisów prawa jest niezbędne, aby uczestniczyć </w:t>
      </w:r>
      <w:r w:rsidR="00DF0E6B">
        <w:rPr>
          <w:rFonts w:cs="Calibri"/>
          <w:i/>
          <w:sz w:val="18"/>
          <w:szCs w:val="18"/>
        </w:rPr>
        <w:br/>
      </w:r>
      <w:r>
        <w:rPr>
          <w:rFonts w:cs="Calibri"/>
          <w:i/>
          <w:sz w:val="18"/>
          <w:szCs w:val="18"/>
        </w:rPr>
        <w:t>w obecnym postępowaniu rekrutacyjnym. Podanie pozostałych danych jest dobrowolne.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przekazywane i udostępniane wyłącznie podmiotom uprawnionym na podstawie obowiązujących przepisów prawa. W przypadku wygrania naboru dane osobowe wybranego kandydata w zakresie imienia i nazwiska oraz miejsca zamieszkania w myśl przepisów Kodeksu cywilnego zostaną umieszczone w Biuletynie Informacji Publicznej,  na tablicy informacyjnej Urzędu Miasta Opola oraz na tablicy informacyjnej w jednostce innej niż Urząd Miasta, w której jest prowadzony nabór na okres co najmniej 3 miesięcy.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nie będą przekazywane poza obszar Unii Europejskiej.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D607FB" w:rsidRDefault="00D607FB" w:rsidP="00D607FB">
      <w:pPr>
        <w:rPr>
          <w:rFonts w:ascii="Verdana" w:hAnsi="Verdana" w:cs="Arial"/>
          <w:sz w:val="18"/>
          <w:szCs w:val="18"/>
        </w:rPr>
      </w:pPr>
    </w:p>
    <w:p w:rsidR="00D607FB" w:rsidRDefault="00D607FB" w:rsidP="00D607FB">
      <w:pPr>
        <w:pStyle w:val="Tekstpodstawowy3"/>
        <w:spacing w:line="240" w:lineRule="auto"/>
        <w:rPr>
          <w:rFonts w:cs="Calibri"/>
          <w:sz w:val="18"/>
          <w:szCs w:val="18"/>
        </w:rPr>
      </w:pPr>
    </w:p>
    <w:p w:rsidR="00D607FB" w:rsidRDefault="00D607FB" w:rsidP="00D607FB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D607FB" w:rsidRDefault="00D607FB" w:rsidP="00D607FB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  <w:r>
        <w:rPr>
          <w:rFonts w:cs="Times New Roman"/>
          <w:b/>
          <w:iCs/>
          <w:sz w:val="16"/>
          <w:szCs w:val="16"/>
        </w:rPr>
        <w:t xml:space="preserve">* </w:t>
      </w:r>
      <w:r>
        <w:rPr>
          <w:rFonts w:cs="Times New Roman"/>
          <w:b/>
          <w:iCs/>
          <w:sz w:val="16"/>
          <w:szCs w:val="16"/>
        </w:rPr>
        <w:tab/>
        <w:t>osoba nieposiadająca obywatelstwa polskiego może zostać zatrudniona na stanowisku, na którym wykonywana praca nie polega na bezpośrednim lub pośrednim udziale w wykonywaniu władzy publicznej i funkcji mających na celu ochronę generalnych interesów państwa, jeżeli posiada znajomość języka polskiego potwierdzoną dokumentem określonym w przepisach o służbie cywilnej;</w:t>
      </w:r>
    </w:p>
    <w:p w:rsidR="00D607FB" w:rsidRDefault="00D607FB" w:rsidP="00D607FB">
      <w:pPr>
        <w:pStyle w:val="Tekstpodstawowy3"/>
        <w:spacing w:line="240" w:lineRule="auto"/>
        <w:ind w:hanging="360"/>
        <w:rPr>
          <w:rFonts w:cs="Times New Roman"/>
          <w:iCs/>
          <w:sz w:val="16"/>
          <w:szCs w:val="16"/>
        </w:rPr>
      </w:pPr>
    </w:p>
    <w:p w:rsidR="00D607FB" w:rsidRDefault="00D607FB" w:rsidP="00D607FB">
      <w:pPr>
        <w:pStyle w:val="Tekstpodstawowy3"/>
        <w:spacing w:line="240" w:lineRule="auto"/>
        <w:ind w:hanging="360"/>
        <w:rPr>
          <w:rFonts w:cs="Times New Roman"/>
          <w:b/>
          <w:color w:val="C00000"/>
          <w:sz w:val="16"/>
          <w:szCs w:val="16"/>
        </w:rPr>
      </w:pPr>
      <w:r>
        <w:rPr>
          <w:rFonts w:cs="Times New Roman"/>
          <w:b/>
          <w:iCs/>
          <w:sz w:val="16"/>
          <w:szCs w:val="16"/>
        </w:rPr>
        <w:t xml:space="preserve">** </w:t>
      </w:r>
      <w:r>
        <w:rPr>
          <w:rFonts w:cs="Times New Roman"/>
          <w:b/>
          <w:iCs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>niewłaściwe skreślić.</w:t>
      </w:r>
    </w:p>
    <w:p w:rsidR="00D607FB" w:rsidRDefault="00D607FB" w:rsidP="00D607FB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</w:p>
    <w:p w:rsidR="00D607FB" w:rsidRDefault="00D607FB" w:rsidP="00D607FB">
      <w:pPr>
        <w:rPr>
          <w:rFonts w:ascii="Verdana" w:hAnsi="Verdana" w:cs="Arial"/>
          <w:b/>
          <w:sz w:val="16"/>
          <w:szCs w:val="16"/>
        </w:rPr>
      </w:pPr>
    </w:p>
    <w:p w:rsidR="00D607FB" w:rsidRDefault="00D607FB" w:rsidP="00D607FB">
      <w:pPr>
        <w:jc w:val="right"/>
        <w:rPr>
          <w:rFonts w:ascii="Verdana" w:hAnsi="Verdana" w:cs="Arial"/>
          <w:sz w:val="16"/>
          <w:szCs w:val="16"/>
        </w:rPr>
      </w:pPr>
    </w:p>
    <w:p w:rsidR="00922065" w:rsidRDefault="00922065"/>
    <w:sectPr w:rsidR="0092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0600"/>
    <w:multiLevelType w:val="hybridMultilevel"/>
    <w:tmpl w:val="D02A5664"/>
    <w:lvl w:ilvl="0" w:tplc="62F4B37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 w15:restartNumberingAfterBreak="0">
    <w:nsid w:val="32692491"/>
    <w:multiLevelType w:val="hybridMultilevel"/>
    <w:tmpl w:val="E9365270"/>
    <w:lvl w:ilvl="0" w:tplc="2FB46DB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309E9"/>
    <w:multiLevelType w:val="hybridMultilevel"/>
    <w:tmpl w:val="28B4DDFC"/>
    <w:lvl w:ilvl="0" w:tplc="998ABA2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9C30CA"/>
    <w:multiLevelType w:val="hybridMultilevel"/>
    <w:tmpl w:val="0088E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E81ABF"/>
    <w:multiLevelType w:val="multilevel"/>
    <w:tmpl w:val="F488AB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5C1A1016"/>
    <w:multiLevelType w:val="hybridMultilevel"/>
    <w:tmpl w:val="F85CAACA"/>
    <w:lvl w:ilvl="0" w:tplc="471A00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0688A"/>
    <w:multiLevelType w:val="hybridMultilevel"/>
    <w:tmpl w:val="46C0A682"/>
    <w:lvl w:ilvl="0" w:tplc="200E0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D6"/>
    <w:rsid w:val="00075D10"/>
    <w:rsid w:val="00256F15"/>
    <w:rsid w:val="0027220C"/>
    <w:rsid w:val="00280C88"/>
    <w:rsid w:val="002D6D70"/>
    <w:rsid w:val="002E2CC7"/>
    <w:rsid w:val="003233A4"/>
    <w:rsid w:val="006A5707"/>
    <w:rsid w:val="00922065"/>
    <w:rsid w:val="009E088C"/>
    <w:rsid w:val="009F0FC9"/>
    <w:rsid w:val="00D607FB"/>
    <w:rsid w:val="00DF0E6B"/>
    <w:rsid w:val="00DF3904"/>
    <w:rsid w:val="00F2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EB46C-106B-444F-9583-D936E2C5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7F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607FB"/>
    <w:pPr>
      <w:keepNext/>
      <w:spacing w:line="360" w:lineRule="auto"/>
      <w:ind w:right="-284"/>
      <w:jc w:val="center"/>
      <w:outlineLvl w:val="5"/>
    </w:pPr>
    <w:rPr>
      <w:rFonts w:ascii="Humnst777EU" w:hAnsi="Humnst777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607FB"/>
    <w:rPr>
      <w:rFonts w:ascii="Humnst777EU" w:eastAsia="Times New Roman" w:hAnsi="Humnst777EU" w:cs="Times New Roman"/>
      <w:b/>
      <w:bCs/>
      <w:sz w:val="26"/>
      <w:szCs w:val="20"/>
      <w:lang w:eastAsia="pl-PL"/>
    </w:rPr>
  </w:style>
  <w:style w:type="character" w:styleId="Hipercze">
    <w:name w:val="Hyperlink"/>
    <w:semiHidden/>
    <w:unhideWhenUsed/>
    <w:rsid w:val="00D607F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D607FB"/>
    <w:pPr>
      <w:spacing w:line="360" w:lineRule="auto"/>
    </w:pPr>
    <w:rPr>
      <w:rFonts w:ascii="Verdana" w:hAnsi="Verdan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D607FB"/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607FB"/>
    <w:pPr>
      <w:ind w:left="425" w:hanging="425"/>
    </w:pPr>
    <w:rPr>
      <w:rFonts w:ascii="Verdana" w:hAnsi="Verdana"/>
      <w:sz w:val="22"/>
    </w:rPr>
  </w:style>
  <w:style w:type="character" w:styleId="Uwydatnienie">
    <w:name w:val="Emphasis"/>
    <w:basedOn w:val="Domylnaczcionkaakapitu"/>
    <w:uiPriority w:val="20"/>
    <w:qFormat/>
    <w:rsid w:val="00D607F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3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3A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DF0E6B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/" TargetMode="External"/><Relationship Id="rId5" Type="http://schemas.openxmlformats.org/officeDocument/2006/relationships/hyperlink" Target="http://www.bip.um.opole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2090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Tarkowska</dc:creator>
  <cp:keywords/>
  <dc:description/>
  <cp:lastModifiedBy>Joanna Parobecka</cp:lastModifiedBy>
  <cp:revision>7</cp:revision>
  <cp:lastPrinted>2020-07-09T08:46:00Z</cp:lastPrinted>
  <dcterms:created xsi:type="dcterms:W3CDTF">2020-07-16T09:03:00Z</dcterms:created>
  <dcterms:modified xsi:type="dcterms:W3CDTF">2020-07-16T09:07:00Z</dcterms:modified>
</cp:coreProperties>
</file>