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9F" w:rsidRPr="00057B9F" w:rsidRDefault="00057B9F" w:rsidP="00057B9F">
      <w:pPr>
        <w:pStyle w:val="Nagwek1"/>
        <w:jc w:val="center"/>
        <w:rPr>
          <w:b w:val="0"/>
          <w:szCs w:val="22"/>
        </w:rPr>
      </w:pPr>
      <w:r w:rsidRPr="00057B9F">
        <w:rPr>
          <w:szCs w:val="22"/>
          <w:u w:val="single"/>
        </w:rPr>
        <w:t>Informacja o kontroli</w:t>
      </w:r>
    </w:p>
    <w:p w:rsidR="00057B9F" w:rsidRPr="00057B9F" w:rsidRDefault="00057B9F" w:rsidP="00057B9F">
      <w:pPr>
        <w:pStyle w:val="Nagwek1"/>
        <w:ind w:firstLine="708"/>
        <w:rPr>
          <w:b w:val="0"/>
          <w:szCs w:val="22"/>
        </w:rPr>
      </w:pPr>
    </w:p>
    <w:p w:rsidR="00057B9F" w:rsidRPr="00057B9F" w:rsidRDefault="00057B9F" w:rsidP="00057B9F">
      <w:pPr>
        <w:pStyle w:val="Nagwek1"/>
        <w:ind w:firstLine="708"/>
        <w:rPr>
          <w:b w:val="0"/>
          <w:szCs w:val="22"/>
        </w:rPr>
      </w:pPr>
    </w:p>
    <w:p w:rsidR="00057B9F" w:rsidRPr="00057B9F" w:rsidRDefault="00057B9F" w:rsidP="00057B9F">
      <w:pPr>
        <w:pStyle w:val="Nagwek1"/>
        <w:ind w:firstLine="708"/>
        <w:rPr>
          <w:rFonts w:cs="Arial"/>
          <w:szCs w:val="22"/>
        </w:rPr>
      </w:pPr>
      <w:r w:rsidRPr="00057B9F">
        <w:rPr>
          <w:b w:val="0"/>
          <w:szCs w:val="22"/>
        </w:rPr>
        <w:t xml:space="preserve">W dniach </w:t>
      </w:r>
      <w:r w:rsidRPr="00057B9F">
        <w:rPr>
          <w:rFonts w:cs="Arial"/>
          <w:b w:val="0"/>
          <w:szCs w:val="22"/>
        </w:rPr>
        <w:t xml:space="preserve">od </w:t>
      </w:r>
      <w:r w:rsidRPr="00057B9F">
        <w:rPr>
          <w:b w:val="0"/>
          <w:szCs w:val="22"/>
        </w:rPr>
        <w:t>26.09.2016 r. do 31.10.2016 r.</w:t>
      </w:r>
      <w:r w:rsidRPr="00057B9F">
        <w:rPr>
          <w:rFonts w:cs="Arial"/>
          <w:b w:val="0"/>
          <w:szCs w:val="22"/>
        </w:rPr>
        <w:t xml:space="preserve"> w </w:t>
      </w:r>
      <w:r w:rsidRPr="00057B9F">
        <w:rPr>
          <w:rFonts w:cs="Arial"/>
          <w:szCs w:val="22"/>
        </w:rPr>
        <w:t xml:space="preserve">Zakładzie Komunalnym </w:t>
      </w:r>
      <w:r w:rsidRPr="00057B9F">
        <w:rPr>
          <w:rFonts w:cs="Arial"/>
          <w:szCs w:val="22"/>
        </w:rPr>
        <w:br/>
        <w:t>Sp. z o.o. w Opolu</w:t>
      </w:r>
      <w:r w:rsidRPr="00057B9F">
        <w:rPr>
          <w:rFonts w:cs="Arial"/>
          <w:b w:val="0"/>
          <w:szCs w:val="22"/>
        </w:rPr>
        <w:t xml:space="preserve"> </w:t>
      </w:r>
      <w:r w:rsidRPr="00057B9F">
        <w:rPr>
          <w:b w:val="0"/>
          <w:szCs w:val="22"/>
        </w:rPr>
        <w:t xml:space="preserve">zostało przeprowadzone przez Wydział Kontroli Wewnętrznej Urzędu Miasta Opola postępowanie kontrolne nr 36/16. </w:t>
      </w:r>
    </w:p>
    <w:p w:rsidR="00057B9F" w:rsidRPr="00057B9F" w:rsidRDefault="00057B9F" w:rsidP="00EC6C3B">
      <w:pPr>
        <w:pStyle w:val="Nagwek1"/>
        <w:ind w:firstLine="708"/>
        <w:rPr>
          <w:b w:val="0"/>
          <w:szCs w:val="22"/>
        </w:rPr>
      </w:pPr>
      <w:bookmarkStart w:id="0" w:name="_GoBack"/>
      <w:bookmarkEnd w:id="0"/>
      <w:r w:rsidRPr="00057B9F">
        <w:rPr>
          <w:b w:val="0"/>
          <w:szCs w:val="22"/>
        </w:rPr>
        <w:t>Celem kontroli było sprawdzenie prawidłowości naliczania, pobierania</w:t>
      </w:r>
      <w:r>
        <w:rPr>
          <w:b w:val="0"/>
          <w:szCs w:val="22"/>
        </w:rPr>
        <w:br/>
      </w:r>
      <w:r w:rsidRPr="00057B9F">
        <w:rPr>
          <w:b w:val="0"/>
          <w:szCs w:val="22"/>
        </w:rPr>
        <w:t>i odprowadzania do Urzędu Miasta Opola opłaty targowej oraz prawidłowości rozliczania inkasentów z opłat i ustalania wynagrodzenia z tytułu inkasa.</w:t>
      </w:r>
    </w:p>
    <w:p w:rsidR="00057B9F" w:rsidRPr="00057B9F" w:rsidRDefault="00057B9F" w:rsidP="00A351A2">
      <w:pPr>
        <w:ind w:right="34" w:firstLine="708"/>
        <w:jc w:val="both"/>
        <w:rPr>
          <w:rFonts w:ascii="Verdana" w:hAnsi="Verdana"/>
          <w:sz w:val="22"/>
          <w:szCs w:val="22"/>
        </w:rPr>
      </w:pPr>
      <w:r w:rsidRPr="00057B9F">
        <w:rPr>
          <w:rFonts w:ascii="Verdana" w:hAnsi="Verdana"/>
          <w:sz w:val="22"/>
          <w:szCs w:val="22"/>
        </w:rPr>
        <w:t xml:space="preserve">Zespół kontrolujący porównał ilość oraz numery druków ścisłego zarachowania wydanych przez Urząd Miasta Opola z drukami zaewidencjonowanymi w księgach ścisłego zarachowania znajdującymi się w </w:t>
      </w:r>
      <w:r w:rsidR="00A351A2">
        <w:rPr>
          <w:rFonts w:ascii="Verdana" w:hAnsi="Verdana"/>
          <w:sz w:val="22"/>
          <w:szCs w:val="22"/>
        </w:rPr>
        <w:t>kontrolowanej</w:t>
      </w:r>
      <w:r w:rsidRPr="00057B9F">
        <w:rPr>
          <w:rFonts w:ascii="Verdana" w:hAnsi="Verdana"/>
          <w:sz w:val="22"/>
          <w:szCs w:val="22"/>
        </w:rPr>
        <w:t xml:space="preserve"> jednostce. Sprawdzono również prawidłowość wyliczeń kwot miesięcznych zestawień przekazywanych przez Zakład Komunalny Sp. z o.o. do Urzędu Miasta. Zestawienia zostały porównane z ewidencją księgową kont. Zespół kontrolujący zbadał również prawidłowość naliczania należnego inkasa z tytułu poboru opłaty targowej.</w:t>
      </w:r>
    </w:p>
    <w:p w:rsidR="00673FB9" w:rsidRPr="00057B9F" w:rsidRDefault="00057B9F" w:rsidP="00057B9F">
      <w:pPr>
        <w:jc w:val="both"/>
        <w:rPr>
          <w:rFonts w:ascii="Verdana" w:hAnsi="Verdana"/>
          <w:sz w:val="22"/>
          <w:szCs w:val="22"/>
        </w:rPr>
      </w:pPr>
      <w:r w:rsidRPr="00057B9F">
        <w:rPr>
          <w:rFonts w:ascii="Verdana" w:hAnsi="Verdana"/>
          <w:sz w:val="22"/>
          <w:szCs w:val="22"/>
        </w:rPr>
        <w:tab/>
        <w:t xml:space="preserve">Ustalenia kontroli zostały zawarte w protokole kontroli, który został  dostarczony do jednostki kontrolowanej w dniu 02.12.2016 r. </w:t>
      </w:r>
      <w:r w:rsidRPr="00057B9F">
        <w:rPr>
          <w:rFonts w:ascii="Verdana" w:hAnsi="Verdana" w:cs="Arial"/>
          <w:sz w:val="22"/>
          <w:szCs w:val="22"/>
        </w:rPr>
        <w:t>Do ustaleń kontroli zastrzeżeń nie wniesiono. W związku z tym, że w wyniku kontroli nie stwierdzon</w:t>
      </w:r>
      <w:r w:rsidR="00A351A2">
        <w:rPr>
          <w:rFonts w:ascii="Verdana" w:hAnsi="Verdana" w:cs="Arial"/>
          <w:sz w:val="22"/>
          <w:szCs w:val="22"/>
        </w:rPr>
        <w:t>o nieprawidłowości, postanowiono</w:t>
      </w:r>
      <w:r w:rsidRPr="00057B9F">
        <w:rPr>
          <w:rFonts w:ascii="Verdana" w:hAnsi="Verdana" w:cs="Arial"/>
          <w:sz w:val="22"/>
          <w:szCs w:val="22"/>
        </w:rPr>
        <w:t xml:space="preserve"> odstąpić od wydania zaleceń pokontrolnych.</w:t>
      </w:r>
    </w:p>
    <w:sectPr w:rsidR="00673FB9" w:rsidRPr="0005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B0"/>
    <w:rsid w:val="00044DB0"/>
    <w:rsid w:val="00057B9F"/>
    <w:rsid w:val="00673FB9"/>
    <w:rsid w:val="00A351A2"/>
    <w:rsid w:val="00E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02CE"/>
  <w15:chartTrackingRefBased/>
  <w15:docId w15:val="{F30AE1D1-7CD7-4C28-8829-E4AA9A7F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7B9F"/>
    <w:pPr>
      <w:keepNext/>
      <w:jc w:val="both"/>
      <w:outlineLvl w:val="0"/>
    </w:pPr>
    <w:rPr>
      <w:rFonts w:ascii="Verdana" w:hAnsi="Verdan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7B9F"/>
    <w:rPr>
      <w:rFonts w:ascii="Verdana" w:eastAsia="Times New Roman" w:hAnsi="Verdan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2020-02-14T10:10:00Z</dcterms:created>
  <dcterms:modified xsi:type="dcterms:W3CDTF">2020-03-24T10:51:00Z</dcterms:modified>
</cp:coreProperties>
</file>