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F9F" w:rsidRPr="00432F9F" w:rsidRDefault="00432F9F" w:rsidP="00432F9F">
      <w:pPr>
        <w:ind w:right="-569" w:firstLine="851"/>
        <w:jc w:val="center"/>
        <w:rPr>
          <w:rFonts w:ascii="Verdana" w:hAnsi="Verdana"/>
          <w:b/>
          <w:sz w:val="20"/>
          <w:szCs w:val="20"/>
        </w:rPr>
      </w:pPr>
      <w:r w:rsidRPr="00432F9F">
        <w:rPr>
          <w:rFonts w:ascii="Verdana" w:hAnsi="Verdana"/>
          <w:b/>
          <w:sz w:val="20"/>
          <w:szCs w:val="20"/>
        </w:rPr>
        <w:t>INFORMACJA</w:t>
      </w:r>
    </w:p>
    <w:p w:rsidR="00432F9F" w:rsidRDefault="00432F9F" w:rsidP="00432F9F">
      <w:pPr>
        <w:ind w:right="-569" w:firstLine="851"/>
        <w:jc w:val="both"/>
        <w:rPr>
          <w:rFonts w:ascii="Verdana" w:hAnsi="Verdana"/>
          <w:sz w:val="22"/>
          <w:szCs w:val="22"/>
        </w:rPr>
      </w:pPr>
    </w:p>
    <w:p w:rsidR="00432F9F" w:rsidRPr="00432F9F" w:rsidRDefault="00432F9F" w:rsidP="00432F9F">
      <w:pPr>
        <w:ind w:right="-2" w:firstLine="851"/>
        <w:jc w:val="both"/>
        <w:rPr>
          <w:rFonts w:ascii="Verdana" w:hAnsi="Verdana"/>
          <w:sz w:val="20"/>
          <w:szCs w:val="20"/>
        </w:rPr>
      </w:pPr>
      <w:r w:rsidRPr="00432F9F">
        <w:rPr>
          <w:rFonts w:ascii="Verdana" w:hAnsi="Verdana"/>
          <w:sz w:val="20"/>
          <w:szCs w:val="20"/>
        </w:rPr>
        <w:t>W dniach od 27 lipca do 26 września 2016r.</w:t>
      </w:r>
      <w:r w:rsidRPr="00432F9F">
        <w:rPr>
          <w:rFonts w:ascii="Verdana" w:hAnsi="Verdana" w:cs="Arial"/>
          <w:b/>
          <w:sz w:val="20"/>
          <w:szCs w:val="20"/>
        </w:rPr>
        <w:t xml:space="preserve"> </w:t>
      </w:r>
      <w:r w:rsidRPr="00432F9F">
        <w:rPr>
          <w:rFonts w:ascii="Verdana" w:hAnsi="Verdana" w:cs="Arial"/>
          <w:sz w:val="20"/>
          <w:szCs w:val="20"/>
        </w:rPr>
        <w:t xml:space="preserve">w </w:t>
      </w:r>
      <w:r w:rsidRPr="00432F9F">
        <w:rPr>
          <w:rFonts w:ascii="Verdana" w:hAnsi="Verdana" w:cs="Arial"/>
          <w:b/>
          <w:sz w:val="20"/>
          <w:szCs w:val="20"/>
        </w:rPr>
        <w:t xml:space="preserve">Domu Pomocy Społecznej dla Kombatantów w Opolu </w:t>
      </w:r>
      <w:r w:rsidRPr="00432F9F">
        <w:rPr>
          <w:rFonts w:ascii="Verdana" w:hAnsi="Verdana"/>
          <w:sz w:val="20"/>
          <w:szCs w:val="20"/>
        </w:rPr>
        <w:t xml:space="preserve">zostało przeprowadzone przez Wydział Kontroli Wewnętrznej Urzędu Miasta Opola postępowanie kontrolne nr 28/16. </w:t>
      </w:r>
      <w:r w:rsidRPr="00432F9F">
        <w:rPr>
          <w:rFonts w:ascii="Verdana" w:hAnsi="Verdana" w:cs="Arial"/>
          <w:sz w:val="20"/>
          <w:szCs w:val="20"/>
        </w:rPr>
        <w:t>Celem kontroli było</w:t>
      </w:r>
      <w:r w:rsidRPr="00432F9F">
        <w:rPr>
          <w:rFonts w:ascii="Verdana" w:hAnsi="Verdana"/>
          <w:sz w:val="20"/>
          <w:szCs w:val="20"/>
        </w:rPr>
        <w:t xml:space="preserve"> sprawdzenie prawidłowości: naliczania wynagrodzeń oraz realizacji umowy zawartej z</w:t>
      </w:r>
      <w:r w:rsidRPr="00432F9F">
        <w:rPr>
          <w:rFonts w:ascii="Verdana" w:hAnsi="Verdana"/>
          <w:sz w:val="20"/>
          <w:szCs w:val="20"/>
        </w:rPr>
        <w:t xml:space="preserve"> </w:t>
      </w:r>
      <w:r w:rsidRPr="00432F9F">
        <w:rPr>
          <w:rFonts w:ascii="Verdana" w:hAnsi="Verdana" w:cs="Tahoma"/>
          <w:i/>
          <w:color w:val="000000"/>
          <w:sz w:val="20"/>
          <w:szCs w:val="20"/>
          <w:highlight w:val="lightGray"/>
        </w:rPr>
        <w:t>(Wyłączono na podstawie ustawa z dnia 10.05.2018 r. o ochronie danych osobowych Dz. U. z 2018 r. poz.1000)</w:t>
      </w:r>
      <w:r w:rsidRPr="00432F9F">
        <w:rPr>
          <w:rFonts w:ascii="Verdana" w:hAnsi="Verdana"/>
          <w:sz w:val="20"/>
          <w:szCs w:val="20"/>
        </w:rPr>
        <w:t>.</w:t>
      </w:r>
    </w:p>
    <w:p w:rsidR="00432F9F" w:rsidRPr="00432F9F" w:rsidRDefault="00432F9F" w:rsidP="00432F9F">
      <w:pPr>
        <w:ind w:right="-2" w:firstLine="851"/>
        <w:jc w:val="both"/>
        <w:rPr>
          <w:rFonts w:ascii="Verdana" w:hAnsi="Verdana"/>
          <w:sz w:val="20"/>
          <w:szCs w:val="20"/>
        </w:rPr>
      </w:pPr>
      <w:r w:rsidRPr="00432F9F">
        <w:rPr>
          <w:rFonts w:ascii="Verdana" w:hAnsi="Verdana"/>
          <w:sz w:val="20"/>
          <w:szCs w:val="20"/>
        </w:rPr>
        <w:t>W wyniku kontroli ustalono między innymi, że:</w:t>
      </w:r>
    </w:p>
    <w:p w:rsidR="00432F9F" w:rsidRPr="00432F9F" w:rsidRDefault="00432F9F" w:rsidP="00432F9F">
      <w:pPr>
        <w:numPr>
          <w:ilvl w:val="0"/>
          <w:numId w:val="2"/>
        </w:numPr>
        <w:tabs>
          <w:tab w:val="left" w:pos="284"/>
        </w:tabs>
        <w:ind w:left="0" w:right="-2" w:hanging="284"/>
        <w:jc w:val="both"/>
        <w:rPr>
          <w:rFonts w:ascii="Verdana" w:hAnsi="Verdana"/>
          <w:sz w:val="20"/>
          <w:szCs w:val="20"/>
        </w:rPr>
      </w:pPr>
      <w:r w:rsidRPr="00432F9F">
        <w:rPr>
          <w:rFonts w:ascii="Verdana" w:hAnsi="Verdana"/>
          <w:sz w:val="20"/>
          <w:szCs w:val="20"/>
        </w:rPr>
        <w:t>spośród 189 wypłat wynagrodzeń, w 17 stwierdzono błędy rachunkowe,</w:t>
      </w:r>
    </w:p>
    <w:p w:rsidR="00432F9F" w:rsidRPr="00432F9F" w:rsidRDefault="00432F9F" w:rsidP="00432F9F">
      <w:pPr>
        <w:numPr>
          <w:ilvl w:val="0"/>
          <w:numId w:val="2"/>
        </w:numPr>
        <w:tabs>
          <w:tab w:val="left" w:pos="284"/>
        </w:tabs>
        <w:ind w:left="0" w:right="-2" w:hanging="284"/>
        <w:jc w:val="both"/>
        <w:rPr>
          <w:rFonts w:ascii="Verdana" w:hAnsi="Verdana"/>
          <w:sz w:val="20"/>
          <w:szCs w:val="20"/>
        </w:rPr>
      </w:pPr>
      <w:r w:rsidRPr="00432F9F">
        <w:rPr>
          <w:rFonts w:ascii="Verdana" w:hAnsi="Verdana"/>
          <w:sz w:val="20"/>
          <w:szCs w:val="20"/>
        </w:rPr>
        <w:t>w systemie służącym do naliczania wynagrodzeń występuje błąd którego efektem było w błędne obliczanie zaliczek na podatek dochodowy,</w:t>
      </w:r>
    </w:p>
    <w:p w:rsidR="00432F9F" w:rsidRPr="00432F9F" w:rsidRDefault="00432F9F" w:rsidP="00432F9F">
      <w:pPr>
        <w:numPr>
          <w:ilvl w:val="0"/>
          <w:numId w:val="2"/>
        </w:numPr>
        <w:tabs>
          <w:tab w:val="left" w:pos="284"/>
        </w:tabs>
        <w:ind w:left="0" w:right="-2" w:hanging="284"/>
        <w:jc w:val="both"/>
        <w:rPr>
          <w:rFonts w:ascii="Verdana" w:hAnsi="Verdana"/>
          <w:sz w:val="20"/>
          <w:szCs w:val="20"/>
        </w:rPr>
      </w:pPr>
      <w:r w:rsidRPr="00432F9F">
        <w:rPr>
          <w:rFonts w:ascii="Verdana" w:hAnsi="Verdana"/>
          <w:sz w:val="20"/>
          <w:szCs w:val="20"/>
        </w:rPr>
        <w:t>dodatek za pracę na drugiej zmianie i dodatek stażowy w niektórych przypadkach naliczane są niezgodnie z regulaminem wynagradzania.</w:t>
      </w:r>
    </w:p>
    <w:p w:rsidR="00432F9F" w:rsidRPr="00432F9F" w:rsidRDefault="00432F9F" w:rsidP="00432F9F">
      <w:pPr>
        <w:ind w:right="-2" w:firstLine="851"/>
        <w:jc w:val="both"/>
        <w:rPr>
          <w:rFonts w:ascii="Verdana" w:hAnsi="Verdana"/>
          <w:sz w:val="20"/>
          <w:szCs w:val="20"/>
        </w:rPr>
      </w:pPr>
      <w:r w:rsidRPr="00432F9F">
        <w:rPr>
          <w:rFonts w:ascii="Verdana" w:hAnsi="Verdana"/>
          <w:sz w:val="20"/>
          <w:szCs w:val="20"/>
        </w:rPr>
        <w:t>W pozostałych obszarach nieprawidłowości nie stwierdzono.</w:t>
      </w:r>
    </w:p>
    <w:p w:rsidR="00432F9F" w:rsidRPr="00432F9F" w:rsidRDefault="00432F9F" w:rsidP="00432F9F">
      <w:pPr>
        <w:ind w:right="-2" w:firstLine="851"/>
        <w:jc w:val="both"/>
        <w:rPr>
          <w:rFonts w:ascii="Verdana" w:hAnsi="Verdana"/>
          <w:sz w:val="20"/>
          <w:szCs w:val="20"/>
        </w:rPr>
      </w:pPr>
      <w:r w:rsidRPr="00432F9F">
        <w:rPr>
          <w:rFonts w:ascii="Verdana" w:hAnsi="Verdana"/>
          <w:sz w:val="20"/>
          <w:szCs w:val="20"/>
        </w:rPr>
        <w:t xml:space="preserve">W zakresie realizacji umowy z </w:t>
      </w:r>
      <w:r w:rsidRPr="00432F9F">
        <w:rPr>
          <w:rFonts w:ascii="Verdana" w:hAnsi="Verdana" w:cs="Tahoma"/>
          <w:i/>
          <w:color w:val="000000"/>
          <w:sz w:val="20"/>
          <w:szCs w:val="20"/>
          <w:highlight w:val="lightGray"/>
        </w:rPr>
        <w:t>(Wyłączono na podsta</w:t>
      </w:r>
      <w:bookmarkStart w:id="0" w:name="_GoBack"/>
      <w:bookmarkEnd w:id="0"/>
      <w:r w:rsidRPr="00432F9F">
        <w:rPr>
          <w:rFonts w:ascii="Verdana" w:hAnsi="Verdana" w:cs="Tahoma"/>
          <w:i/>
          <w:color w:val="000000"/>
          <w:sz w:val="20"/>
          <w:szCs w:val="20"/>
          <w:highlight w:val="lightGray"/>
        </w:rPr>
        <w:t>wie ustawa z dnia 10.05.2018 r. o ochronie danych osobowych Dz. U. z 2018 r. poz.1000)</w:t>
      </w:r>
      <w:r w:rsidRPr="00432F9F">
        <w:rPr>
          <w:rFonts w:ascii="Verdana" w:hAnsi="Verdana" w:cs="Arial"/>
          <w:sz w:val="20"/>
          <w:szCs w:val="20"/>
        </w:rPr>
        <w:t>stwierdzono, iż podejmowane przez Dyrektora DPS działania związane z zawartą umową mieściły się w zakresie jego kompetencji jako kierownika jednostki. Nie stwierdzono przypadków przekroczenia uprawnień.</w:t>
      </w:r>
    </w:p>
    <w:p w:rsidR="00432F9F" w:rsidRPr="00432F9F" w:rsidRDefault="00432F9F" w:rsidP="00432F9F">
      <w:pPr>
        <w:ind w:right="-2" w:firstLine="851"/>
        <w:jc w:val="both"/>
        <w:rPr>
          <w:rFonts w:ascii="Verdana" w:hAnsi="Verdana"/>
          <w:sz w:val="20"/>
          <w:szCs w:val="20"/>
        </w:rPr>
      </w:pPr>
      <w:r w:rsidRPr="00432F9F">
        <w:rPr>
          <w:rFonts w:ascii="Verdana" w:hAnsi="Verdana"/>
          <w:sz w:val="20"/>
          <w:szCs w:val="20"/>
        </w:rPr>
        <w:t>Ustalenia kontroli zostały zawarte w protokole kontroli, który został doręczony</w:t>
      </w:r>
      <w:r w:rsidRPr="00432F9F">
        <w:rPr>
          <w:rFonts w:ascii="Verdana" w:hAnsi="Verdana" w:cs="Arial"/>
          <w:sz w:val="20"/>
          <w:szCs w:val="20"/>
        </w:rPr>
        <w:t xml:space="preserve"> </w:t>
      </w:r>
      <w:r w:rsidRPr="00432F9F">
        <w:rPr>
          <w:rFonts w:ascii="Verdana" w:hAnsi="Verdana"/>
          <w:sz w:val="20"/>
          <w:szCs w:val="20"/>
        </w:rPr>
        <w:t xml:space="preserve">w dniu 4 października 2016 r. </w:t>
      </w:r>
      <w:r w:rsidRPr="00432F9F">
        <w:rPr>
          <w:rFonts w:ascii="Verdana" w:hAnsi="Verdana" w:cs="Arial"/>
          <w:sz w:val="20"/>
          <w:szCs w:val="20"/>
        </w:rPr>
        <w:t>Do protokołu zastrzeżeń nie wniesiono.</w:t>
      </w:r>
      <w:r w:rsidRPr="00432F9F">
        <w:rPr>
          <w:rFonts w:ascii="Verdana" w:hAnsi="Verdana"/>
          <w:sz w:val="20"/>
          <w:szCs w:val="20"/>
        </w:rPr>
        <w:t xml:space="preserve"> </w:t>
      </w:r>
    </w:p>
    <w:p w:rsidR="00432F9F" w:rsidRPr="00432F9F" w:rsidRDefault="00432F9F" w:rsidP="00432F9F">
      <w:pPr>
        <w:ind w:right="-2" w:firstLine="851"/>
        <w:jc w:val="both"/>
        <w:rPr>
          <w:rFonts w:ascii="Verdana" w:hAnsi="Verdana" w:cs="Arial"/>
          <w:sz w:val="20"/>
          <w:szCs w:val="20"/>
        </w:rPr>
      </w:pPr>
      <w:r w:rsidRPr="00432F9F">
        <w:rPr>
          <w:rFonts w:ascii="Verdana" w:hAnsi="Verdana" w:cs="Arial"/>
          <w:sz w:val="20"/>
          <w:szCs w:val="20"/>
        </w:rPr>
        <w:t>W związku z powyższym polecam:</w:t>
      </w:r>
    </w:p>
    <w:p w:rsidR="00432F9F" w:rsidRPr="00432F9F" w:rsidRDefault="00432F9F" w:rsidP="00432F9F">
      <w:pPr>
        <w:numPr>
          <w:ilvl w:val="0"/>
          <w:numId w:val="1"/>
        </w:numPr>
        <w:tabs>
          <w:tab w:val="left" w:pos="284"/>
        </w:tabs>
        <w:ind w:left="0" w:right="-2" w:hanging="284"/>
        <w:jc w:val="both"/>
        <w:rPr>
          <w:rFonts w:ascii="Verdana" w:hAnsi="Verdana"/>
          <w:sz w:val="20"/>
          <w:szCs w:val="20"/>
        </w:rPr>
      </w:pPr>
      <w:r w:rsidRPr="00432F9F">
        <w:rPr>
          <w:rFonts w:ascii="Verdana" w:hAnsi="Verdana"/>
          <w:sz w:val="20"/>
          <w:szCs w:val="20"/>
        </w:rPr>
        <w:t>dołożyć wszelkich starań w celu zapewnienia prawidłowego naliczania płac,</w:t>
      </w:r>
    </w:p>
    <w:p w:rsidR="00432F9F" w:rsidRPr="00432F9F" w:rsidRDefault="00432F9F" w:rsidP="00432F9F">
      <w:pPr>
        <w:numPr>
          <w:ilvl w:val="0"/>
          <w:numId w:val="1"/>
        </w:numPr>
        <w:tabs>
          <w:tab w:val="left" w:pos="284"/>
        </w:tabs>
        <w:ind w:left="0" w:right="-2" w:hanging="284"/>
        <w:jc w:val="both"/>
        <w:rPr>
          <w:rFonts w:ascii="Verdana" w:hAnsi="Verdana"/>
          <w:sz w:val="20"/>
          <w:szCs w:val="20"/>
        </w:rPr>
      </w:pPr>
      <w:r w:rsidRPr="00432F9F">
        <w:rPr>
          <w:rFonts w:ascii="Verdana" w:hAnsi="Verdana" w:cs="Arial"/>
          <w:sz w:val="20"/>
          <w:szCs w:val="20"/>
        </w:rPr>
        <w:t>dostosować Regulamin wynagradzania do stosowanej praktyki przy obliczaniu dodatku za pracę na drugiej zmianie oraz dodatku stażowego.</w:t>
      </w:r>
    </w:p>
    <w:p w:rsidR="00432F9F" w:rsidRPr="00432F9F" w:rsidRDefault="00432F9F" w:rsidP="00432F9F">
      <w:pPr>
        <w:ind w:right="-2" w:firstLine="851"/>
        <w:jc w:val="both"/>
        <w:rPr>
          <w:rFonts w:ascii="Verdana" w:hAnsi="Verdana"/>
          <w:sz w:val="20"/>
          <w:szCs w:val="20"/>
        </w:rPr>
      </w:pPr>
    </w:p>
    <w:p w:rsidR="000F5AAE" w:rsidRPr="00432F9F" w:rsidRDefault="000F5AAE">
      <w:pPr>
        <w:ind w:right="-2"/>
        <w:rPr>
          <w:rFonts w:ascii="Verdana" w:hAnsi="Verdana"/>
          <w:sz w:val="20"/>
          <w:szCs w:val="20"/>
        </w:rPr>
      </w:pPr>
    </w:p>
    <w:p w:rsidR="00432F9F" w:rsidRPr="00432F9F" w:rsidRDefault="00432F9F">
      <w:pPr>
        <w:ind w:right="-2"/>
        <w:rPr>
          <w:sz w:val="20"/>
          <w:szCs w:val="20"/>
        </w:rPr>
      </w:pPr>
    </w:p>
    <w:sectPr w:rsidR="00432F9F" w:rsidRPr="00432F9F" w:rsidSect="009B30A9">
      <w:footerReference w:type="default" r:id="rId5"/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1D8" w:rsidRPr="0081013C" w:rsidRDefault="00432F9F">
    <w:pPr>
      <w:pStyle w:val="Stopka"/>
      <w:rPr>
        <w:rFonts w:ascii="Verdana" w:hAnsi="Verdana"/>
        <w:sz w:val="18"/>
        <w:szCs w:val="18"/>
      </w:rPr>
    </w:pPr>
    <w:r w:rsidRPr="0081013C">
      <w:rPr>
        <w:rFonts w:ascii="Verdana" w:hAnsi="Verdana"/>
        <w:sz w:val="18"/>
        <w:szCs w:val="18"/>
      </w:rPr>
      <w:t>Wnio</w:t>
    </w:r>
    <w:r>
      <w:rPr>
        <w:rFonts w:ascii="Verdana" w:hAnsi="Verdana"/>
        <w:sz w:val="18"/>
        <w:szCs w:val="18"/>
      </w:rPr>
      <w:t>ski pokontrolne z kontroli nr 7/16</w:t>
    </w:r>
    <w:r w:rsidRPr="0081013C">
      <w:rPr>
        <w:rFonts w:ascii="Verdana" w:hAnsi="Verdana"/>
        <w:sz w:val="18"/>
        <w:szCs w:val="18"/>
      </w:rPr>
      <w:t xml:space="preserve">                                                                Strona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PAGE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z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NUMPAGES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                            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263B3"/>
    <w:multiLevelType w:val="hybridMultilevel"/>
    <w:tmpl w:val="16FC202C"/>
    <w:lvl w:ilvl="0" w:tplc="6D8E51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F93FE4"/>
    <w:multiLevelType w:val="hybridMultilevel"/>
    <w:tmpl w:val="B5669C5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2BF"/>
    <w:rsid w:val="000F5AAE"/>
    <w:rsid w:val="003542BF"/>
    <w:rsid w:val="0043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96069-4F73-4FF0-9683-EFFD0E55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2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32F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2F9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1366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Lisiecka</dc:creator>
  <cp:keywords/>
  <dc:description/>
  <cp:lastModifiedBy>Agnieszka Lisiecka</cp:lastModifiedBy>
  <cp:revision>2</cp:revision>
  <dcterms:created xsi:type="dcterms:W3CDTF">2019-01-30T12:49:00Z</dcterms:created>
  <dcterms:modified xsi:type="dcterms:W3CDTF">2019-01-30T12:53:00Z</dcterms:modified>
</cp:coreProperties>
</file>