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06" w:rsidRPr="00F34706" w:rsidRDefault="00F34706" w:rsidP="006E2D9B">
      <w:pPr>
        <w:ind w:firstLine="708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F34706">
        <w:rPr>
          <w:rFonts w:ascii="Verdana" w:hAnsi="Verdana"/>
          <w:b/>
          <w:sz w:val="20"/>
          <w:szCs w:val="20"/>
        </w:rPr>
        <w:t>INFORMACJA</w:t>
      </w:r>
    </w:p>
    <w:p w:rsidR="00F34706" w:rsidRPr="00F34706" w:rsidRDefault="00F34706" w:rsidP="00F34706">
      <w:pPr>
        <w:ind w:firstLine="708"/>
        <w:jc w:val="both"/>
        <w:rPr>
          <w:rFonts w:ascii="Verdana" w:hAnsi="Verdana"/>
          <w:b/>
          <w:sz w:val="20"/>
          <w:szCs w:val="20"/>
        </w:rPr>
      </w:pPr>
    </w:p>
    <w:p w:rsidR="00F34706" w:rsidRPr="00F34706" w:rsidRDefault="00F34706" w:rsidP="00F34706">
      <w:pPr>
        <w:ind w:firstLine="708"/>
        <w:jc w:val="both"/>
        <w:rPr>
          <w:rFonts w:ascii="Verdana" w:hAnsi="Verdana"/>
          <w:sz w:val="20"/>
          <w:szCs w:val="20"/>
        </w:rPr>
      </w:pPr>
      <w:r w:rsidRPr="00F34706">
        <w:rPr>
          <w:rFonts w:ascii="Verdana" w:hAnsi="Verdana"/>
          <w:sz w:val="20"/>
          <w:szCs w:val="20"/>
        </w:rPr>
        <w:t xml:space="preserve">W okresie </w:t>
      </w:r>
      <w:r w:rsidRPr="00F34706">
        <w:rPr>
          <w:rFonts w:ascii="Verdana" w:hAnsi="Verdana" w:cs="Arial"/>
          <w:sz w:val="20"/>
          <w:szCs w:val="20"/>
        </w:rPr>
        <w:t>od 29.07.2016r. do 29.08.2016r.</w:t>
      </w:r>
      <w:r w:rsidRPr="00F34706">
        <w:rPr>
          <w:rFonts w:ascii="Verdana" w:hAnsi="Verdana"/>
          <w:color w:val="FF0000"/>
          <w:sz w:val="20"/>
          <w:szCs w:val="20"/>
        </w:rPr>
        <w:t xml:space="preserve"> </w:t>
      </w:r>
      <w:r w:rsidRPr="00F34706">
        <w:rPr>
          <w:rFonts w:ascii="Verdana" w:hAnsi="Verdana"/>
          <w:sz w:val="20"/>
          <w:szCs w:val="20"/>
        </w:rPr>
        <w:t xml:space="preserve">w </w:t>
      </w:r>
      <w:r w:rsidRPr="00F34706">
        <w:rPr>
          <w:rFonts w:ascii="Verdana" w:hAnsi="Verdana" w:cs="Arial"/>
          <w:b/>
          <w:sz w:val="20"/>
          <w:szCs w:val="20"/>
        </w:rPr>
        <w:t xml:space="preserve">Miejskim Ośrodku Pomocy Rodzinie </w:t>
      </w:r>
      <w:r w:rsidRPr="00F34706">
        <w:rPr>
          <w:rFonts w:ascii="Verdana" w:hAnsi="Verdana"/>
          <w:b/>
          <w:sz w:val="20"/>
          <w:szCs w:val="20"/>
        </w:rPr>
        <w:t xml:space="preserve">w Opolu </w:t>
      </w:r>
      <w:r w:rsidRPr="00F34706"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27/16 w zakresie: </w:t>
      </w:r>
      <w:r w:rsidRPr="00F34706">
        <w:rPr>
          <w:rFonts w:ascii="Verdana" w:hAnsi="Verdana" w:cs="Arial"/>
          <w:i/>
          <w:color w:val="000000"/>
          <w:sz w:val="20"/>
          <w:szCs w:val="20"/>
        </w:rPr>
        <w:t>Prawidłowości zatrudniania i zwalniania pracowników oraz ustalania wynagrodzeń w I półroczu 2016 r., a także zbadanie zarzutów zawartych w piśmie mieszkańca Opola z dnia 09.12.2014r. w sprawie bezprawnego pobierania świadczeń z pomocy społecznej.</w:t>
      </w:r>
    </w:p>
    <w:p w:rsidR="00F34706" w:rsidRPr="00F34706" w:rsidRDefault="00F34706" w:rsidP="00F34706">
      <w:pPr>
        <w:pStyle w:val="Tekstpodstawowy"/>
        <w:ind w:firstLine="708"/>
        <w:rPr>
          <w:sz w:val="20"/>
          <w:szCs w:val="20"/>
        </w:rPr>
      </w:pPr>
      <w:r w:rsidRPr="00F34706">
        <w:rPr>
          <w:rStyle w:val="TekstpodstawowyZnak"/>
          <w:rFonts w:cs="Arial"/>
          <w:sz w:val="20"/>
          <w:szCs w:val="20"/>
        </w:rPr>
        <w:t xml:space="preserve">W trakcie kontroli dokonano analizy </w:t>
      </w:r>
      <w:r w:rsidRPr="00F34706">
        <w:rPr>
          <w:rFonts w:cs="Arial"/>
          <w:noProof/>
          <w:sz w:val="20"/>
          <w:szCs w:val="20"/>
        </w:rPr>
        <w:t xml:space="preserve">dokumentacji dotyczącej pracowników zatrudnionych i zwolnionych w I półroczu 2016r. </w:t>
      </w:r>
      <w:r w:rsidRPr="00F34706">
        <w:rPr>
          <w:sz w:val="20"/>
          <w:szCs w:val="20"/>
        </w:rPr>
        <w:t xml:space="preserve">pod kątem zgodności postępowania z odpowiednimi przepisami. Wyrywkowo sprawdzono prawidłowość naliczania poszczególnych składników wynagrodzeń, w tym wynagrodzenia zasadniczego, dodatków za wysługę, dodatków funkcyjnych, premii regulaminowych oraz zastosowanych kategorii zaszeregowania dotyczących określonych grup zawodowych. </w:t>
      </w:r>
    </w:p>
    <w:p w:rsidR="00F34706" w:rsidRPr="00F34706" w:rsidRDefault="00F34706" w:rsidP="00F34706">
      <w:pPr>
        <w:pStyle w:val="Tekstpodstawowy"/>
        <w:ind w:firstLine="708"/>
        <w:rPr>
          <w:sz w:val="20"/>
          <w:szCs w:val="20"/>
        </w:rPr>
      </w:pPr>
      <w:r w:rsidRPr="00F34706">
        <w:rPr>
          <w:sz w:val="20"/>
          <w:szCs w:val="20"/>
        </w:rPr>
        <w:t>Dokonano analizy dokumentacji dotyczącej przyznawania świadczeń osobie, o której mowa w piśmie mieszkańca Opola z dnia 09.12.2014r.</w:t>
      </w:r>
    </w:p>
    <w:p w:rsidR="00F34706" w:rsidRPr="00F34706" w:rsidRDefault="00F34706" w:rsidP="00F34706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F34706">
        <w:rPr>
          <w:rFonts w:ascii="Verdana" w:hAnsi="Verdana" w:cs="Arial"/>
          <w:sz w:val="20"/>
          <w:szCs w:val="20"/>
        </w:rPr>
        <w:t>W zakresie objętym kontrolą nieprawidłowości nie stwierdzono.</w:t>
      </w:r>
    </w:p>
    <w:p w:rsidR="00F34706" w:rsidRPr="00F34706" w:rsidRDefault="00F34706" w:rsidP="00F34706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F34706">
        <w:rPr>
          <w:rFonts w:ascii="Verdana" w:hAnsi="Verdana" w:cs="Arial"/>
          <w:sz w:val="20"/>
          <w:szCs w:val="20"/>
        </w:rPr>
        <w:t xml:space="preserve">W dniu 12.10.2016 r. protokół kontroli doręczono kierownikowi jednostki kontrolowanej. Do ustaleń zawartych w protokole kontroli zastrzeżeń nie wniesiono. </w:t>
      </w:r>
    </w:p>
    <w:p w:rsidR="00F34706" w:rsidRPr="00F34706" w:rsidRDefault="00F34706" w:rsidP="00F34706">
      <w:pPr>
        <w:ind w:firstLine="708"/>
        <w:jc w:val="both"/>
        <w:rPr>
          <w:rFonts w:ascii="Verdana" w:hAnsi="Verdana"/>
          <w:sz w:val="20"/>
          <w:szCs w:val="20"/>
        </w:rPr>
      </w:pPr>
      <w:r w:rsidRPr="00F34706">
        <w:rPr>
          <w:rFonts w:ascii="Verdana" w:hAnsi="Verdana" w:cs="Arial"/>
          <w:sz w:val="20"/>
          <w:szCs w:val="20"/>
        </w:rPr>
        <w:t>W związku z tym, iż w trakcie kontroli nieprawidłowości nie stwierdzono nie wydano zaleceń pokontrolnych.</w:t>
      </w:r>
    </w:p>
    <w:p w:rsidR="00F34706" w:rsidRPr="00F34706" w:rsidRDefault="00F34706" w:rsidP="00F34706">
      <w:pPr>
        <w:jc w:val="both"/>
        <w:rPr>
          <w:color w:val="FF0000"/>
          <w:sz w:val="20"/>
          <w:szCs w:val="20"/>
        </w:rPr>
      </w:pPr>
    </w:p>
    <w:p w:rsidR="00F34706" w:rsidRPr="00F34706" w:rsidRDefault="00F34706" w:rsidP="00F34706">
      <w:pPr>
        <w:jc w:val="both"/>
        <w:rPr>
          <w:sz w:val="20"/>
          <w:szCs w:val="20"/>
        </w:rPr>
      </w:pPr>
    </w:p>
    <w:p w:rsidR="00FE4F24" w:rsidRPr="00F34706" w:rsidRDefault="00FE4F24" w:rsidP="00F34706">
      <w:pPr>
        <w:jc w:val="both"/>
        <w:rPr>
          <w:sz w:val="20"/>
          <w:szCs w:val="20"/>
        </w:rPr>
      </w:pPr>
    </w:p>
    <w:sectPr w:rsidR="00FE4F24" w:rsidRPr="00F34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55"/>
    <w:rsid w:val="006E2D9B"/>
    <w:rsid w:val="00D14255"/>
    <w:rsid w:val="00F34706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987E9-0C5B-4864-A459-600584FD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7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4706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4706"/>
    <w:rPr>
      <w:rFonts w:ascii="Verdana" w:eastAsia="Calibri" w:hAnsi="Verdan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3</cp:revision>
  <dcterms:created xsi:type="dcterms:W3CDTF">2019-01-30T12:46:00Z</dcterms:created>
  <dcterms:modified xsi:type="dcterms:W3CDTF">2019-01-31T08:48:00Z</dcterms:modified>
</cp:coreProperties>
</file>