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C5DBA" w14:textId="18713AC9" w:rsidR="00A87B96" w:rsidRPr="00CD4656" w:rsidRDefault="00557A46" w:rsidP="00285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</w:t>
      </w:r>
      <w:r w:rsidR="00A87B96" w:rsidRPr="00CD4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przygotowania i realizacji budżetu obywatelskiego w Opolu </w:t>
      </w:r>
    </w:p>
    <w:p w14:paraId="2E1001DE" w14:textId="77777777" w:rsidR="00A87B96" w:rsidRPr="00CD4656" w:rsidRDefault="00A87B96" w:rsidP="002C39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8C0B431" w14:textId="77777777" w:rsidR="008A37AE" w:rsidRPr="00CD4656" w:rsidRDefault="008A37AE" w:rsidP="002C394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0C7FDF1" w14:textId="77777777" w:rsidR="003E3301" w:rsidRPr="00CD4656" w:rsidRDefault="003E3301" w:rsidP="002C3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Miasto Opole aktywnie uczestniczy w rozwoju aktywności obywatelskiej jego mieszkańców. Wyrazem tego jest m</w:t>
      </w:r>
      <w:r w:rsidR="00707382" w:rsidRPr="00CD465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iędzy innymi B</w:t>
      </w:r>
      <w:r w:rsidRPr="00CD465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udżet Obywatelski organizowany każdego roku. </w:t>
      </w:r>
      <w:r w:rsidR="00E0763C" w:rsidRPr="00CD465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br/>
      </w:r>
      <w:r w:rsidR="00707382" w:rsidRPr="00CD465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Jego celem jest zwiększeni</w:t>
      </w:r>
      <w:r w:rsidR="005D15F7" w:rsidRPr="00CD465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e</w:t>
      </w:r>
      <w:r w:rsidR="00707382" w:rsidRPr="00CD465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aktywności mieszkańców i ich partycypacji w podejmowaniu decyzji dotyczących rozwoju Opola oraz budowanie poczucia współodpowiedzialności za całą wspólnotę. Miasto w ten sposób rozpoznaje potrzeby swoich mieszkańców, zaspokaja </w:t>
      </w:r>
      <w:r w:rsidR="00E0763C" w:rsidRPr="00CD465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br/>
      </w:r>
      <w:r w:rsidR="00707382" w:rsidRPr="00CD465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je oraz upowszechnia wiedzę o zadaniach realizowanych ze środków publicznych.  </w:t>
      </w:r>
      <w:r w:rsidR="00E0763C" w:rsidRPr="00CD465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br/>
      </w:r>
      <w:r w:rsidR="00707382" w:rsidRPr="00CD465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Jest to najlepszy i najbardziej efektywny sposób na budowanie zaufania mieszkańców </w:t>
      </w:r>
      <w:r w:rsidR="00E0763C" w:rsidRPr="00CD465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br/>
      </w:r>
      <w:r w:rsidR="00707382" w:rsidRPr="00CD465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do władz Miasta Opola, niezbędnego dla szybkiego rozwoju Opola.   </w:t>
      </w:r>
    </w:p>
    <w:p w14:paraId="3365CFD5" w14:textId="77777777" w:rsidR="003E3301" w:rsidRPr="00CD4656" w:rsidRDefault="003E3301" w:rsidP="002C3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15B1BC7" w14:textId="6227DF07" w:rsidR="005D5F8F" w:rsidRPr="00CD4656" w:rsidRDefault="00A87B96" w:rsidP="002C3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mip43057771"/>
      <w:bookmarkStart w:id="1" w:name="mip43057772"/>
      <w:bookmarkStart w:id="2" w:name="mip43057773"/>
      <w:bookmarkStart w:id="3" w:name="mip43057774"/>
      <w:bookmarkEnd w:id="0"/>
      <w:bookmarkEnd w:id="1"/>
      <w:bookmarkEnd w:id="2"/>
      <w:bookmarkEnd w:id="3"/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3E2EA94" w14:textId="3C5D5785" w:rsidR="00A667F5" w:rsidRPr="00CD4656" w:rsidRDefault="009E2665" w:rsidP="002C3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1</w:t>
      </w:r>
    </w:p>
    <w:p w14:paraId="134E258E" w14:textId="77777777" w:rsidR="00A667F5" w:rsidRPr="00CD4656" w:rsidRDefault="00A667F5" w:rsidP="002C3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14:paraId="380380BE" w14:textId="77777777" w:rsidR="00A667F5" w:rsidRPr="00CD4656" w:rsidRDefault="00A667F5" w:rsidP="002C3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6ECFCA" w14:textId="02AFD15C" w:rsidR="00220865" w:rsidRPr="00CD4656" w:rsidRDefault="001978A2" w:rsidP="002C39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1.   </w:t>
      </w:r>
      <w:r w:rsidR="00220865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Ilekroć w </w:t>
      </w:r>
      <w:r w:rsidR="002F6F2A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</w:t>
      </w:r>
      <w:r w:rsidR="006A0CB6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Zasadach </w:t>
      </w:r>
      <w:r w:rsidR="00220865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jest mowa o:</w:t>
      </w:r>
    </w:p>
    <w:p w14:paraId="3B494BE3" w14:textId="241E5509" w:rsidR="00A50E08" w:rsidRPr="00CD4656" w:rsidRDefault="00A50E08" w:rsidP="002C394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Mieście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</w:t>
      </w:r>
      <w:r w:rsidR="00F0427A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Gminę Opole, będącą miastem na prawach powiatu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5F110B8" w14:textId="79F095EE" w:rsidR="007F34E7" w:rsidRPr="00CD4656" w:rsidRDefault="002C394F" w:rsidP="002C394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="007F34E7" w:rsidRPr="00CD4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ieszkańcu </w:t>
      </w:r>
      <w:r w:rsidR="00557A46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F34E7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przez to rozumieć</w:t>
      </w:r>
      <w:r w:rsidR="00F0427A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osobę zamieszkującą</w:t>
      </w:r>
      <w:r w:rsidR="007F34E7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 terenie Miasta;</w:t>
      </w:r>
    </w:p>
    <w:p w14:paraId="07C3A77D" w14:textId="57B585E6" w:rsidR="00220865" w:rsidRPr="00CD4656" w:rsidRDefault="00220865" w:rsidP="002C394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ogólnodostępności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932156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przez to rozumieć  otwartość </w:t>
      </w:r>
      <w:r w:rsidR="00F0427A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powszechność </w:t>
      </w:r>
      <w:r w:rsidR="00CF4C5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4779C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rojektu</w:t>
      </w:r>
      <w:r w:rsidR="00932156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których </w:t>
      </w:r>
      <w:r w:rsidR="009F2074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nieodpłatnie </w:t>
      </w:r>
      <w:r w:rsidR="00932156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korzystać będą mieszkańcy Opola</w:t>
      </w:r>
      <w:r w:rsidR="002F6F2A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nie wyłącza ogólnodostępności dedykowanie </w:t>
      </w:r>
      <w:r w:rsidR="00CF4C5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221B7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C4779C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ojekt</w:t>
      </w:r>
      <w:r w:rsidR="00B453B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2F6F2A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określonej grupie mieszkańców</w:t>
      </w:r>
      <w:r w:rsidR="002C394F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Opola</w:t>
      </w:r>
      <w:r w:rsidR="002F6F2A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, wyróżnion</w:t>
      </w:r>
      <w:r w:rsidR="00B453BF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2F6F2A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konkretnego kryterium;</w:t>
      </w:r>
    </w:p>
    <w:p w14:paraId="77FD1C0E" w14:textId="77777777" w:rsidR="00395FB4" w:rsidRPr="00CD4656" w:rsidRDefault="00395FB4" w:rsidP="002C394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</w:t>
      </w:r>
      <w:r w:rsidR="000A2C8D" w:rsidRPr="00CD4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</w:t>
      </w:r>
      <w:r w:rsidR="009F2074" w:rsidRPr="00CD4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0E08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przez to rozumieć Prezydenta Miasta Opola;</w:t>
      </w:r>
    </w:p>
    <w:p w14:paraId="4867A740" w14:textId="5548162B" w:rsidR="002C394F" w:rsidRPr="00CD4656" w:rsidRDefault="00FB3656" w:rsidP="002C394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2C394F" w:rsidRPr="00CD4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rojekcie </w:t>
      </w:r>
      <w:r w:rsidR="00557A46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2C394F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przez to rozumieć zadanie zgłoszone do Budżetu Obywatelskiego;</w:t>
      </w:r>
    </w:p>
    <w:p w14:paraId="43DB84A6" w14:textId="597F192B" w:rsidR="00395FB4" w:rsidRPr="00CD4656" w:rsidRDefault="00932156" w:rsidP="00557A4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Rejon</w:t>
      </w:r>
      <w:r w:rsidR="00E22252" w:rsidRPr="00CD4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  <w:r w:rsidRPr="00CD4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BO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28EA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28EA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przez to rozumieć kilka dzielnic połączonych w jeden Rejon;</w:t>
      </w:r>
    </w:p>
    <w:p w14:paraId="79099739" w14:textId="1DD20550" w:rsidR="00D44FAA" w:rsidRPr="00CD4656" w:rsidRDefault="0012748E" w:rsidP="002C394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Wnioskodawcy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0E08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przez to rozumieć </w:t>
      </w:r>
      <w:r w:rsidR="002818A6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ieszkańca Opola składającego </w:t>
      </w:r>
      <w:r w:rsidR="00CF4C5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60CE7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 </w:t>
      </w:r>
      <w:r w:rsidR="0043211C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imieniu własnym;  </w:t>
      </w:r>
    </w:p>
    <w:p w14:paraId="69340577" w14:textId="2DFF5957" w:rsidR="00557A46" w:rsidRPr="00CD4656" w:rsidRDefault="00557A46" w:rsidP="002C394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Zasadach – 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przez to rozumieć </w:t>
      </w:r>
      <w:r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Zasady przygotowania i realizacji budżetu obywatelskiego w Opolu</w:t>
      </w:r>
      <w:r w:rsidR="006A0CB6"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700597A9" w14:textId="77777777" w:rsidR="008F141A" w:rsidRPr="00CD4656" w:rsidRDefault="00F25C59" w:rsidP="008F141A">
      <w:pPr>
        <w:pStyle w:val="Akapitzlist"/>
        <w:numPr>
          <w:ilvl w:val="0"/>
          <w:numId w:val="14"/>
        </w:numPr>
        <w:spacing w:after="0" w:line="240" w:lineRule="auto"/>
        <w:ind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Zespole</w:t>
      </w:r>
      <w:r w:rsidR="006F4043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4043" w:rsidRPr="00CD4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ds. BO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Zespół d</w:t>
      </w:r>
      <w:r w:rsidR="0043211C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. Budżetu Obywatelskiego</w:t>
      </w:r>
      <w:r w:rsidR="006A0CB6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9287CE9" w14:textId="3597F3CB" w:rsidR="00A667F5" w:rsidRPr="00CD4656" w:rsidRDefault="001978A2" w:rsidP="008F14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2. </w:t>
      </w:r>
      <w:r w:rsidR="00A667F5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 Obywatelski stanowi całokształt działań podejmowanych w związku z</w:t>
      </w:r>
      <w:r w:rsidR="00957412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F4C5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C394F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rojektami</w:t>
      </w:r>
      <w:r w:rsidR="00957412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67F5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zgłoszonymi i wybranymi w trybie i na zasadach określonych </w:t>
      </w:r>
      <w:r w:rsidR="00FF28A6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2F6F2A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uchwale</w:t>
      </w:r>
      <w:r w:rsidR="00BB2BCF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42F295" w14:textId="3F345C36" w:rsidR="00C46BD4" w:rsidRPr="00CD4656" w:rsidRDefault="001978A2" w:rsidP="00797D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3. </w:t>
      </w:r>
      <w:r w:rsidR="002C394F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</w:t>
      </w:r>
      <w:r w:rsidR="00A667F5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wybrane w danym roku w trybie i na zasadach określonych </w:t>
      </w:r>
      <w:r w:rsidR="00175F5C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7D3382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</w:t>
      </w:r>
      <w:r w:rsidR="00557A46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Zasadach </w:t>
      </w:r>
      <w:r w:rsidR="00A667F5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zostaną wpisane  do budżetu Miasta na rok następny</w:t>
      </w:r>
      <w:r w:rsidR="00FF28A6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zastrzeżeniem ust. </w:t>
      </w:r>
      <w:r w:rsidR="008F141A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 ust. 1 pkt 1 </w:t>
      </w:r>
      <w:r w:rsidR="00557A46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</w:t>
      </w:r>
      <w:r w:rsidR="00A667F5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A20EBA" w14:textId="799C4244" w:rsidR="007D3382" w:rsidRPr="00CD4656" w:rsidRDefault="001978A2" w:rsidP="002C39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797D6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447C2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związane z realizacj</w:t>
      </w:r>
      <w:r w:rsidR="00EC0152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8611C6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67F5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</w:t>
      </w:r>
      <w:r w:rsidR="002447C2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A667F5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Obywatelski</w:t>
      </w:r>
      <w:r w:rsidR="002447C2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A667F5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</w:t>
      </w:r>
      <w:r w:rsidR="002447C2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ą podejmowane zgodnie z</w:t>
      </w:r>
      <w:r w:rsidR="00957412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447C2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harmonogramem, opracowanym i podanym do publicznej wiadomości </w:t>
      </w:r>
      <w:r w:rsidR="00035496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Prezydenta </w:t>
      </w:r>
      <w:r w:rsidR="007D3382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Informacji Publicznej oraz w oficjalnym serwisie internetowym Urzędu Miasta Opola</w:t>
      </w:r>
      <w:r w:rsidR="00D920BE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D3382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4C3482" w14:textId="7B81A84D" w:rsidR="00220865" w:rsidRPr="00CD4656" w:rsidRDefault="001978A2" w:rsidP="002C39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797D6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12318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Osobami u</w:t>
      </w:r>
      <w:r w:rsidR="00AA7749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pra</w:t>
      </w:r>
      <w:r w:rsidR="009914FE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wnionymi do zgłaszania </w:t>
      </w:r>
      <w:r w:rsidR="00CF4C5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C394F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rojektów</w:t>
      </w:r>
      <w:r w:rsidR="00FA2630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udzielania poparcia zgłaszanym </w:t>
      </w:r>
      <w:r w:rsidR="00CF4C5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C394F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rojektom</w:t>
      </w:r>
      <w:r w:rsidR="00FA2630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głosowania </w:t>
      </w:r>
      <w:r w:rsidR="00C733AB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FA2630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141A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mieszkańcy</w:t>
      </w:r>
      <w:r w:rsidR="00C84FA0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742CF0" w14:textId="21431A9D" w:rsidR="0093596C" w:rsidRPr="00CD4656" w:rsidRDefault="0093596C" w:rsidP="002C39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797D62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311DB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Zgłaszanie </w:t>
      </w:r>
      <w:r w:rsidR="00CF4C5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rojektów</w:t>
      </w:r>
      <w:r w:rsidR="00E03F11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, ich poparcie, składani</w:t>
      </w:r>
      <w:r w:rsidR="00B453BF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E03F11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311DB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odwołań</w:t>
      </w:r>
      <w:proofErr w:type="spellEnd"/>
      <w:r w:rsidR="007311DB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głosowanie nad </w:t>
      </w:r>
      <w:r w:rsidR="00CF4C5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311DB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rojektami następuje wyłącznie  poprzez platformę elektroniczną, któr</w:t>
      </w:r>
      <w:r w:rsidR="00E03F11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7311DB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organizuje Prezydent.   </w:t>
      </w:r>
    </w:p>
    <w:p w14:paraId="6A076114" w14:textId="460BF8F3" w:rsidR="00AB5CAF" w:rsidRDefault="007311DB" w:rsidP="0073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Datą wpływu </w:t>
      </w:r>
      <w:r w:rsidR="00CF4C5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9D7A7B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rojektu,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7A7B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odwołania lub </w:t>
      </w:r>
      <w:r w:rsidR="00CF4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datą </w:t>
      </w:r>
      <w:r w:rsidR="009D7A7B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głosowania 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data </w:t>
      </w:r>
      <w:r w:rsidR="009D7A7B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zatwierdzenia przez platformę elektroniczną. </w:t>
      </w:r>
    </w:p>
    <w:p w14:paraId="65542068" w14:textId="5BAEE579" w:rsidR="00797D62" w:rsidRDefault="00797D62" w:rsidP="0073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Projekty są ewidencjonowane 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 kolejności ich zgłoszeń.</w:t>
      </w:r>
    </w:p>
    <w:p w14:paraId="1838E0C3" w14:textId="77777777" w:rsidR="00797D62" w:rsidRPr="00CD4656" w:rsidRDefault="00797D62" w:rsidP="0073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FB415D" w14:textId="6655A901" w:rsidR="00AB5CAF" w:rsidRPr="00797D62" w:rsidRDefault="00797D62" w:rsidP="00797D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§ 7. </w:t>
      </w:r>
      <w:r w:rsidR="00AB5CAF"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tytułu zgłoszenia </w:t>
      </w:r>
      <w:r w:rsidR="00CF4C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AB5CAF"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rojektu Wnioskodawca nie uzyskuje prawa do jego realizacji. Wybór wykonawcy </w:t>
      </w:r>
      <w:r w:rsidR="00CF4C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AB5CAF"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rojektu jest dokonywany zgodnie z obowiązującymi przepisami prawa.</w:t>
      </w:r>
    </w:p>
    <w:p w14:paraId="287274A4" w14:textId="77777777" w:rsidR="00AB5CAF" w:rsidRPr="00CD4656" w:rsidRDefault="00AB5CAF" w:rsidP="0073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EB7732" w14:textId="77777777" w:rsidR="007311DB" w:rsidRPr="00CD4656" w:rsidRDefault="007311DB" w:rsidP="00AB5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7546FC" w14:textId="4D9E57FA" w:rsidR="005D5F8F" w:rsidRPr="00CD4656" w:rsidRDefault="009E2665" w:rsidP="002C3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2</w:t>
      </w:r>
    </w:p>
    <w:p w14:paraId="3544B115" w14:textId="3782C7FA" w:rsidR="009E2665" w:rsidRPr="00CD4656" w:rsidRDefault="001978A2" w:rsidP="002C3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5D5F8F" w:rsidRPr="00CD4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ymogi formalne</w:t>
      </w:r>
      <w:r w:rsidR="009E2665" w:rsidRPr="00CD4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zgłaszanych </w:t>
      </w:r>
      <w:r w:rsidR="00CF4C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2C394F" w:rsidRPr="00CD4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rojektów</w:t>
      </w:r>
      <w:r w:rsidR="009E2665" w:rsidRPr="00CD4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3A20AEE2" w14:textId="77777777" w:rsidR="00BB7491" w:rsidRPr="00CD4656" w:rsidRDefault="00BB7491" w:rsidP="002C3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261076" w14:textId="10D22977" w:rsidR="009E2665" w:rsidRPr="00CD4656" w:rsidRDefault="006F379D" w:rsidP="002C39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7311DB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B7491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Zgłaszanym </w:t>
      </w:r>
      <w:r w:rsidR="00CF4C5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C394F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rojektem</w:t>
      </w:r>
      <w:r w:rsidR="00BB7491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być każdy pomysł, mający wpływ na rozwój Miasta i zaspokojenie potrzeb jego mieszkańców.</w:t>
      </w:r>
      <w:r w:rsidR="001978A2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CEFC76A" w14:textId="768ED1E9" w:rsidR="007D3382" w:rsidRPr="00CD4656" w:rsidRDefault="007D3382" w:rsidP="002C39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2C394F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mieć charakter inwestycyjny i </w:t>
      </w:r>
      <w:proofErr w:type="spellStart"/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nieinwestycyjny</w:t>
      </w:r>
      <w:proofErr w:type="spellEnd"/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01E31EB" w14:textId="1163E21C" w:rsidR="00E03F11" w:rsidRPr="00CD4656" w:rsidRDefault="00E03F11" w:rsidP="00E03F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CD4656">
        <w:rPr>
          <w:rFonts w:ascii="Times New Roman" w:hAnsi="Times New Roman" w:cs="Times New Roman"/>
          <w:sz w:val="24"/>
          <w:szCs w:val="24"/>
        </w:rPr>
        <w:t xml:space="preserve">Projekt inwestycyjny powinien być zobrazowany w szczególności na mapach, fotografiach, wizualizacjach, rysunkach lub szkicach. </w:t>
      </w:r>
    </w:p>
    <w:p w14:paraId="298753BE" w14:textId="72BEFE86" w:rsidR="00497F50" w:rsidRPr="00CD4656" w:rsidRDefault="001978A2" w:rsidP="002C394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7311DB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1. </w:t>
      </w:r>
      <w:r w:rsidR="00497F50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</w:t>
      </w:r>
      <w:r w:rsidR="002C394F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="00CF4C5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C394F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 </w:t>
      </w:r>
      <w:r w:rsidR="00497F50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</w:t>
      </w:r>
      <w:r w:rsidR="002C394F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497F50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być:</w:t>
      </w:r>
    </w:p>
    <w:p w14:paraId="47A464E2" w14:textId="0A5CC76E" w:rsidR="00497F50" w:rsidRPr="00CD4656" w:rsidRDefault="00497F50" w:rsidP="002C394F">
      <w:pPr>
        <w:numPr>
          <w:ilvl w:val="0"/>
          <w:numId w:val="5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</w:t>
      </w:r>
      <w:r w:rsidR="00B453B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4E27DF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powszechnie </w:t>
      </w:r>
      <w:r w:rsidR="00FE5AB9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obowiązującym</w:t>
      </w:r>
      <w:r w:rsidR="001978A2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prawem</w:t>
      </w:r>
      <w:r w:rsidR="007D3382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8BF092C" w14:textId="6205286C" w:rsidR="0023625A" w:rsidRPr="00CD4656" w:rsidRDefault="0023625A" w:rsidP="002C394F">
      <w:pPr>
        <w:numPr>
          <w:ilvl w:val="0"/>
          <w:numId w:val="5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</w:t>
      </w:r>
      <w:r w:rsidR="00B453B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FE5AB9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78A2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</w:t>
      </w:r>
      <w:r w:rsidR="00FE5AB9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</w:t>
      </w:r>
      <w:r w:rsidR="001978A2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stanowiącym własność </w:t>
      </w:r>
      <w:r w:rsidR="00FE5AB9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</w:t>
      </w:r>
      <w:r w:rsidR="00E03F11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zastrzeżeniem § </w:t>
      </w:r>
      <w:r w:rsidR="008F141A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10 Zasad;</w:t>
      </w:r>
    </w:p>
    <w:p w14:paraId="23CF9302" w14:textId="021C8590" w:rsidR="0023625A" w:rsidRPr="00CD4656" w:rsidRDefault="0023625A" w:rsidP="002C394F">
      <w:pPr>
        <w:numPr>
          <w:ilvl w:val="0"/>
          <w:numId w:val="5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ogólnodostępn</w:t>
      </w:r>
      <w:r w:rsidR="00B453B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</w:t>
      </w:r>
      <w:r w:rsidR="00B453BF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ieszkańców;</w:t>
      </w:r>
    </w:p>
    <w:p w14:paraId="7D2F3FC2" w14:textId="7BB631F9" w:rsidR="008F141A" w:rsidRPr="00CD4656" w:rsidRDefault="00487C33" w:rsidP="008F141A">
      <w:pPr>
        <w:numPr>
          <w:ilvl w:val="0"/>
          <w:numId w:val="5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</w:t>
      </w:r>
      <w:r w:rsidR="00B453B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wykonania w jednym roku budżetowym, z zastrzeżeniem </w:t>
      </w:r>
      <w:r w:rsidR="008F141A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12 ust. 1 pkt 1 Zasad; </w:t>
      </w:r>
    </w:p>
    <w:p w14:paraId="35AA4B44" w14:textId="7B419ADD" w:rsidR="008F141A" w:rsidRPr="00CD4656" w:rsidRDefault="001978A2" w:rsidP="008F141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Roczne koszty </w:t>
      </w:r>
      <w:r w:rsidR="00B45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utrzymania </w:t>
      </w:r>
      <w:r w:rsidR="00CF4C5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C394F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rojektu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3382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inwestycyjnego 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mogą przekroczyć 30% ogólnych kosztów jego realizacji</w:t>
      </w:r>
      <w:r w:rsidR="00B453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  </w:t>
      </w:r>
      <w:r w:rsidR="008F141A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12 ust. 1 pkt 2 Zasad; </w:t>
      </w:r>
    </w:p>
    <w:p w14:paraId="4AFAE061" w14:textId="6AE7E6DA" w:rsidR="00285FD9" w:rsidRPr="00CD4656" w:rsidRDefault="00001194" w:rsidP="002C394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3. Zgłaszan</w:t>
      </w:r>
      <w:r w:rsidR="002C394F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="00CF4C5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C394F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 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 poparcia 20 mieszkańców Opola.</w:t>
      </w:r>
      <w:r w:rsidR="00BB7491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3382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3F11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86C185E" w14:textId="470F1F9D" w:rsidR="00E03F11" w:rsidRPr="008111CC" w:rsidRDefault="00E03F11" w:rsidP="00E03F11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656">
        <w:rPr>
          <w:rFonts w:ascii="Times New Roman" w:hAnsi="Times New Roman" w:cs="Times New Roman"/>
          <w:sz w:val="24"/>
          <w:szCs w:val="24"/>
        </w:rPr>
        <w:t xml:space="preserve">§ 10. 1. </w:t>
      </w:r>
      <w:r w:rsidR="00797D62">
        <w:rPr>
          <w:rFonts w:ascii="Times New Roman" w:hAnsi="Times New Roman" w:cs="Times New Roman"/>
          <w:sz w:val="24"/>
          <w:szCs w:val="24"/>
        </w:rPr>
        <w:t>Projekty</w:t>
      </w:r>
      <w:r w:rsidRPr="00FB3656">
        <w:rPr>
          <w:rFonts w:ascii="Times New Roman" w:hAnsi="Times New Roman" w:cs="Times New Roman"/>
          <w:sz w:val="24"/>
          <w:szCs w:val="24"/>
        </w:rPr>
        <w:t xml:space="preserve"> inwestycyjne, realizowane na terenie sołectw przyłączonych do Miasta z dniem 1 stycznia 2017 r., w wyniku których powstaną części składowe nieruchomości – będą realizowane tylko wtedy, gdy nieruchomość ta zostanie przekazana na własność Miasta w trybie art. 44 pkt. 2 ustawy o samorządzie gminnym, chyba że gmina będąca właścicielem nieruchomości wyrazi zgodę na realizację zadania na swojej nieruchomości jeszcze przed jej przekazaniem na własność Miasta. </w:t>
      </w:r>
      <w:r w:rsidR="00797D62">
        <w:rPr>
          <w:rFonts w:ascii="Times New Roman" w:hAnsi="Times New Roman" w:cs="Times New Roman"/>
          <w:sz w:val="24"/>
          <w:szCs w:val="24"/>
        </w:rPr>
        <w:t>Projekty</w:t>
      </w:r>
      <w:r w:rsidRPr="00FB3656">
        <w:rPr>
          <w:rFonts w:ascii="Times New Roman" w:hAnsi="Times New Roman" w:cs="Times New Roman"/>
          <w:sz w:val="24"/>
          <w:szCs w:val="24"/>
        </w:rPr>
        <w:t xml:space="preserve"> realizowane na nieruchomości objętej zgodą gminy będzie realizowane dopiero w chwili przekazania tej nieruchomości na własność Miasta. </w:t>
      </w:r>
      <w:r w:rsidRPr="008111CC">
        <w:rPr>
          <w:rFonts w:ascii="Times New Roman" w:hAnsi="Times New Roman" w:cs="Times New Roman"/>
          <w:sz w:val="24"/>
          <w:szCs w:val="24"/>
        </w:rPr>
        <w:t xml:space="preserve">Jeżeli przekazanie nieruchomości nie nastąpi w roku realizacji danej edycji Budżetu Obywatelskiego, </w:t>
      </w:r>
      <w:r w:rsidR="00797D62">
        <w:rPr>
          <w:rFonts w:ascii="Times New Roman" w:hAnsi="Times New Roman" w:cs="Times New Roman"/>
          <w:sz w:val="24"/>
          <w:szCs w:val="24"/>
        </w:rPr>
        <w:t xml:space="preserve">Projekt </w:t>
      </w:r>
      <w:r w:rsidR="008111CC" w:rsidRPr="008111CC">
        <w:rPr>
          <w:rFonts w:ascii="Times New Roman" w:hAnsi="Times New Roman" w:cs="Times New Roman"/>
          <w:sz w:val="24"/>
          <w:szCs w:val="24"/>
        </w:rPr>
        <w:t xml:space="preserve">może być </w:t>
      </w:r>
      <w:r w:rsidRPr="008111CC">
        <w:rPr>
          <w:rFonts w:ascii="Times New Roman" w:hAnsi="Times New Roman" w:cs="Times New Roman"/>
          <w:sz w:val="24"/>
          <w:szCs w:val="24"/>
        </w:rPr>
        <w:t xml:space="preserve"> </w:t>
      </w:r>
      <w:r w:rsidR="008111CC" w:rsidRPr="008111CC">
        <w:rPr>
          <w:rFonts w:ascii="Times New Roman" w:hAnsi="Times New Roman" w:cs="Times New Roman"/>
          <w:sz w:val="24"/>
          <w:szCs w:val="24"/>
        </w:rPr>
        <w:t xml:space="preserve">realizowane w latach następnych.  </w:t>
      </w:r>
    </w:p>
    <w:p w14:paraId="7C1EB8E7" w14:textId="7D8FE379" w:rsidR="00001194" w:rsidRPr="00FB3656" w:rsidRDefault="00E03F11" w:rsidP="00E03F11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656">
        <w:rPr>
          <w:rFonts w:ascii="Times New Roman" w:hAnsi="Times New Roman" w:cs="Times New Roman"/>
          <w:sz w:val="24"/>
          <w:szCs w:val="24"/>
        </w:rPr>
        <w:t xml:space="preserve">2. Urządzenia oraz obiekty małej architektury zakupione w ramach zadania                                            i zainstalowane w nieruchomościach użyczonych Miastu po zmianie granic w dniu 1  stycznia 2017 r (rozporządzenie Rady Ministrów z dnia 19 lipca 2016 r. w sprawie ustalenia granic niektórych gmin i miast, nadania niektórym miejscowościom statusu miasta oraz zmiany nazwy gminy – Dz. U. z 2016 r., poz. 1134) stanowią własność Miasta.  </w:t>
      </w:r>
    </w:p>
    <w:p w14:paraId="6686051E" w14:textId="0A62ECAC" w:rsidR="00E03F11" w:rsidRPr="00CD4656" w:rsidRDefault="00E03F11" w:rsidP="00E03F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4656">
        <w:rPr>
          <w:rFonts w:ascii="Times New Roman" w:hAnsi="Times New Roman" w:cs="Times New Roman"/>
          <w:sz w:val="24"/>
          <w:szCs w:val="24"/>
        </w:rPr>
        <w:t>3. Projekt inwestycyjny może być realizowany w granicach Miasta Opola na drogach innych niż gminne, jeżeli dana nieruchomość drogowa znajduje się w zarządzie trwałym Miejskiego Zarządu Dróg dla Miasta.</w:t>
      </w:r>
    </w:p>
    <w:p w14:paraId="58800A79" w14:textId="37766DE1" w:rsidR="00FC6358" w:rsidRPr="00CD4656" w:rsidRDefault="00FC6358" w:rsidP="002C39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7311DB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03F11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Budżetu Obywate</w:t>
      </w:r>
      <w:r w:rsidR="002C394F"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lskiego nie mogą być zgłaszane </w:t>
      </w:r>
      <w:r w:rsidR="00CF4C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2C394F"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rojekty</w:t>
      </w:r>
      <w:r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431E9B40" w14:textId="64A3C185" w:rsidR="00FC6358" w:rsidRPr="00CD4656" w:rsidRDefault="00FC6358" w:rsidP="002C394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których koszty realizacji przekraczają kwoty ustalone w </w:t>
      </w:r>
      <w:r w:rsidR="00557A46"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Zasadach</w:t>
      </w:r>
      <w:r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0836B12F" w14:textId="77777777" w:rsidR="00FC6358" w:rsidRPr="00CD4656" w:rsidRDefault="00FC6358" w:rsidP="002C394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sprzeczne z przyjętą strategią rozwoju Miasta oraz z innymi programami obowiązującymi w Opolu;</w:t>
      </w:r>
    </w:p>
    <w:p w14:paraId="3537FDC4" w14:textId="77777777" w:rsidR="00FC6358" w:rsidRPr="00CD4656" w:rsidRDefault="00FC6358" w:rsidP="002C394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sprzeczne z obowiązującym w Mieście prawem miejscowym, w szczególności  miejscowymi planami zagospodarowania przestrzennego oraz innymi uchwałami Rady Miasta, a także zarządzeniami Prezydenta;</w:t>
      </w:r>
    </w:p>
    <w:p w14:paraId="400F09B1" w14:textId="77777777" w:rsidR="00FC6358" w:rsidRPr="00CD4656" w:rsidRDefault="00FC6358" w:rsidP="002C394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naruszające prawa osób trzecich, w tym ochronę dóbr osobistych;</w:t>
      </w:r>
    </w:p>
    <w:p w14:paraId="1BF39BB4" w14:textId="77777777" w:rsidR="00FC6358" w:rsidRPr="00CD4656" w:rsidRDefault="00FC6358" w:rsidP="002C394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polegające na budowie pomników lub innych form upamiętniania, które regulowane są przez odrębne przepisy;</w:t>
      </w:r>
    </w:p>
    <w:p w14:paraId="6BA8F80B" w14:textId="77777777" w:rsidR="00FC6358" w:rsidRPr="00CD4656" w:rsidRDefault="00FC6358" w:rsidP="002C394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naruszające powszechnie przyjęte normy moralne i społeczne, a w szczególności takie, które zawierają treści uznawane powszechnie za: naganne, obsceniczne, obraźliwe, wulgarne;</w:t>
      </w:r>
    </w:p>
    <w:p w14:paraId="4C40ABEA" w14:textId="30DA6F05" w:rsidR="00FC6358" w:rsidRPr="00CD4656" w:rsidRDefault="00FC6358" w:rsidP="002C394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dla których </w:t>
      </w:r>
      <w:r w:rsidR="009D7A7B"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nioskodawca nie określił dokładnej lokalizacji dla </w:t>
      </w:r>
      <w:r w:rsidR="00CF4C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2C394F"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rojektów</w:t>
      </w:r>
      <w:r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inwestycyjnych;</w:t>
      </w:r>
    </w:p>
    <w:p w14:paraId="68101BD4" w14:textId="77777777" w:rsidR="00FC6358" w:rsidRPr="00CD4656" w:rsidRDefault="00FC6358" w:rsidP="002C394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charakterze komercyjnym;</w:t>
      </w:r>
    </w:p>
    <w:p w14:paraId="4D087C77" w14:textId="1ACCF8D0" w:rsidR="00FC6358" w:rsidRPr="00CD4656" w:rsidRDefault="00FC6358" w:rsidP="002C394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realizowane na obiektach szkół i innych placówek oświatowych, o których mowa w  ustawie o systemie oświaty, na obiektach </w:t>
      </w:r>
      <w:r w:rsidR="006F4043"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sportowych, w tym należących do </w:t>
      </w:r>
      <w:r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klubów sportowych oraz w placówkach służby zdrowia</w:t>
      </w:r>
      <w:r w:rsidR="00E03F11"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jeżeli mają charakter inwestycyjny</w:t>
      </w:r>
      <w:r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599BC303" w14:textId="77777777" w:rsidR="00FC6358" w:rsidRPr="00CD4656" w:rsidRDefault="00FC6358" w:rsidP="002C394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polegające wyłącznie na wykonaniu dokumentacji technicznej;</w:t>
      </w:r>
    </w:p>
    <w:p w14:paraId="47952581" w14:textId="77777777" w:rsidR="00FC6358" w:rsidRPr="00CD4656" w:rsidRDefault="00FC6358" w:rsidP="002C394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polegające na zakupie nieruchomości;</w:t>
      </w:r>
    </w:p>
    <w:p w14:paraId="2D67D08C" w14:textId="60D647AF" w:rsidR="001978A2" w:rsidRPr="008111CC" w:rsidRDefault="00FC6358" w:rsidP="00E03F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dotyczące terenów, które zostały przew</w:t>
      </w:r>
      <w:r w:rsidRPr="008111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idziane do sprzedaży w ramach prowadzonej gospodarki nieruchomościami na terenie Miasta.</w:t>
      </w:r>
    </w:p>
    <w:p w14:paraId="3B7BE4E0" w14:textId="78FFF7B8" w:rsidR="007E6A26" w:rsidRPr="008111CC" w:rsidRDefault="001978A2" w:rsidP="002C39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111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FC6358" w:rsidRPr="008111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E03F11" w:rsidRPr="008111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8111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FC6358" w:rsidRPr="008111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</w:t>
      </w:r>
      <w:r w:rsidR="00BB0893" w:rsidRPr="008111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sytuacjach szczególnych Prezydent może wyrazić zgodę na</w:t>
      </w:r>
      <w:r w:rsidR="007E6A26" w:rsidRPr="008111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1B083387" w14:textId="3492EA28" w:rsidR="007E6A26" w:rsidRPr="008111CC" w:rsidRDefault="00BB0893" w:rsidP="002C394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111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wydłużenie realizacji  </w:t>
      </w:r>
      <w:r w:rsidR="00CF4C53" w:rsidRPr="008111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2C394F" w:rsidRPr="008111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rojektu </w:t>
      </w:r>
      <w:r w:rsidRPr="008111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poza rok budżetowy, w którym zostało ono złożone</w:t>
      </w:r>
      <w:r w:rsidR="008111CC" w:rsidRPr="008111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;  </w:t>
      </w:r>
    </w:p>
    <w:p w14:paraId="26411A69" w14:textId="5AB36A9F" w:rsidR="00FC6358" w:rsidRPr="008111CC" w:rsidRDefault="00BB0893" w:rsidP="002C394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111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przekroczenie maksymalnych kosztów rocznego utrzymania </w:t>
      </w:r>
      <w:r w:rsidR="00CF4C53" w:rsidRPr="008111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2C394F" w:rsidRPr="008111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rojektu</w:t>
      </w:r>
      <w:r w:rsidR="00B453BF" w:rsidRPr="008111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;  </w:t>
      </w:r>
    </w:p>
    <w:p w14:paraId="24AD86D4" w14:textId="28D47704" w:rsidR="00BB0893" w:rsidRPr="008111CC" w:rsidRDefault="00BB0893" w:rsidP="002C394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111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C6358" w:rsidRPr="008111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odstąpienie od warunku, o którym mowa w </w:t>
      </w:r>
      <w:r w:rsidR="008F141A" w:rsidRPr="008111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11 pkt 9 Zasad. </w:t>
      </w:r>
      <w:r w:rsidR="00FC6358" w:rsidRPr="008111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</w:p>
    <w:p w14:paraId="431FCAA8" w14:textId="0DB8187B" w:rsidR="008A1C2C" w:rsidRPr="008111CC" w:rsidRDefault="00FC6358" w:rsidP="00A36636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8111CC">
        <w:rPr>
          <w:rFonts w:ascii="Times New Roman" w:eastAsia="Times New Roman" w:hAnsi="Times New Roman" w:cs="Times New Roman"/>
          <w:sz w:val="24"/>
          <w:szCs w:val="24"/>
          <w:lang w:eastAsia="pl-PL"/>
        </w:rPr>
        <w:t>2. Uprawnienia, o których mowa w ust. 1 P</w:t>
      </w:r>
      <w:r w:rsidR="008F141A" w:rsidRPr="00811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rezydent realizuje na podstawie </w:t>
      </w:r>
      <w:r w:rsidR="008F141A" w:rsidRPr="008111C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uzasadnionego </w:t>
      </w:r>
      <w:r w:rsidR="008312AD" w:rsidRPr="008111CC">
        <w:rPr>
          <w:rFonts w:ascii="Times New Roman" w:hAnsi="Times New Roman" w:cs="Times New Roman"/>
          <w:bCs/>
          <w:sz w:val="24"/>
          <w:szCs w:val="24"/>
          <w:lang w:eastAsia="pl-PL"/>
        </w:rPr>
        <w:t>podania Wnioskodawcy</w:t>
      </w:r>
      <w:r w:rsidRPr="008111CC"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</w:p>
    <w:p w14:paraId="57881660" w14:textId="2A8A2106" w:rsidR="00DE653F" w:rsidRPr="00CD4656" w:rsidRDefault="008A1C2C" w:rsidP="002C39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A3663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E653F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można zgłaszać tego samego </w:t>
      </w:r>
      <w:r w:rsidR="00CF4C5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C394F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rojektu</w:t>
      </w:r>
      <w:r w:rsidR="00DE653F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do obu kategorii, o których mowa w § </w:t>
      </w:r>
      <w:r w:rsidR="008F141A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DE653F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</w:t>
      </w:r>
      <w:r w:rsidR="00557A46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</w:t>
      </w:r>
      <w:r w:rsidR="00DE653F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53A0C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360EFD" w14:textId="585F0B44" w:rsidR="00BB7491" w:rsidRPr="00CD4656" w:rsidRDefault="006F379D" w:rsidP="0073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A3663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B5CAF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</w:t>
      </w:r>
      <w:r w:rsidR="00BB7491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złożon</w:t>
      </w:r>
      <w:r w:rsidR="00AB5CAF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BB7491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osobę niepełnoletnią wymaga zgody opiekuna prawnego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B7491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9F01ABD" w14:textId="1EFFBFDC" w:rsidR="009D7A7B" w:rsidRPr="00CD4656" w:rsidRDefault="00797D62" w:rsidP="00797D62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5E6092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3663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E6092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D7A7B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B7491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 może zgłosić dowolną liczbę </w:t>
      </w:r>
      <w:r w:rsidR="00CF4C5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C394F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rojektów</w:t>
      </w:r>
      <w:r w:rsidR="00BB7491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Budżetu Obywatelskiego. Każd</w:t>
      </w:r>
      <w:r w:rsidR="002C394F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="00CF4C5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C394F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</w:t>
      </w:r>
      <w:r w:rsidR="009D7A7B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składany jest odrębnie i wymaga </w:t>
      </w:r>
      <w:r w:rsidR="00BB7491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odrębnej listy poparcia, przypisanej konkretnemu </w:t>
      </w:r>
      <w:r w:rsidR="00CF4C5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C394F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rojektowi</w:t>
      </w:r>
      <w:r w:rsidR="00BB7491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AE9E30A" w14:textId="0CDFC6B6" w:rsidR="00BB7491" w:rsidRPr="00CD4656" w:rsidRDefault="009D7A7B" w:rsidP="00557A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BB7491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 nie może popierać swojego </w:t>
      </w:r>
      <w:r w:rsidR="00CF4C5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C394F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rojektu</w:t>
      </w:r>
      <w:r w:rsidR="00BB7491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8774DCA" w14:textId="502B62B0" w:rsidR="00BB7491" w:rsidRPr="00CD4656" w:rsidRDefault="005E6092" w:rsidP="002C39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C71A94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3663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Prezydent podaje do publicznej wiadomości informacje o zgłoszonych </w:t>
      </w:r>
      <w:r w:rsidR="00CF4C5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C394F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rojektach</w:t>
      </w:r>
      <w:r w:rsidR="00CF4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B45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sposób określony w § </w:t>
      </w:r>
      <w:r w:rsidR="00797D6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45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Zasad.</w:t>
      </w:r>
    </w:p>
    <w:p w14:paraId="03F00FC2" w14:textId="77777777" w:rsidR="00BB7491" w:rsidRPr="00CD4656" w:rsidRDefault="00BB7491" w:rsidP="002C394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6D6E34" w14:textId="77777777" w:rsidR="00953A0C" w:rsidRPr="00CD4656" w:rsidRDefault="00953A0C" w:rsidP="002C394F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3298B99" w14:textId="4DF922A1" w:rsidR="006E353B" w:rsidRPr="00CD4656" w:rsidRDefault="00001194" w:rsidP="00C84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3</w:t>
      </w:r>
    </w:p>
    <w:p w14:paraId="3BDD23BB" w14:textId="77777777" w:rsidR="006E353B" w:rsidRPr="00CD4656" w:rsidRDefault="006E353B" w:rsidP="002C3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podziału środków</w:t>
      </w:r>
    </w:p>
    <w:p w14:paraId="2DB08AC9" w14:textId="77777777" w:rsidR="006E353B" w:rsidRPr="00CD4656" w:rsidRDefault="006E353B" w:rsidP="002C394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EABD07" w14:textId="1C02751C" w:rsidR="006E353B" w:rsidRPr="00CD4656" w:rsidRDefault="00001194" w:rsidP="00C71A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B5CAF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3663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1. </w:t>
      </w:r>
      <w:r w:rsidR="00C71A94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Projekty realizowane są w kategorii </w:t>
      </w:r>
      <w:proofErr w:type="spellStart"/>
      <w:r w:rsidR="00C71A94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ogólnomiejskiej</w:t>
      </w:r>
      <w:proofErr w:type="spellEnd"/>
      <w:r w:rsidR="00C71A94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dzielnicowej.  </w:t>
      </w:r>
    </w:p>
    <w:p w14:paraId="338FF191" w14:textId="0F974AEB" w:rsidR="00C71A94" w:rsidRPr="00CD4656" w:rsidRDefault="00C71A94" w:rsidP="00AB5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2. W celu równomiernego rozłożenia inwestycji na  terenie Miasta oraz zachęcani</w:t>
      </w:r>
      <w:r w:rsidR="00797D6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współpracy mieszkańców Opola, a także tworzenia lokalnych strategii i partnerstw  środki na </w:t>
      </w:r>
      <w:r w:rsidR="00CF4C5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rojekty dzielnicowe dzielone są według Rejonów BO.</w:t>
      </w:r>
    </w:p>
    <w:p w14:paraId="4F0F1B09" w14:textId="0F8C7254" w:rsidR="00001194" w:rsidRPr="00CD4656" w:rsidRDefault="00C71A94" w:rsidP="00C71A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B5CAF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3663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1. </w:t>
      </w:r>
      <w:r w:rsidR="00D84FAC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</w:t>
      </w:r>
      <w:r w:rsidR="00001194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001194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ogólnomiejskie</w:t>
      </w:r>
      <w:proofErr w:type="spellEnd"/>
      <w:r w:rsidR="00001194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394F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służą wszystkim mieszkańcom  Miasta, co oznacza, że dotyczą one potrzeb mieszkańców więcej niż jednego Rejonu BO</w:t>
      </w:r>
      <w:r w:rsidR="002C394F" w:rsidRPr="00CD4656">
        <w:rPr>
          <w:rFonts w:ascii="Times New Roman" w:hAnsi="Times New Roman" w:cs="Times New Roman"/>
          <w:sz w:val="24"/>
          <w:szCs w:val="24"/>
        </w:rPr>
        <w:t xml:space="preserve"> i </w:t>
      </w:r>
      <w:r w:rsidR="00001194" w:rsidRPr="00CD4656">
        <w:rPr>
          <w:rFonts w:ascii="Times New Roman" w:hAnsi="Times New Roman" w:cs="Times New Roman"/>
          <w:sz w:val="24"/>
          <w:szCs w:val="24"/>
        </w:rPr>
        <w:t>spełniają przynajmniej jedno z poniższych kryteriów:</w:t>
      </w:r>
    </w:p>
    <w:p w14:paraId="118D155F" w14:textId="2684DE37" w:rsidR="00001194" w:rsidRPr="00CD4656" w:rsidRDefault="00001194" w:rsidP="002C394F">
      <w:pPr>
        <w:pStyle w:val="Akapitzlist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4656">
        <w:rPr>
          <w:rFonts w:ascii="Times New Roman" w:hAnsi="Times New Roman" w:cs="Times New Roman"/>
          <w:sz w:val="24"/>
          <w:szCs w:val="24"/>
        </w:rPr>
        <w:t xml:space="preserve">szacunkowy koszt realizacji, po ocenie merytorycznej,  przekracza w odniesieniu do  pojedynczego </w:t>
      </w:r>
      <w:r w:rsidR="00CF4C53">
        <w:rPr>
          <w:rFonts w:ascii="Times New Roman" w:hAnsi="Times New Roman" w:cs="Times New Roman"/>
          <w:sz w:val="24"/>
          <w:szCs w:val="24"/>
        </w:rPr>
        <w:t>P</w:t>
      </w:r>
      <w:r w:rsidR="00D84FAC" w:rsidRPr="00CD4656">
        <w:rPr>
          <w:rFonts w:ascii="Times New Roman" w:hAnsi="Times New Roman" w:cs="Times New Roman"/>
          <w:sz w:val="24"/>
          <w:szCs w:val="24"/>
        </w:rPr>
        <w:t>rojektu</w:t>
      </w:r>
      <w:r w:rsidRPr="00CD4656">
        <w:rPr>
          <w:rFonts w:ascii="Times New Roman" w:hAnsi="Times New Roman" w:cs="Times New Roman"/>
          <w:sz w:val="24"/>
          <w:szCs w:val="24"/>
        </w:rPr>
        <w:t xml:space="preserve">, łączną kwotę środków przeznaczonych na </w:t>
      </w:r>
      <w:r w:rsidR="00CF4C53">
        <w:rPr>
          <w:rFonts w:ascii="Times New Roman" w:hAnsi="Times New Roman" w:cs="Times New Roman"/>
          <w:sz w:val="24"/>
          <w:szCs w:val="24"/>
        </w:rPr>
        <w:t>P</w:t>
      </w:r>
      <w:r w:rsidR="00D84FAC" w:rsidRPr="00CD4656">
        <w:rPr>
          <w:rFonts w:ascii="Times New Roman" w:hAnsi="Times New Roman" w:cs="Times New Roman"/>
          <w:sz w:val="24"/>
          <w:szCs w:val="24"/>
        </w:rPr>
        <w:t>rojekty w R</w:t>
      </w:r>
      <w:r w:rsidRPr="00CD4656">
        <w:rPr>
          <w:rFonts w:ascii="Times New Roman" w:hAnsi="Times New Roman" w:cs="Times New Roman"/>
          <w:sz w:val="24"/>
          <w:szCs w:val="24"/>
        </w:rPr>
        <w:t>ejonie</w:t>
      </w:r>
      <w:r w:rsidR="00D84FAC" w:rsidRPr="00CD4656">
        <w:rPr>
          <w:rFonts w:ascii="Times New Roman" w:hAnsi="Times New Roman" w:cs="Times New Roman"/>
          <w:sz w:val="24"/>
          <w:szCs w:val="24"/>
        </w:rPr>
        <w:t xml:space="preserve"> BO, w którym będzie realizowany </w:t>
      </w:r>
      <w:r w:rsidR="00CF4C53">
        <w:rPr>
          <w:rFonts w:ascii="Times New Roman" w:hAnsi="Times New Roman" w:cs="Times New Roman"/>
          <w:sz w:val="24"/>
          <w:szCs w:val="24"/>
        </w:rPr>
        <w:t>P</w:t>
      </w:r>
      <w:r w:rsidR="00D84FAC" w:rsidRPr="00CD4656">
        <w:rPr>
          <w:rFonts w:ascii="Times New Roman" w:hAnsi="Times New Roman" w:cs="Times New Roman"/>
          <w:sz w:val="24"/>
          <w:szCs w:val="24"/>
        </w:rPr>
        <w:t>rojekt</w:t>
      </w:r>
      <w:r w:rsidRPr="00CD4656">
        <w:rPr>
          <w:rFonts w:ascii="Times New Roman" w:hAnsi="Times New Roman" w:cs="Times New Roman"/>
          <w:sz w:val="24"/>
          <w:szCs w:val="24"/>
        </w:rPr>
        <w:t>;</w:t>
      </w:r>
    </w:p>
    <w:p w14:paraId="6C798812" w14:textId="77777777" w:rsidR="00001194" w:rsidRPr="00CD4656" w:rsidRDefault="00001194" w:rsidP="002C394F">
      <w:pPr>
        <w:pStyle w:val="Akapitzlist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4656">
        <w:rPr>
          <w:rFonts w:ascii="Times New Roman" w:hAnsi="Times New Roman" w:cs="Times New Roman"/>
          <w:sz w:val="24"/>
          <w:szCs w:val="24"/>
        </w:rPr>
        <w:t xml:space="preserve">dotyczą mieszkańców więcej niż jednego Rejonu BO; </w:t>
      </w:r>
    </w:p>
    <w:p w14:paraId="0D65FAFA" w14:textId="77777777" w:rsidR="00001194" w:rsidRPr="00CD4656" w:rsidRDefault="00001194" w:rsidP="002C394F">
      <w:pPr>
        <w:pStyle w:val="Akapitzlist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4656">
        <w:rPr>
          <w:rFonts w:ascii="Times New Roman" w:hAnsi="Times New Roman" w:cs="Times New Roman"/>
          <w:sz w:val="24"/>
          <w:szCs w:val="24"/>
        </w:rPr>
        <w:t>miejsce ich realizacji  jest przypisane do więcej niż jednego Rejonu BO .</w:t>
      </w:r>
    </w:p>
    <w:p w14:paraId="54D454BB" w14:textId="7CA0BDC3" w:rsidR="00C71A94" w:rsidRPr="00CD4656" w:rsidRDefault="00D84FAC" w:rsidP="00C71A94">
      <w:pPr>
        <w:pStyle w:val="Akapitzlist"/>
        <w:numPr>
          <w:ilvl w:val="0"/>
          <w:numId w:val="4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</w:t>
      </w:r>
      <w:r w:rsidR="002C394F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dzielnicowe, służą mieszkańcom, ze szczególnym uwzględnieniem mieszkańców dzielnic w danym Rejonie BO, realizowane w ramach środków wydzielonych dla tych Rejonów BO.</w:t>
      </w:r>
    </w:p>
    <w:p w14:paraId="111851CE" w14:textId="280C846C" w:rsidR="00C71A94" w:rsidRPr="00CD4656" w:rsidRDefault="00001194" w:rsidP="00C71A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C71A94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6636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C71A94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. Prezydent w drodze zarządzenia ustali:</w:t>
      </w:r>
    </w:p>
    <w:p w14:paraId="6DCA8DCB" w14:textId="0A1840CC" w:rsidR="00C71A94" w:rsidRPr="00CD4656" w:rsidRDefault="00C71A94" w:rsidP="00C71A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1) p</w:t>
      </w:r>
      <w:r w:rsidR="00001194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odział Opola na Rejony</w:t>
      </w:r>
      <w:r w:rsidR="00B45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BO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AEBAF15" w14:textId="0ADCB9F3" w:rsidR="00C71A94" w:rsidRPr="00CD4656" w:rsidRDefault="00C71A94" w:rsidP="00C71A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maksymalne kwoty przeznaczone na </w:t>
      </w:r>
      <w:r w:rsidR="00CF4C5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 w danej kategorii;</w:t>
      </w:r>
    </w:p>
    <w:p w14:paraId="43266D4D" w14:textId="0051E1AF" w:rsidR="00C71A94" w:rsidRPr="00CD4656" w:rsidRDefault="00C71A94" w:rsidP="00C71A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C35857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i 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środków </w:t>
      </w:r>
      <w:r w:rsidR="00C35857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na budżet obywatelski w danym roku.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12467777" w14:textId="47FB15C1" w:rsidR="006E353B" w:rsidRPr="00CD4656" w:rsidRDefault="00001194" w:rsidP="00C71A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  <w:r w:rsidR="00A36636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1. </w:t>
      </w:r>
      <w:r w:rsidR="00C71A94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po wyłonieniu w drodze głosowania zwycięskich </w:t>
      </w:r>
      <w:r w:rsidR="00CF4C5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71A94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rojektów pozostaną  n</w:t>
      </w:r>
      <w:r w:rsidR="006E353B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iewykorzystane </w:t>
      </w:r>
      <w:r w:rsidR="00C71A94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z danej kategorii Prezydent tworzy pulę środków rezerwowych.  </w:t>
      </w:r>
    </w:p>
    <w:p w14:paraId="3461D743" w14:textId="37E4CB79" w:rsidR="006E353B" w:rsidRPr="00CD4656" w:rsidRDefault="00C71A94" w:rsidP="002C394F">
      <w:pPr>
        <w:pStyle w:val="Akapitzlist"/>
        <w:numPr>
          <w:ilvl w:val="0"/>
          <w:numId w:val="3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FB3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przeznaczeniu 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z puli rezerwowej decyduje Prezydent uwzględniając wyniki przeprowadzonego głosowania nad </w:t>
      </w:r>
      <w:r w:rsidR="00CF4C5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rojektami.  </w:t>
      </w:r>
    </w:p>
    <w:p w14:paraId="288C06AC" w14:textId="4D9613C9" w:rsidR="006E353B" w:rsidRPr="00CD4656" w:rsidRDefault="00001194" w:rsidP="002C39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  <w:r w:rsidR="00A3663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E353B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realizacji kwalifikuje się </w:t>
      </w:r>
      <w:r w:rsidR="00CF4C5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84FAC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rojekty</w:t>
      </w:r>
      <w:r w:rsidR="006E353B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które oddano najwięcej głosów odrębnie dla  </w:t>
      </w:r>
      <w:r w:rsidR="00C84FA0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danej </w:t>
      </w:r>
      <w:r w:rsidR="006E353B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kategorii, z zastrzeżeniem  §</w:t>
      </w:r>
      <w:r w:rsidR="00D72B60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7A7B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C84FA0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7A46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</w:t>
      </w:r>
      <w:r w:rsidR="00C84FA0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E353B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C84FA0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EE8CC74" w14:textId="77777777" w:rsidR="00106676" w:rsidRPr="00CD4656" w:rsidRDefault="00106676" w:rsidP="002C39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119ADA3" w14:textId="42F658D8" w:rsidR="00A87B96" w:rsidRPr="00CD4656" w:rsidRDefault="009E2665" w:rsidP="002C3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4B4923" w:rsidRPr="00CD4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292A4061" w14:textId="088AE470" w:rsidR="009E2665" w:rsidRPr="00CD4656" w:rsidRDefault="00BB7491" w:rsidP="002C3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A87B96" w:rsidRPr="00CD4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asady oceny </w:t>
      </w:r>
      <w:r w:rsidR="00FF4032" w:rsidRPr="00CD4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projektów</w:t>
      </w:r>
    </w:p>
    <w:p w14:paraId="05BC2D3F" w14:textId="77777777" w:rsidR="005E6092" w:rsidRPr="00CD4656" w:rsidRDefault="005E6092" w:rsidP="002C3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14:paraId="1F208801" w14:textId="67385DDF" w:rsidR="005E6092" w:rsidRPr="00CD4656" w:rsidRDefault="005E6092" w:rsidP="002C39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  <w:r w:rsidR="00A3663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. 1.</w:t>
      </w:r>
      <w:r w:rsidR="00D920BE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Projekty podlegają ocenie formalnej i merytorycznej dokonywanej przez Prezydenta. </w:t>
      </w:r>
    </w:p>
    <w:p w14:paraId="3E0E5818" w14:textId="5F381191" w:rsidR="005E6092" w:rsidRPr="00CD4656" w:rsidRDefault="005E6092" w:rsidP="00FC6983">
      <w:pPr>
        <w:pStyle w:val="Akapitzlist"/>
        <w:numPr>
          <w:ilvl w:val="0"/>
          <w:numId w:val="40"/>
        </w:numPr>
        <w:tabs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braków formalnych </w:t>
      </w:r>
      <w:r w:rsidR="00CF4C5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9D7A7B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rojektu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Prezydent wzywa Wnioskodawcę do ich usunięcia w terminie 3 dni, pod </w:t>
      </w:r>
      <w:r w:rsidR="009E220A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rygorem odrzucenia </w:t>
      </w:r>
      <w:r w:rsidR="00CF4C5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9D7A7B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rojektu</w:t>
      </w:r>
      <w:r w:rsidR="009E220A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4756605E" w14:textId="1173FC79" w:rsidR="005E6092" w:rsidRPr="00CD4656" w:rsidRDefault="005E6092" w:rsidP="00AB5CAF">
      <w:pPr>
        <w:pStyle w:val="Akapitzlist"/>
        <w:numPr>
          <w:ilvl w:val="0"/>
          <w:numId w:val="40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wątpliwości co do kosztów </w:t>
      </w:r>
      <w:r w:rsidR="00CF4C5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F4032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rojektu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etapów jego realizacji lub stwierdzonych błędów merytorycznych Prezydent wzywa Wnioskodawcę do dokonania korekty w terminie 3 dni, pod rygorem odrzucenia </w:t>
      </w:r>
      <w:r w:rsidR="00CF4C5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F4032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rojektu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57BBD335" w14:textId="647B74EE" w:rsidR="005E6092" w:rsidRPr="00CD4656" w:rsidRDefault="005E6092" w:rsidP="00FC6983">
      <w:pPr>
        <w:numPr>
          <w:ilvl w:val="0"/>
          <w:numId w:val="40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formalna </w:t>
      </w:r>
      <w:r w:rsidR="00CF4C5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9D7A7B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rojektu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 spełnienie warunków, o których mowa w </w:t>
      </w:r>
      <w:r w:rsidR="00CD4656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§ 8 i 9</w:t>
      </w:r>
      <w:r w:rsidR="00FB3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3 oraz § 18 </w:t>
      </w:r>
      <w:r w:rsidR="00CD4656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Zasad.</w:t>
      </w:r>
    </w:p>
    <w:p w14:paraId="5BA28905" w14:textId="48C7D6C5" w:rsidR="005E6092" w:rsidRPr="00CD4656" w:rsidRDefault="005E6092" w:rsidP="002C394F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merytoryczna </w:t>
      </w:r>
      <w:r w:rsidR="00CF4C5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F4032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rojektu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obejmuje:  </w:t>
      </w:r>
    </w:p>
    <w:p w14:paraId="471C8B34" w14:textId="7691B417" w:rsidR="005E6092" w:rsidRPr="00FB3656" w:rsidRDefault="005E6092" w:rsidP="00FB365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analizę finansową </w:t>
      </w:r>
      <w:r w:rsidR="00FF4032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</w:t>
      </w:r>
      <w:r w:rsidR="00FB3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wymogami określonymi w Zasadach oraz w  powszechnie obowiązujących przepisach prawa, obejmującą w szczególności </w:t>
      </w:r>
      <w:r w:rsidRPr="00FB3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możliwości zabezpieczenia w latach następnych ewentualnych kosztów powstałych w wyniku realizacji </w:t>
      </w:r>
      <w:r w:rsidR="00DC2BA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F4032" w:rsidRPr="00FB3656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rojektu</w:t>
      </w:r>
      <w:r w:rsidRPr="00FB3656">
        <w:rPr>
          <w:rFonts w:ascii="Times New Roman" w:eastAsia="Times New Roman" w:hAnsi="Times New Roman" w:cs="Times New Roman"/>
          <w:sz w:val="24"/>
          <w:szCs w:val="24"/>
          <w:lang w:eastAsia="pl-PL"/>
        </w:rPr>
        <w:t>, w tym kosztów utrzymania</w:t>
      </w:r>
      <w:r w:rsidR="00FB365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C1D2DB6" w14:textId="387D7A4C" w:rsidR="005E6092" w:rsidRPr="00CD4656" w:rsidRDefault="005E6092" w:rsidP="00FB365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analizę merytoryczną </w:t>
      </w:r>
      <w:r w:rsidR="00DC2BA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F4032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rojektu</w:t>
      </w:r>
      <w:r w:rsidR="00FB3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wymogami określonymi w Zasadach, w</w:t>
      </w:r>
      <w:r w:rsidR="00DC2B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B3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szczególności § 9 ust. 1 i 2, § 11 i 12, 19 i 20 oraz w  powszechnie obowiązujących przepisach prawa.  </w:t>
      </w:r>
    </w:p>
    <w:p w14:paraId="5C008D00" w14:textId="2168D1C6" w:rsidR="008D672D" w:rsidRPr="00CD4656" w:rsidRDefault="005E6092" w:rsidP="002C39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  <w:r w:rsidR="00A3663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1. W przypadku zastrzeżeń, co do możliwości realizacji </w:t>
      </w:r>
      <w:r w:rsidR="00DC2BA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F4032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rojektu</w:t>
      </w:r>
      <w:r w:rsidR="00DC2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2BA2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także odnośnie </w:t>
      </w:r>
      <w:r w:rsidR="00DC2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jego </w:t>
      </w:r>
      <w:r w:rsidR="00DC2BA2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lokalizacji 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</w:t>
      </w:r>
      <w:r w:rsidR="009E220A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wskazuje możliwe 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rozwiązanie alternatywne, które wymaga zgody Wnioskodawcy.  </w:t>
      </w:r>
    </w:p>
    <w:p w14:paraId="0356DD81" w14:textId="7A31310F" w:rsidR="005E6092" w:rsidRPr="00DC2BA2" w:rsidRDefault="008D672D" w:rsidP="00DC2BA2">
      <w:pPr>
        <w:pStyle w:val="Akapitzlist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B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Zmiana lokalizacji </w:t>
      </w:r>
      <w:r w:rsidR="00DC2BA2" w:rsidRPr="00DC2B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FF4032" w:rsidRPr="00DC2B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rojektu</w:t>
      </w:r>
      <w:r w:rsidRPr="00DC2B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dzielnicowego jest możliwa jedynie w granicach danego Rejonu BO.  </w:t>
      </w:r>
    </w:p>
    <w:p w14:paraId="459A2879" w14:textId="67CC077A" w:rsidR="005E6092" w:rsidRPr="00DC2BA2" w:rsidRDefault="005E6092" w:rsidP="00DC2BA2">
      <w:pPr>
        <w:pStyle w:val="Akapitzlist"/>
        <w:numPr>
          <w:ilvl w:val="0"/>
          <w:numId w:val="4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BA2">
        <w:rPr>
          <w:rFonts w:ascii="Times New Roman" w:eastAsia="Times New Roman" w:hAnsi="Times New Roman" w:cs="Times New Roman"/>
          <w:sz w:val="24"/>
          <w:szCs w:val="24"/>
          <w:lang w:eastAsia="pl-PL"/>
        </w:rPr>
        <w:t>Każd</w:t>
      </w:r>
      <w:r w:rsidR="00FF4032" w:rsidRPr="00DC2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="00DC2BA2" w:rsidRPr="00DC2BA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F4032" w:rsidRPr="00DC2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 </w:t>
      </w:r>
      <w:r w:rsidRPr="00DC2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zostać zmienion</w:t>
      </w:r>
      <w:r w:rsidR="00FF4032" w:rsidRPr="00DC2BA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C2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etapie jego oceny merytorycznej, jeżeli Prezydent uzna celowość dostosowania </w:t>
      </w:r>
      <w:r w:rsidR="00DC2BA2" w:rsidRPr="00DC2BA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F4032" w:rsidRPr="00DC2BA2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rojektu</w:t>
      </w:r>
      <w:r w:rsidRPr="00DC2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możliwości jego realizacji. Każda zmiana </w:t>
      </w:r>
      <w:r w:rsidR="00DC2BA2" w:rsidRPr="00DC2BA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F4032" w:rsidRPr="00DC2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rojektu </w:t>
      </w:r>
      <w:r w:rsidRPr="00DC2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 zgody Wnioskodawcy.  </w:t>
      </w:r>
    </w:p>
    <w:p w14:paraId="367C5D41" w14:textId="757FEF42" w:rsidR="005E6092" w:rsidRPr="00CF4C53" w:rsidRDefault="00CF4C53" w:rsidP="00DC2BA2">
      <w:pPr>
        <w:pStyle w:val="Akapitzlist"/>
        <w:numPr>
          <w:ilvl w:val="0"/>
          <w:numId w:val="46"/>
        </w:numPr>
        <w:tabs>
          <w:tab w:val="num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 zgłoszenia dwóch i więcej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Projektów</w:t>
      </w:r>
      <w:r w:rsidRPr="00953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podobnym zakresie przedmiotowym lub lokalizacji, dopuszcza się możliwość ich połączenia oraz poddanie pod głosowanie jako je</w:t>
      </w:r>
      <w:r w:rsidR="00797D62">
        <w:rPr>
          <w:rFonts w:ascii="Times New Roman" w:eastAsia="Times New Roman" w:hAnsi="Times New Roman" w:cs="Times New Roman"/>
          <w:sz w:val="24"/>
          <w:szCs w:val="24"/>
          <w:lang w:eastAsia="pl-PL"/>
        </w:rPr>
        <w:t>den Projekt</w:t>
      </w:r>
      <w:r w:rsidRPr="00953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 uzyskaniu zgody zainteresowanych Wnioskodawców, przedłożonej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Prezydentowi</w:t>
      </w:r>
      <w:r w:rsidRPr="00953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0D2151A2" w14:textId="74EF333D" w:rsidR="00A36636" w:rsidRPr="00A36636" w:rsidRDefault="008D672D" w:rsidP="00A3663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A366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4. 1. </w:t>
      </w:r>
      <w:r w:rsidR="00A36636" w:rsidRPr="00A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Szacunkowy koszt  zgłaszanego do Budżetu Obywatelskiego </w:t>
      </w:r>
      <w:r w:rsidR="00DC2BA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36636" w:rsidRPr="00A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rojektu nie może przekroczyć, po ocenie merytorycznej, kwoty określonej w zarządzeniu, o którym mowa w § </w:t>
      </w:r>
      <w:r w:rsidR="00797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 pkt 3 Zasad. </w:t>
      </w:r>
      <w:r w:rsidR="00A36636" w:rsidRPr="00A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A36636" w:rsidRPr="00A366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52457D6E" w14:textId="7F047273" w:rsidR="00A36636" w:rsidRPr="00A36636" w:rsidRDefault="00A36636" w:rsidP="00A3663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36">
        <w:rPr>
          <w:rFonts w:ascii="Times New Roman" w:hAnsi="Times New Roman" w:cs="Times New Roman"/>
          <w:sz w:val="24"/>
          <w:szCs w:val="24"/>
          <w:lang w:eastAsia="pl-PL"/>
        </w:rPr>
        <w:t xml:space="preserve">2. </w:t>
      </w:r>
      <w:r w:rsidRPr="00A36636">
        <w:rPr>
          <w:rFonts w:ascii="Times New Roman" w:eastAsia="Times New Roman" w:hAnsi="Times New Roman" w:cs="Times New Roman"/>
          <w:sz w:val="24"/>
          <w:szCs w:val="24"/>
          <w:lang w:eastAsia="pl-PL"/>
        </w:rPr>
        <w:t>Koszt</w:t>
      </w:r>
      <w:r w:rsidR="00DC2BA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A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wszystkich </w:t>
      </w:r>
      <w:r w:rsidR="00DC2BA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A36636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rojektów wyłonionych przez mieszkańców w toku głosowania  nie mo</w:t>
      </w:r>
      <w:r w:rsidR="00DC2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gą przekraczać </w:t>
      </w:r>
      <w:r w:rsidRPr="00A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kwoty określonej w zarządzeniu, o którym mowa w </w:t>
      </w:r>
      <w:r w:rsidR="00797D62" w:rsidRPr="00A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797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 pkt 3 </w:t>
      </w:r>
      <w:r w:rsidRPr="00A3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Zasad.  </w:t>
      </w:r>
      <w:r w:rsidRPr="00A366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03B52927" w14:textId="4F883CC2" w:rsidR="008D672D" w:rsidRDefault="00A36636" w:rsidP="002C39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="00AB5CAF"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</w:t>
      </w:r>
      <w:proofErr w:type="spellStart"/>
      <w:r w:rsidR="00AB5CAF"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ogólnomiejski</w:t>
      </w:r>
      <w:proofErr w:type="spellEnd"/>
      <w:r w:rsidR="00CF4C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którego </w:t>
      </w:r>
      <w:r w:rsidR="00CF4C53"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szacunkow</w:t>
      </w:r>
      <w:r w:rsidR="00CF4C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 koszt</w:t>
      </w:r>
      <w:r w:rsidR="008D672D"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po ocenie merytorycznej nie będ</w:t>
      </w:r>
      <w:r w:rsidR="00CF4C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zie odpowiadał</w:t>
      </w:r>
      <w:r w:rsidR="008D672D"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kwo</w:t>
      </w:r>
      <w:r w:rsidR="00CF4C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cie</w:t>
      </w:r>
      <w:r w:rsidR="008D672D"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B5CAF"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ustalon</w:t>
      </w:r>
      <w:r w:rsidR="00CF4C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ej</w:t>
      </w:r>
      <w:r w:rsidR="00AB5CAF"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tej kategorii </w:t>
      </w:r>
      <w:r w:rsidR="00DC2B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AB5CAF"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rojektów </w:t>
      </w:r>
      <w:r w:rsidR="008D672D"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może zostać zmienion</w:t>
      </w:r>
      <w:r w:rsidR="00AB5CAF"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="008D672D"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przez Wnioskodawcę, tak, by </w:t>
      </w:r>
      <w:r w:rsidR="00CF4C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mieścił </w:t>
      </w:r>
      <w:r w:rsidR="008D672D"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się </w:t>
      </w:r>
      <w:r w:rsidR="00CF4C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on </w:t>
      </w:r>
      <w:r w:rsidR="008D672D"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limitach przyznanych dla </w:t>
      </w:r>
      <w:r w:rsidR="00DC2B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FF4032"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rojektów</w:t>
      </w:r>
      <w:r w:rsidR="008D672D"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="008D672D"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ogólnomiejskich</w:t>
      </w:r>
      <w:proofErr w:type="spellEnd"/>
      <w:r w:rsidR="008D672D" w:rsidRPr="00CD4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 </w:t>
      </w:r>
    </w:p>
    <w:p w14:paraId="05D9412D" w14:textId="319AB6AC" w:rsidR="002F74D2" w:rsidRPr="00A36636" w:rsidRDefault="00A36636" w:rsidP="00A3663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4. Projekt </w:t>
      </w:r>
      <w:r w:rsidR="005E6092" w:rsidRPr="00A366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dzielnicow</w:t>
      </w:r>
      <w:r w:rsidR="00AB5CAF" w:rsidRPr="00A366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="005E6092" w:rsidRPr="00A366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którego </w:t>
      </w:r>
      <w:r w:rsidR="00CF4C53" w:rsidRPr="00A366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szacunkow</w:t>
      </w:r>
      <w:r w:rsidR="00CF4C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="00CF4C53" w:rsidRPr="00A366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C2B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</w:t>
      </w:r>
      <w:r w:rsidR="005E6092" w:rsidRPr="00A366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po ocenie merytorycznej, nie będ</w:t>
      </w:r>
      <w:r w:rsidR="00CF4C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zie</w:t>
      </w:r>
      <w:r w:rsidR="005E6092" w:rsidRPr="00A366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odpowiadał </w:t>
      </w:r>
      <w:r w:rsidR="009D7A7B" w:rsidRPr="00A366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kwotom ustalonym dla tej kategorii </w:t>
      </w:r>
      <w:r w:rsidR="00DC2B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9D7A7B" w:rsidRPr="00A366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rojektów</w:t>
      </w:r>
      <w:r w:rsidR="00DC2B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9D7A7B" w:rsidRPr="00A366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może zostać zmieniony przez Wnioskodawcę, tak, by </w:t>
      </w:r>
      <w:r w:rsidR="00CF4C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mieścił się on</w:t>
      </w:r>
      <w:r w:rsidR="009D7A7B" w:rsidRPr="00A366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limitach przyznanych dla </w:t>
      </w:r>
      <w:r w:rsidR="00DC2B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9D7A7B" w:rsidRPr="00A366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rojektów dzielnicowych albo </w:t>
      </w:r>
      <w:r w:rsidR="00DC2B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CF4C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rojekt </w:t>
      </w:r>
      <w:r w:rsidR="009D7A7B" w:rsidRPr="00A366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może zostać zakwalifikowany do kategorii </w:t>
      </w:r>
      <w:r w:rsidR="00DC2B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9D7A7B" w:rsidRPr="00A366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rojektów </w:t>
      </w:r>
      <w:proofErr w:type="spellStart"/>
      <w:r w:rsidR="009D7A7B" w:rsidRPr="00A366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ogólnomiejskich</w:t>
      </w:r>
      <w:proofErr w:type="spellEnd"/>
      <w:r w:rsidR="009D7A7B" w:rsidRPr="00A366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pod warunkiem spełnienia wymogów dla </w:t>
      </w:r>
      <w:r w:rsidR="00DC2B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9D7A7B" w:rsidRPr="00A366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rojektów </w:t>
      </w:r>
      <w:proofErr w:type="spellStart"/>
      <w:r w:rsidR="009D7A7B" w:rsidRPr="00A366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ogólnomie</w:t>
      </w:r>
      <w:r w:rsidR="00CF4C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jskich</w:t>
      </w:r>
      <w:proofErr w:type="spellEnd"/>
      <w:r w:rsidR="00DC2B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CF4C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C2B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35E1F524" w14:textId="4D3E31B6" w:rsidR="008D672D" w:rsidRPr="00CD4656" w:rsidRDefault="008D672D" w:rsidP="009E22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  <w:r w:rsidR="00A3663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.1.  </w:t>
      </w:r>
      <w:r w:rsidR="00FF4032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Projekty 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ocenione merytoryczni</w:t>
      </w:r>
      <w:r w:rsidR="0093596C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podlegają opiniowaniu przez 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ds. BO.</w:t>
      </w:r>
    </w:p>
    <w:p w14:paraId="22553326" w14:textId="17C29937" w:rsidR="005A09A6" w:rsidRPr="00CD4656" w:rsidRDefault="008D672D" w:rsidP="002C39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Zespół może </w:t>
      </w:r>
      <w:r w:rsidR="005A09A6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zaopiniować </w:t>
      </w:r>
      <w:r w:rsidR="00DC2BA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F4032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</w:t>
      </w:r>
      <w:r w:rsidR="00B26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odmiennie od przyjętej </w:t>
      </w:r>
      <w:r w:rsidR="005A09A6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merytorycznej</w:t>
      </w:r>
      <w:r w:rsidR="00AB5CAF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Prezydenta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jeżeli </w:t>
      </w:r>
      <w:r w:rsidR="005A09A6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 wywołuje poważne zastrzeżenia. W takiej sytuacji Prezydent ponownie ocenia </w:t>
      </w:r>
      <w:r w:rsidR="00DC2BA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F4032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</w:t>
      </w:r>
      <w:r w:rsidR="005A09A6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względem merytorycznym</w:t>
      </w:r>
      <w:r w:rsidR="005D4F28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453BF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uwzględniając zastrzeżenia Z</w:t>
      </w:r>
      <w:r w:rsidR="005D4F28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espołu d</w:t>
      </w:r>
      <w:r w:rsidR="0093596C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5D4F28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. BO</w:t>
      </w:r>
      <w:r w:rsidR="005A09A6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633BF29" w14:textId="7F2D873E" w:rsidR="008D672D" w:rsidRPr="00CD4656" w:rsidRDefault="0093596C" w:rsidP="0093596C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  <w:r w:rsidR="00A3663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D672D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podaje do publicznej wiadomości </w:t>
      </w:r>
      <w:r w:rsidR="008D672D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listę </w:t>
      </w:r>
      <w:r w:rsidR="00DC2BA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F4032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rojektów</w:t>
      </w:r>
      <w:r w:rsidR="008D672D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negatywnie </w:t>
      </w:r>
      <w:r w:rsidR="009D7A7B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ocenionych wraz z uzasadnieniem negatywnej oceny każdego </w:t>
      </w:r>
      <w:r w:rsidR="00DC2BA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9D7A7B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rojektu, 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FF4032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określony </w:t>
      </w:r>
      <w:r w:rsidR="006A0CB6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§ </w:t>
      </w:r>
      <w:r w:rsidR="00797D6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A0CB6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7A46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</w:t>
      </w:r>
      <w:r w:rsidR="00FF4032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7382A492" w14:textId="4A09A591" w:rsidR="005A09A6" w:rsidRPr="00CD4656" w:rsidRDefault="005A09A6" w:rsidP="009E220A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B5CAF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3663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1. </w:t>
      </w:r>
      <w:r w:rsidR="008D672D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negatywnej </w:t>
      </w:r>
      <w:r w:rsidR="0093596C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oceny</w:t>
      </w:r>
      <w:r w:rsidR="008D672D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przysługuje Wnioskodawcy prawo do złożenia odwołania. </w:t>
      </w:r>
    </w:p>
    <w:p w14:paraId="6A3977AF" w14:textId="335B7AA3" w:rsidR="008D672D" w:rsidRPr="00CD4656" w:rsidRDefault="005A09A6" w:rsidP="002C39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8D672D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Odwołanie składa się do Prezydenta w terminie 7 dni kalendarzowych od daty </w:t>
      </w:r>
      <w:r w:rsidR="0093596C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podania do publicznej wiadomości listy, o której mowa </w:t>
      </w:r>
      <w:r w:rsidR="006A0CB6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w § 2</w:t>
      </w:r>
      <w:r w:rsidR="00A3663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A0CB6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7A46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</w:t>
      </w:r>
      <w:r w:rsidR="0093596C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1D9306CD" w14:textId="71AA860A" w:rsidR="0004529C" w:rsidRPr="00CD4656" w:rsidRDefault="005A09A6" w:rsidP="00AB5C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B5CAF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3663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D672D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Odwołania </w:t>
      </w:r>
      <w:r w:rsidR="00B26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opiniowane są przez </w:t>
      </w:r>
      <w:r w:rsidR="0004529C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Zesp</w:t>
      </w:r>
      <w:r w:rsidR="00B26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ół </w:t>
      </w:r>
      <w:r w:rsidR="0004529C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ds. BO.  </w:t>
      </w:r>
    </w:p>
    <w:p w14:paraId="43826D23" w14:textId="5526E6DA" w:rsidR="00F50847" w:rsidRPr="00CD4656" w:rsidRDefault="0004529C" w:rsidP="002C39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36636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1. </w:t>
      </w:r>
      <w:r w:rsidR="00F50847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Decyzje w sprawie </w:t>
      </w:r>
      <w:proofErr w:type="spellStart"/>
      <w:r w:rsidR="00F50847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odwołań</w:t>
      </w:r>
      <w:proofErr w:type="spellEnd"/>
      <w:r w:rsidR="00F50847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podejmuje Prezydent</w:t>
      </w:r>
      <w:r w:rsidR="009D7A7B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51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biorąc pod uwagę ocenę merytoryczną Projektu oraz opinię </w:t>
      </w:r>
      <w:r w:rsidR="009D7A7B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Zespołu ds. BO.</w:t>
      </w:r>
      <w:r w:rsidR="00F50847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F1413A3" w14:textId="20B8860C" w:rsidR="008D672D" w:rsidRPr="00CD4656" w:rsidRDefault="00F50847" w:rsidP="00FF40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8D672D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zakończonej procedurze odwoławczej, Prezydent tworzy listy</w:t>
      </w:r>
      <w:r w:rsidR="00FF4032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2BA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F4032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rojektów przyjętych do głosowania oraz ostatecznie odrzuconych. </w:t>
      </w:r>
      <w:bookmarkStart w:id="4" w:name="_GoBack"/>
      <w:bookmarkEnd w:id="4"/>
    </w:p>
    <w:p w14:paraId="07C2621B" w14:textId="7CBF03D1" w:rsidR="00FF4032" w:rsidRPr="00CD4656" w:rsidRDefault="00C4779C" w:rsidP="00FF40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FF4032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</w:t>
      </w:r>
      <w:r w:rsidR="00DC2BA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F4032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rojektów ostatecznie odrzuconych zawiera</w:t>
      </w:r>
      <w:r w:rsidR="00AB5CAF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uzasadnienie negatywnej oceny każdego </w:t>
      </w:r>
      <w:r w:rsidR="00DC2BA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B5CAF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rojektu</w:t>
      </w:r>
      <w:r w:rsidR="00FF4032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8BF204C" w14:textId="70A7BDE6" w:rsidR="008D672D" w:rsidRPr="00CD4656" w:rsidRDefault="00C4779C" w:rsidP="009E22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Listy, o których mowa w ust. </w:t>
      </w:r>
      <w:r w:rsidR="005D4F28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Prezydent </w:t>
      </w:r>
      <w:r w:rsidR="008D672D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podaje do publicznej wiadomości w 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określony </w:t>
      </w:r>
      <w:r w:rsidR="006A0CB6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§ </w:t>
      </w:r>
      <w:r w:rsidR="00797D6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A0CB6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7A46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D672D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2F56B3BF" w14:textId="77777777" w:rsidR="008D672D" w:rsidRPr="00CD4656" w:rsidRDefault="008D672D" w:rsidP="002C3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8835F3" w14:textId="77777777" w:rsidR="00A52E9D" w:rsidRPr="00CD4656" w:rsidRDefault="00A52E9D" w:rsidP="002C39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68A8F01" w14:textId="4C9D8856" w:rsidR="00A52E9D" w:rsidRPr="00CD4656" w:rsidRDefault="004623B1" w:rsidP="002C394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4B4923" w:rsidRPr="00CD4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5A74051D" w14:textId="777392BF" w:rsidR="00F50847" w:rsidRPr="00CD4656" w:rsidRDefault="00E221B7" w:rsidP="002C3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ds. BO</w:t>
      </w:r>
    </w:p>
    <w:p w14:paraId="2FF508FF" w14:textId="77777777" w:rsidR="00F50847" w:rsidRPr="00CD4656" w:rsidRDefault="00F50847" w:rsidP="002C3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66E1D8" w14:textId="21592257" w:rsidR="00F50847" w:rsidRPr="00CD4656" w:rsidRDefault="007311DB" w:rsidP="0073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  <w:r w:rsidR="00A36636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1. </w:t>
      </w:r>
      <w:r w:rsidR="00F50847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powołuje w drodze zarządzenia na okres swojej kadencji Zespół ds. Budżetu Obywatelskiego, składający się z:</w:t>
      </w:r>
    </w:p>
    <w:p w14:paraId="13F3190D" w14:textId="77777777" w:rsidR="00F50847" w:rsidRPr="00CD4656" w:rsidRDefault="00F50847" w:rsidP="009D7A7B">
      <w:pPr>
        <w:numPr>
          <w:ilvl w:val="0"/>
          <w:numId w:val="12"/>
        </w:numPr>
        <w:tabs>
          <w:tab w:val="clear" w:pos="1068"/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przedstawicieli Prezydenta (2 osoby);</w:t>
      </w:r>
    </w:p>
    <w:p w14:paraId="7014CBAE" w14:textId="77777777" w:rsidR="00F50847" w:rsidRDefault="00F50847" w:rsidP="009D7A7B">
      <w:pPr>
        <w:numPr>
          <w:ilvl w:val="0"/>
          <w:numId w:val="12"/>
        </w:numPr>
        <w:tabs>
          <w:tab w:val="clear" w:pos="1068"/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przedstawicieli Klubów Radnych Rady Miasta (z każdego klubu radnych po 1 osobie);</w:t>
      </w:r>
    </w:p>
    <w:p w14:paraId="1435235D" w14:textId="559A55C4" w:rsidR="00B2601F" w:rsidRPr="00CD4656" w:rsidRDefault="00B2601F" w:rsidP="009D7A7B">
      <w:pPr>
        <w:numPr>
          <w:ilvl w:val="0"/>
          <w:numId w:val="12"/>
        </w:numPr>
        <w:tabs>
          <w:tab w:val="clear" w:pos="1068"/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przedstawicieli rad dzielnic (5 osób);</w:t>
      </w:r>
    </w:p>
    <w:p w14:paraId="68D6C8BF" w14:textId="0CEDEFEE" w:rsidR="00F50847" w:rsidRPr="00CD4656" w:rsidRDefault="00F50847" w:rsidP="009D7A7B">
      <w:pPr>
        <w:numPr>
          <w:ilvl w:val="0"/>
          <w:numId w:val="12"/>
        </w:numPr>
        <w:tabs>
          <w:tab w:val="clear" w:pos="1068"/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liderów lokalnych wskazanych przez Prezydenta (</w:t>
      </w:r>
      <w:r w:rsidR="00557A46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</w:t>
      </w:r>
      <w:r w:rsidR="00557A46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oby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12E02F04" w14:textId="77777777" w:rsidR="00F50847" w:rsidRPr="00CD4656" w:rsidRDefault="00F50847" w:rsidP="009D7A7B">
      <w:pPr>
        <w:numPr>
          <w:ilvl w:val="0"/>
          <w:numId w:val="12"/>
        </w:numPr>
        <w:tabs>
          <w:tab w:val="clear" w:pos="1068"/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przedstawicieli samorządu studenckiego opolskich uczelni, wyłonionych w drodze losowania publicznego (1 osoba);</w:t>
      </w:r>
    </w:p>
    <w:p w14:paraId="3D7867F2" w14:textId="77777777" w:rsidR="00F50847" w:rsidRPr="00CD4656" w:rsidRDefault="00F50847" w:rsidP="009D7A7B">
      <w:pPr>
        <w:numPr>
          <w:ilvl w:val="0"/>
          <w:numId w:val="12"/>
        </w:numPr>
        <w:tabs>
          <w:tab w:val="clear" w:pos="1068"/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przedstawicieli Rady Seniorów w Opolu wskazanych przez tę Radę (1 osoba);</w:t>
      </w:r>
    </w:p>
    <w:p w14:paraId="4F38914B" w14:textId="77777777" w:rsidR="00F50847" w:rsidRPr="00CD4656" w:rsidRDefault="00F50847" w:rsidP="009D7A7B">
      <w:pPr>
        <w:numPr>
          <w:ilvl w:val="0"/>
          <w:numId w:val="12"/>
        </w:numPr>
        <w:tabs>
          <w:tab w:val="clear" w:pos="1068"/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przedstawicieli Młodzieżowej Rady Miasta wskazanych przez tę Radę (1 osoba);</w:t>
      </w:r>
    </w:p>
    <w:p w14:paraId="482AD70B" w14:textId="77777777" w:rsidR="00F50847" w:rsidRPr="00CD4656" w:rsidRDefault="00F50847" w:rsidP="009D7A7B">
      <w:pPr>
        <w:numPr>
          <w:ilvl w:val="0"/>
          <w:numId w:val="12"/>
        </w:numPr>
        <w:tabs>
          <w:tab w:val="clear" w:pos="1068"/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mieszkańców Opola zgłaszających swój udział w pracach Zespołu, wyłonionych w drodze losowania publicznego (3 osoby). </w:t>
      </w:r>
    </w:p>
    <w:p w14:paraId="2E8890F2" w14:textId="337292EF" w:rsidR="00F50847" w:rsidRPr="00A36636" w:rsidRDefault="00F50847" w:rsidP="00A36636">
      <w:pPr>
        <w:pStyle w:val="Akapitzlist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636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w zarządzeniu, o którym mowa w ust. 1 wskazuje przewodniczącego Zespołu.</w:t>
      </w:r>
    </w:p>
    <w:p w14:paraId="468900CF" w14:textId="301265E4" w:rsidR="007311DB" w:rsidRPr="00CD4656" w:rsidRDefault="007311DB" w:rsidP="00A36636">
      <w:pPr>
        <w:pStyle w:val="Akapitzlist"/>
        <w:numPr>
          <w:ilvl w:val="2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w składzie Zespołu  dokonuje się w trybie właściwym dla jego powołania. </w:t>
      </w:r>
    </w:p>
    <w:p w14:paraId="10C18355" w14:textId="245606B8" w:rsidR="00F50847" w:rsidRPr="00CD4656" w:rsidRDefault="007311DB" w:rsidP="007311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  <w:r w:rsidR="00A3663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1. </w:t>
      </w:r>
      <w:r w:rsidR="00F50847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jest podmiotem opiniodawczo-doradczym Prezydenta. </w:t>
      </w:r>
    </w:p>
    <w:p w14:paraId="6AD81703" w14:textId="3531E638" w:rsidR="00F50847" w:rsidRPr="00CD4656" w:rsidRDefault="00F50847" w:rsidP="009D7A7B">
      <w:pPr>
        <w:pStyle w:val="Akapitzlist"/>
        <w:numPr>
          <w:ilvl w:val="0"/>
          <w:numId w:val="42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obowiązków Zespołu należy:   </w:t>
      </w:r>
    </w:p>
    <w:p w14:paraId="7EF7C4B3" w14:textId="440077DE" w:rsidR="00F50847" w:rsidRPr="00CD4656" w:rsidRDefault="00F50847" w:rsidP="002C394F">
      <w:pPr>
        <w:numPr>
          <w:ilvl w:val="0"/>
          <w:numId w:val="6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prawidłowym zgłaszaniem </w:t>
      </w:r>
      <w:r w:rsidR="00DC2BA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4779C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rojektów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241F58D" w14:textId="5A27EF96" w:rsidR="00F50847" w:rsidRPr="00CD4656" w:rsidRDefault="00F50847" w:rsidP="002C394F">
      <w:pPr>
        <w:numPr>
          <w:ilvl w:val="0"/>
          <w:numId w:val="6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opiniowanie </w:t>
      </w:r>
      <w:r w:rsidR="00DC2BA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4779C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rojektów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odwołań</w:t>
      </w:r>
      <w:proofErr w:type="spellEnd"/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775D2B4" w14:textId="34E78CC7" w:rsidR="00F50847" w:rsidRPr="00CD4656" w:rsidRDefault="00F50847" w:rsidP="002C394F">
      <w:pPr>
        <w:numPr>
          <w:ilvl w:val="0"/>
          <w:numId w:val="6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prawidłowym głosowaniem;</w:t>
      </w:r>
    </w:p>
    <w:p w14:paraId="3E210AE0" w14:textId="4ECF7009" w:rsidR="00F50847" w:rsidRPr="00CD4656" w:rsidRDefault="00F50847" w:rsidP="002C394F">
      <w:pPr>
        <w:numPr>
          <w:ilvl w:val="0"/>
          <w:numId w:val="6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realizacją </w:t>
      </w:r>
      <w:r w:rsidR="00DC2BA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4779C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rojektów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poprzedniego roku budżetowego;</w:t>
      </w:r>
    </w:p>
    <w:p w14:paraId="14AB08CC" w14:textId="4E18460B" w:rsidR="00F50847" w:rsidRPr="00CD4656" w:rsidRDefault="002F74D2" w:rsidP="002C394F">
      <w:pPr>
        <w:numPr>
          <w:ilvl w:val="0"/>
          <w:numId w:val="6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przestrzeganie zasad </w:t>
      </w:r>
      <w:r w:rsidR="00F50847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F50847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osobowych.</w:t>
      </w:r>
    </w:p>
    <w:p w14:paraId="007D3049" w14:textId="3735F623" w:rsidR="00F50847" w:rsidRPr="00CD4656" w:rsidRDefault="007311DB" w:rsidP="007311DB">
      <w:pPr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3</w:t>
      </w:r>
      <w:r w:rsidR="00A3663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1. </w:t>
      </w:r>
      <w:r w:rsidR="00F50847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pracuje na posiedzeniach organizowanych przez Prezydenta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według trybu, określonego przez Prezydenta w odrębnym zarządzeniu. </w:t>
      </w:r>
    </w:p>
    <w:p w14:paraId="3E8B3B70" w14:textId="77777777" w:rsidR="007311DB" w:rsidRPr="00CD4656" w:rsidRDefault="007311DB" w:rsidP="007311DB">
      <w:pPr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C23B7A" w14:textId="30AC7E07" w:rsidR="00C12318" w:rsidRPr="00CD4656" w:rsidRDefault="007311DB" w:rsidP="002C3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C12318" w:rsidRPr="00CD4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B4923" w:rsidRPr="00CD4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14:paraId="3B709CC6" w14:textId="2442F95A" w:rsidR="00C12318" w:rsidRPr="00CD4656" w:rsidRDefault="00C12318" w:rsidP="002C3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Głosowanie nad </w:t>
      </w:r>
      <w:r w:rsidR="00DC2B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00C4779C" w:rsidRPr="00CD4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rojektami</w:t>
      </w:r>
    </w:p>
    <w:p w14:paraId="6A3B2F85" w14:textId="77777777" w:rsidR="00FF497B" w:rsidRPr="00CD4656" w:rsidRDefault="00FF497B" w:rsidP="002C394F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14:paraId="7B9AE81D" w14:textId="53CD2A1E" w:rsidR="008E77CF" w:rsidRPr="00CD4656" w:rsidRDefault="007311DB" w:rsidP="007311D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  <w:r w:rsidR="00A3663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B4923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E77CF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Głosowanie </w:t>
      </w:r>
      <w:r w:rsidR="008E77CF" w:rsidRPr="00CD4656">
        <w:rPr>
          <w:rFonts w:ascii="Times New Roman" w:hAnsi="Times New Roman" w:cs="Times New Roman"/>
          <w:sz w:val="24"/>
          <w:szCs w:val="24"/>
        </w:rPr>
        <w:t xml:space="preserve">odbywa się </w:t>
      </w:r>
      <w:r w:rsidR="008E77CF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ustalonym przez Prezydenta </w:t>
      </w:r>
      <w:r w:rsidR="004623B1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podanym do publicznej wiadomości </w:t>
      </w:r>
      <w:r w:rsidR="00557A46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C84FA0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harmonogramie, o którym mowa w </w:t>
      </w:r>
      <w:r w:rsidR="004B4923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797D6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A0CB6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7A46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Zasad.</w:t>
      </w:r>
    </w:p>
    <w:p w14:paraId="00C7A8D5" w14:textId="1D573B48" w:rsidR="00974535" w:rsidRPr="00CD4656" w:rsidRDefault="004B4923" w:rsidP="004B492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C84FA0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</w:t>
      </w:r>
      <w:r w:rsidR="00974535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łosowanie trwa </w:t>
      </w:r>
      <w:r w:rsidR="00CF4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mniej niż </w:t>
      </w:r>
      <w:r w:rsidR="00974535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dni.  </w:t>
      </w:r>
      <w:r w:rsidR="00C84FA0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7C97EC0" w14:textId="5A899BE9" w:rsidR="00FF497B" w:rsidRPr="00CD4656" w:rsidRDefault="004B4923" w:rsidP="004B492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  <w:r w:rsidR="00A3663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1. </w:t>
      </w:r>
      <w:r w:rsidR="00FF497B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jest możliwe z dowolnego komputera lub na stanowisku pomocy elektronicznego oddania głosu</w:t>
      </w:r>
      <w:r w:rsidR="00285FD9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zorganizowanego przez </w:t>
      </w:r>
      <w:r w:rsidR="00557A46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</w:t>
      </w:r>
      <w:r w:rsidR="00285FD9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623B1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5FD9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8103B42" w14:textId="653389EB" w:rsidR="00FF497B" w:rsidRPr="00CD4656" w:rsidRDefault="004B4923" w:rsidP="004B492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020AA6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obsługujące </w:t>
      </w:r>
      <w:r w:rsidR="00285FD9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stanowisko pomocy elektronicznego oddania głosu </w:t>
      </w:r>
      <w:r w:rsidR="00020AA6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uprawnione do wyjaśniania zasad głosowania i udzielania pomocy w celu oddania prawidłowego głosu, bez ingerencji w wybór </w:t>
      </w:r>
      <w:r w:rsidR="00CF4C5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4779C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rojektów.</w:t>
      </w:r>
    </w:p>
    <w:p w14:paraId="406E2028" w14:textId="57B51B64" w:rsidR="00C84FA0" w:rsidRPr="00CD4656" w:rsidRDefault="004B4923" w:rsidP="00C84FA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  <w:r w:rsidR="00A3663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1. </w:t>
      </w:r>
      <w:r w:rsidR="00C84FA0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Uprawnionymi do głosowania są mieszkańcy, którzy głosują maksymalnie na 3 </w:t>
      </w:r>
      <w:r w:rsidR="00CF4C5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84FA0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rojekty w każdej kategorii.</w:t>
      </w:r>
    </w:p>
    <w:p w14:paraId="443C5B01" w14:textId="314BF864" w:rsidR="00C84FA0" w:rsidRPr="00CD4656" w:rsidRDefault="004B4923" w:rsidP="004B492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  <w:r w:rsidR="00A3663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A4DF4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Uznanie wyniku głosownia n</w:t>
      </w:r>
      <w:r w:rsidR="00675ADD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9A4DF4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4C5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4779C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rojekty </w:t>
      </w:r>
      <w:r w:rsidR="003C25A0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dzielnicowe</w:t>
      </w:r>
      <w:r w:rsidR="009A4DF4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 uzyskania progu poparcia co najmniej </w:t>
      </w:r>
      <w:r w:rsidR="009B4C32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500 </w:t>
      </w:r>
      <w:r w:rsidR="003C25A0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="009B4C32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4FA0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głosujących albo </w:t>
      </w:r>
      <w:r w:rsidR="009B4C32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10 % liczby </w:t>
      </w:r>
      <w:r w:rsidR="00C84FA0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mieszkańców z dzielnic, na terenie których realizowany ma być </w:t>
      </w:r>
      <w:r w:rsidR="00CF4C5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84FA0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rojekt.</w:t>
      </w:r>
    </w:p>
    <w:p w14:paraId="0CC019F3" w14:textId="1EB209EB" w:rsidR="004623B1" w:rsidRPr="00CD4656" w:rsidRDefault="00C84FA0" w:rsidP="00A36636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B5CAF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3663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B4923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glosowania podawane s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4B4923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publicznej wiadomości w sposób określony w </w:t>
      </w:r>
      <w:r w:rsidR="006A0CB6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797D6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A0CB6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7A46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</w:t>
      </w:r>
      <w:r w:rsidR="00C4779C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623B1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100AC968" w14:textId="66D48EC2" w:rsidR="00DE653F" w:rsidRPr="00CD4656" w:rsidRDefault="004B4923" w:rsidP="004B492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B5CAF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3663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E653F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3 miesiącach od 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ogłoszenia </w:t>
      </w:r>
      <w:r w:rsidR="00DE653F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wyników głosowania do publicznej wiadomości wygasają wszelkie roszczenia </w:t>
      </w:r>
      <w:r w:rsidR="003A2A6D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dotyczące zgłaszania, weryfikacji </w:t>
      </w:r>
      <w:r w:rsidR="00CF4C5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4779C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rojektów</w:t>
      </w:r>
      <w:r w:rsidR="003A2A6D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głosowania.</w:t>
      </w:r>
    </w:p>
    <w:p w14:paraId="492AC392" w14:textId="77777777" w:rsidR="007311DB" w:rsidRPr="00CD4656" w:rsidRDefault="007311DB" w:rsidP="007311DB">
      <w:pPr>
        <w:spacing w:after="0" w:line="240" w:lineRule="auto"/>
        <w:ind w:left="5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41DB8E" w14:textId="77777777" w:rsidR="00FC6983" w:rsidRPr="00CD4656" w:rsidRDefault="00FC6983" w:rsidP="002C3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6EC9FEF8" w14:textId="11F4BAF3" w:rsidR="001A5DAC" w:rsidRPr="00CD4656" w:rsidRDefault="004B4923" w:rsidP="002C3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1A5DAC" w:rsidRPr="00CD4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D4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</w:p>
    <w:p w14:paraId="564760DC" w14:textId="52CC78C8" w:rsidR="00A667F5" w:rsidRPr="00CD4656" w:rsidRDefault="001A5DAC" w:rsidP="002C3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Realizacja </w:t>
      </w:r>
      <w:r w:rsidR="00CF4C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C4779C" w:rsidRPr="00CD4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rojektów</w:t>
      </w:r>
      <w:r w:rsidRPr="00CD4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sprawozdawczość</w:t>
      </w:r>
    </w:p>
    <w:p w14:paraId="0B5BC000" w14:textId="77777777" w:rsidR="001A5DAC" w:rsidRPr="00CD4656" w:rsidRDefault="001A5DAC" w:rsidP="002C3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6FA5A5" w14:textId="2E566721" w:rsidR="001A5DAC" w:rsidRPr="00CD4656" w:rsidRDefault="004B4923" w:rsidP="004B4923">
      <w:pPr>
        <w:spacing w:after="0" w:line="240" w:lineRule="auto"/>
        <w:ind w:firstLine="284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36636">
        <w:rPr>
          <w:rFonts w:ascii="Times New Roman" w:eastAsia="Times New Roman" w:hAnsi="Times New Roman" w:cs="Times New Roman"/>
          <w:sz w:val="24"/>
          <w:szCs w:val="24"/>
          <w:lang w:eastAsia="pl-PL"/>
        </w:rPr>
        <w:t>39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4779C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</w:t>
      </w:r>
      <w:r w:rsidR="001A5DAC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realizuj</w:t>
      </w:r>
      <w:r w:rsidR="005E695E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e Prezydent</w:t>
      </w:r>
      <w:r w:rsidR="0093596C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</w:t>
      </w:r>
      <w:r w:rsidR="002F74D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93596C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uchwałą budżetową Miasta</w:t>
      </w:r>
      <w:r w:rsidR="005E695E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932AB38" w14:textId="5DA20842" w:rsidR="001A5DAC" w:rsidRPr="00CD4656" w:rsidRDefault="004B4923" w:rsidP="004B49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557A46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36636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25C59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zakończeniu każdego kwartału roku kalendarzowego Prezydent podaje do publicznej wiadomości </w:t>
      </w:r>
      <w:r w:rsidR="00C4779C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 sposób określony w § </w:t>
      </w:r>
      <w:r w:rsidR="00797D6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4779C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7A46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 </w:t>
      </w:r>
      <w:r w:rsidR="00F25C59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 o </w:t>
      </w:r>
      <w:r w:rsidR="00206F0B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etapie </w:t>
      </w:r>
      <w:r w:rsidR="00F25C59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CF4C5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4779C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rojektów</w:t>
      </w:r>
      <w:r w:rsidR="00F25C59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356A777" w14:textId="6FC6973F" w:rsidR="0093596C" w:rsidRPr="00CD4656" w:rsidRDefault="004B4923" w:rsidP="00A3663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  <w:r w:rsidR="00A3663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06F0B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zakończeniu roku  kalendarzowego Prezydent podaje do publicznej wiadomości </w:t>
      </w:r>
      <w:r w:rsidR="00285FD9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221B7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85FD9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określony w § </w:t>
      </w:r>
      <w:r w:rsidR="00797D6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85FD9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7A46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 </w:t>
      </w:r>
      <w:r w:rsidR="00206F0B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 o </w:t>
      </w:r>
      <w:r w:rsidR="00285FD9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</w:t>
      </w:r>
      <w:r w:rsidR="00206F0B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4C5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85FD9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rojektów</w:t>
      </w:r>
      <w:r w:rsidR="00206F0B" w:rsidRPr="00CD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8846536" w14:textId="47F001FA" w:rsidR="004B4923" w:rsidRPr="00CD4656" w:rsidRDefault="004B4923" w:rsidP="004B4923">
      <w:pPr>
        <w:tabs>
          <w:tab w:val="left" w:pos="1560"/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B4923" w:rsidRPr="00CD4656" w:rsidSect="00F5530B">
      <w:headerReference w:type="default" r:id="rId8"/>
      <w:foot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19203" w14:textId="77777777" w:rsidR="00F50847" w:rsidRDefault="00F50847" w:rsidP="00A667F5">
      <w:pPr>
        <w:spacing w:after="0" w:line="240" w:lineRule="auto"/>
      </w:pPr>
      <w:r>
        <w:separator/>
      </w:r>
    </w:p>
  </w:endnote>
  <w:endnote w:type="continuationSeparator" w:id="0">
    <w:p w14:paraId="1A504C3E" w14:textId="77777777" w:rsidR="00F50847" w:rsidRDefault="00F50847" w:rsidP="00A6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9147330"/>
      <w:docPartObj>
        <w:docPartGallery w:val="Page Numbers (Bottom of Page)"/>
        <w:docPartUnique/>
      </w:docPartObj>
    </w:sdtPr>
    <w:sdtEndPr/>
    <w:sdtContent>
      <w:p w14:paraId="2CB6E914" w14:textId="583E09AC" w:rsidR="00F50847" w:rsidRDefault="00F5084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A89">
          <w:rPr>
            <w:noProof/>
          </w:rPr>
          <w:t>6</w:t>
        </w:r>
        <w:r>
          <w:fldChar w:fldCharType="end"/>
        </w:r>
      </w:p>
    </w:sdtContent>
  </w:sdt>
  <w:p w14:paraId="0018817B" w14:textId="77777777" w:rsidR="00F50847" w:rsidRDefault="00F508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C7B4B" w14:textId="77777777" w:rsidR="00F50847" w:rsidRDefault="00F50847" w:rsidP="00A667F5">
      <w:pPr>
        <w:spacing w:after="0" w:line="240" w:lineRule="auto"/>
      </w:pPr>
      <w:r>
        <w:separator/>
      </w:r>
    </w:p>
  </w:footnote>
  <w:footnote w:type="continuationSeparator" w:id="0">
    <w:p w14:paraId="56936E02" w14:textId="77777777" w:rsidR="00F50847" w:rsidRDefault="00F50847" w:rsidP="00A6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DAB1F" w14:textId="1EB25CCF" w:rsidR="00F50847" w:rsidRDefault="00F50847" w:rsidP="009D4D80">
    <w:pPr>
      <w:spacing w:after="0" w:line="240" w:lineRule="auto"/>
      <w:ind w:left="4956"/>
      <w:rPr>
        <w:rFonts w:ascii="Times New Roman" w:hAnsi="Times New Roman" w:cs="Times New Roman"/>
        <w:sz w:val="18"/>
        <w:szCs w:val="16"/>
      </w:rPr>
    </w:pPr>
    <w:r>
      <w:rPr>
        <w:rFonts w:ascii="Times New Roman" w:eastAsia="Times New Roman" w:hAnsi="Times New Roman" w:cs="Times New Roman"/>
        <w:b/>
        <w:bCs/>
        <w:sz w:val="18"/>
        <w:szCs w:val="16"/>
        <w:lang w:eastAsia="pl-PL"/>
      </w:rPr>
      <w:t xml:space="preserve"> </w:t>
    </w:r>
  </w:p>
  <w:p w14:paraId="65CA8FDD" w14:textId="77777777" w:rsidR="00F50847" w:rsidRDefault="00F50847">
    <w:pPr>
      <w:pStyle w:val="Nagwek"/>
    </w:pPr>
  </w:p>
  <w:p w14:paraId="26FE0CB2" w14:textId="77777777" w:rsidR="00F50847" w:rsidRDefault="00F508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multilevel"/>
    <w:tmpl w:val="00000014"/>
    <w:name w:val="WW8Num26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>
      <w:start w:val="1"/>
      <w:numFmt w:val="decimal"/>
      <w:lvlText w:val="%3)"/>
      <w:lvlJc w:val="left"/>
      <w:pPr>
        <w:tabs>
          <w:tab w:val="num" w:pos="757"/>
        </w:tabs>
        <w:ind w:left="737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F34C1C"/>
    <w:multiLevelType w:val="hybridMultilevel"/>
    <w:tmpl w:val="8272C35E"/>
    <w:lvl w:ilvl="0" w:tplc="1A4A06F6">
      <w:start w:val="1"/>
      <w:numFmt w:val="decimal"/>
      <w:lvlText w:val="%1)"/>
      <w:lvlJc w:val="left"/>
      <w:pPr>
        <w:ind w:left="9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2" w:hanging="360"/>
      </w:pPr>
    </w:lvl>
    <w:lvl w:ilvl="2" w:tplc="0415001B" w:tentative="1">
      <w:start w:val="1"/>
      <w:numFmt w:val="lowerRoman"/>
      <w:lvlText w:val="%3."/>
      <w:lvlJc w:val="right"/>
      <w:pPr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" w15:restartNumberingAfterBreak="0">
    <w:nsid w:val="0B987916"/>
    <w:multiLevelType w:val="hybridMultilevel"/>
    <w:tmpl w:val="A2507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31D76"/>
    <w:multiLevelType w:val="hybridMultilevel"/>
    <w:tmpl w:val="20DA99A0"/>
    <w:lvl w:ilvl="0" w:tplc="0F6C0CE6">
      <w:start w:val="1"/>
      <w:numFmt w:val="decimal"/>
      <w:lvlText w:val="%1)"/>
      <w:lvlJc w:val="left"/>
      <w:pPr>
        <w:ind w:left="9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2" w:hanging="360"/>
      </w:pPr>
    </w:lvl>
    <w:lvl w:ilvl="2" w:tplc="0415001B" w:tentative="1">
      <w:start w:val="1"/>
      <w:numFmt w:val="lowerRoman"/>
      <w:lvlText w:val="%3."/>
      <w:lvlJc w:val="right"/>
      <w:pPr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4" w15:restartNumberingAfterBreak="0">
    <w:nsid w:val="12A029F1"/>
    <w:multiLevelType w:val="hybridMultilevel"/>
    <w:tmpl w:val="8EEA4D98"/>
    <w:lvl w:ilvl="0" w:tplc="2974C38C">
      <w:start w:val="1"/>
      <w:numFmt w:val="decimal"/>
      <w:lvlText w:val="%1)"/>
      <w:lvlJc w:val="left"/>
      <w:pPr>
        <w:ind w:left="28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143979AC"/>
    <w:multiLevelType w:val="hybridMultilevel"/>
    <w:tmpl w:val="97E4919C"/>
    <w:lvl w:ilvl="0" w:tplc="79AE70E8">
      <w:start w:val="1"/>
      <w:numFmt w:val="decimal"/>
      <w:lvlText w:val="%1)"/>
      <w:lvlJc w:val="left"/>
      <w:pPr>
        <w:ind w:left="150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19A17CE8"/>
    <w:multiLevelType w:val="hybridMultilevel"/>
    <w:tmpl w:val="AE9E7162"/>
    <w:lvl w:ilvl="0" w:tplc="7CAE81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AEC7D04"/>
    <w:multiLevelType w:val="hybridMultilevel"/>
    <w:tmpl w:val="10CE2878"/>
    <w:lvl w:ilvl="0" w:tplc="D5E0867A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DB6302"/>
    <w:multiLevelType w:val="hybridMultilevel"/>
    <w:tmpl w:val="071C1EF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8975C6"/>
    <w:multiLevelType w:val="hybridMultilevel"/>
    <w:tmpl w:val="7CA43992"/>
    <w:lvl w:ilvl="0" w:tplc="EDC2F3C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1CBD3D80"/>
    <w:multiLevelType w:val="hybridMultilevel"/>
    <w:tmpl w:val="37A069B2"/>
    <w:lvl w:ilvl="0" w:tplc="49DCD4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643E7"/>
    <w:multiLevelType w:val="hybridMultilevel"/>
    <w:tmpl w:val="535C7DA2"/>
    <w:lvl w:ilvl="0" w:tplc="559A481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AE3EFF50">
      <w:numFmt w:val="bullet"/>
      <w:lvlText w:val="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D2A16"/>
    <w:multiLevelType w:val="hybridMultilevel"/>
    <w:tmpl w:val="3406138C"/>
    <w:lvl w:ilvl="0" w:tplc="9FDEA56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7BB7D6F"/>
    <w:multiLevelType w:val="hybridMultilevel"/>
    <w:tmpl w:val="8138DF20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84FC175E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347C1"/>
    <w:multiLevelType w:val="hybridMultilevel"/>
    <w:tmpl w:val="0AF0D650"/>
    <w:lvl w:ilvl="0" w:tplc="DFF2D3F6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7" w:hanging="360"/>
      </w:pPr>
    </w:lvl>
    <w:lvl w:ilvl="2" w:tplc="0415001B" w:tentative="1">
      <w:start w:val="1"/>
      <w:numFmt w:val="lowerRoman"/>
      <w:lvlText w:val="%3."/>
      <w:lvlJc w:val="right"/>
      <w:pPr>
        <w:ind w:left="2347" w:hanging="180"/>
      </w:pPr>
    </w:lvl>
    <w:lvl w:ilvl="3" w:tplc="0415000F" w:tentative="1">
      <w:start w:val="1"/>
      <w:numFmt w:val="decimal"/>
      <w:lvlText w:val="%4."/>
      <w:lvlJc w:val="left"/>
      <w:pPr>
        <w:ind w:left="3067" w:hanging="360"/>
      </w:pPr>
    </w:lvl>
    <w:lvl w:ilvl="4" w:tplc="04150019" w:tentative="1">
      <w:start w:val="1"/>
      <w:numFmt w:val="lowerLetter"/>
      <w:lvlText w:val="%5."/>
      <w:lvlJc w:val="left"/>
      <w:pPr>
        <w:ind w:left="3787" w:hanging="360"/>
      </w:pPr>
    </w:lvl>
    <w:lvl w:ilvl="5" w:tplc="0415001B" w:tentative="1">
      <w:start w:val="1"/>
      <w:numFmt w:val="lowerRoman"/>
      <w:lvlText w:val="%6."/>
      <w:lvlJc w:val="right"/>
      <w:pPr>
        <w:ind w:left="4507" w:hanging="180"/>
      </w:pPr>
    </w:lvl>
    <w:lvl w:ilvl="6" w:tplc="0415000F" w:tentative="1">
      <w:start w:val="1"/>
      <w:numFmt w:val="decimal"/>
      <w:lvlText w:val="%7."/>
      <w:lvlJc w:val="left"/>
      <w:pPr>
        <w:ind w:left="5227" w:hanging="360"/>
      </w:pPr>
    </w:lvl>
    <w:lvl w:ilvl="7" w:tplc="04150019" w:tentative="1">
      <w:start w:val="1"/>
      <w:numFmt w:val="lowerLetter"/>
      <w:lvlText w:val="%8."/>
      <w:lvlJc w:val="left"/>
      <w:pPr>
        <w:ind w:left="5947" w:hanging="360"/>
      </w:pPr>
    </w:lvl>
    <w:lvl w:ilvl="8" w:tplc="0415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5" w15:restartNumberingAfterBreak="0">
    <w:nsid w:val="3D9C46CB"/>
    <w:multiLevelType w:val="hybridMultilevel"/>
    <w:tmpl w:val="96C0B87C"/>
    <w:lvl w:ilvl="0" w:tplc="ABAC53C8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1FD5395"/>
    <w:multiLevelType w:val="hybridMultilevel"/>
    <w:tmpl w:val="C03674A4"/>
    <w:lvl w:ilvl="0" w:tplc="4DCA8D14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b w:val="0"/>
        <w:sz w:val="24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7" w15:restartNumberingAfterBreak="0">
    <w:nsid w:val="462A01D1"/>
    <w:multiLevelType w:val="hybridMultilevel"/>
    <w:tmpl w:val="8F2CF060"/>
    <w:lvl w:ilvl="0" w:tplc="3B34B0B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0200B"/>
    <w:multiLevelType w:val="hybridMultilevel"/>
    <w:tmpl w:val="0C821FD4"/>
    <w:lvl w:ilvl="0" w:tplc="8882829A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C3305A4"/>
    <w:multiLevelType w:val="hybridMultilevel"/>
    <w:tmpl w:val="06E257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302DE"/>
    <w:multiLevelType w:val="hybridMultilevel"/>
    <w:tmpl w:val="ED9E45A8"/>
    <w:lvl w:ilvl="0" w:tplc="2974C38C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2E308C"/>
    <w:multiLevelType w:val="hybridMultilevel"/>
    <w:tmpl w:val="4364A74A"/>
    <w:lvl w:ilvl="0" w:tplc="E6B6885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D6C5F6E"/>
    <w:multiLevelType w:val="hybridMultilevel"/>
    <w:tmpl w:val="7F508ECA"/>
    <w:lvl w:ilvl="0" w:tplc="614064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90A74"/>
    <w:multiLevelType w:val="hybridMultilevel"/>
    <w:tmpl w:val="1D22F940"/>
    <w:lvl w:ilvl="0" w:tplc="7312DAA6">
      <w:start w:val="1"/>
      <w:numFmt w:val="decimal"/>
      <w:lvlText w:val="%1)"/>
      <w:lvlJc w:val="left"/>
      <w:pPr>
        <w:ind w:left="907" w:hanging="360"/>
      </w:pPr>
      <w:rPr>
        <w:rFonts w:hint="default"/>
        <w:color w:val="FF0000"/>
      </w:rPr>
    </w:lvl>
    <w:lvl w:ilvl="1" w:tplc="04150017">
      <w:start w:val="1"/>
      <w:numFmt w:val="lowerLetter"/>
      <w:lvlText w:val="%2)"/>
      <w:lvlJc w:val="left"/>
      <w:pPr>
        <w:ind w:left="1627" w:hanging="360"/>
      </w:pPr>
    </w:lvl>
    <w:lvl w:ilvl="2" w:tplc="D48CAB5A">
      <w:start w:val="2"/>
      <w:numFmt w:val="decimal"/>
      <w:lvlText w:val="%3."/>
      <w:lvlJc w:val="left"/>
      <w:pPr>
        <w:ind w:left="252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67" w:hanging="360"/>
      </w:pPr>
    </w:lvl>
    <w:lvl w:ilvl="4" w:tplc="04150019" w:tentative="1">
      <w:start w:val="1"/>
      <w:numFmt w:val="lowerLetter"/>
      <w:lvlText w:val="%5."/>
      <w:lvlJc w:val="left"/>
      <w:pPr>
        <w:ind w:left="3787" w:hanging="360"/>
      </w:pPr>
    </w:lvl>
    <w:lvl w:ilvl="5" w:tplc="0415001B" w:tentative="1">
      <w:start w:val="1"/>
      <w:numFmt w:val="lowerRoman"/>
      <w:lvlText w:val="%6."/>
      <w:lvlJc w:val="right"/>
      <w:pPr>
        <w:ind w:left="4507" w:hanging="180"/>
      </w:pPr>
    </w:lvl>
    <w:lvl w:ilvl="6" w:tplc="0415000F" w:tentative="1">
      <w:start w:val="1"/>
      <w:numFmt w:val="decimal"/>
      <w:lvlText w:val="%7."/>
      <w:lvlJc w:val="left"/>
      <w:pPr>
        <w:ind w:left="5227" w:hanging="360"/>
      </w:pPr>
    </w:lvl>
    <w:lvl w:ilvl="7" w:tplc="04150019" w:tentative="1">
      <w:start w:val="1"/>
      <w:numFmt w:val="lowerLetter"/>
      <w:lvlText w:val="%8."/>
      <w:lvlJc w:val="left"/>
      <w:pPr>
        <w:ind w:left="5947" w:hanging="360"/>
      </w:pPr>
    </w:lvl>
    <w:lvl w:ilvl="8" w:tplc="0415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4" w15:restartNumberingAfterBreak="0">
    <w:nsid w:val="565949EC"/>
    <w:multiLevelType w:val="hybridMultilevel"/>
    <w:tmpl w:val="114CD56E"/>
    <w:lvl w:ilvl="0" w:tplc="DAB4BE5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7D55FEE"/>
    <w:multiLevelType w:val="hybridMultilevel"/>
    <w:tmpl w:val="FD649816"/>
    <w:lvl w:ilvl="0" w:tplc="04150017">
      <w:start w:val="1"/>
      <w:numFmt w:val="lowerLetter"/>
      <w:lvlText w:val="%1)"/>
      <w:lvlJc w:val="left"/>
      <w:pPr>
        <w:ind w:left="1642" w:hanging="360"/>
      </w:pPr>
    </w:lvl>
    <w:lvl w:ilvl="1" w:tplc="04150019" w:tentative="1">
      <w:start w:val="1"/>
      <w:numFmt w:val="lowerLetter"/>
      <w:lvlText w:val="%2."/>
      <w:lvlJc w:val="left"/>
      <w:pPr>
        <w:ind w:left="2362" w:hanging="360"/>
      </w:pPr>
    </w:lvl>
    <w:lvl w:ilvl="2" w:tplc="0415001B" w:tentative="1">
      <w:start w:val="1"/>
      <w:numFmt w:val="lowerRoman"/>
      <w:lvlText w:val="%3."/>
      <w:lvlJc w:val="right"/>
      <w:pPr>
        <w:ind w:left="3082" w:hanging="180"/>
      </w:pPr>
    </w:lvl>
    <w:lvl w:ilvl="3" w:tplc="0415000F" w:tentative="1">
      <w:start w:val="1"/>
      <w:numFmt w:val="decimal"/>
      <w:lvlText w:val="%4."/>
      <w:lvlJc w:val="left"/>
      <w:pPr>
        <w:ind w:left="3802" w:hanging="360"/>
      </w:pPr>
    </w:lvl>
    <w:lvl w:ilvl="4" w:tplc="04150019" w:tentative="1">
      <w:start w:val="1"/>
      <w:numFmt w:val="lowerLetter"/>
      <w:lvlText w:val="%5."/>
      <w:lvlJc w:val="left"/>
      <w:pPr>
        <w:ind w:left="4522" w:hanging="360"/>
      </w:pPr>
    </w:lvl>
    <w:lvl w:ilvl="5" w:tplc="0415001B" w:tentative="1">
      <w:start w:val="1"/>
      <w:numFmt w:val="lowerRoman"/>
      <w:lvlText w:val="%6."/>
      <w:lvlJc w:val="right"/>
      <w:pPr>
        <w:ind w:left="5242" w:hanging="180"/>
      </w:pPr>
    </w:lvl>
    <w:lvl w:ilvl="6" w:tplc="0415000F" w:tentative="1">
      <w:start w:val="1"/>
      <w:numFmt w:val="decimal"/>
      <w:lvlText w:val="%7."/>
      <w:lvlJc w:val="left"/>
      <w:pPr>
        <w:ind w:left="5962" w:hanging="360"/>
      </w:pPr>
    </w:lvl>
    <w:lvl w:ilvl="7" w:tplc="04150019" w:tentative="1">
      <w:start w:val="1"/>
      <w:numFmt w:val="lowerLetter"/>
      <w:lvlText w:val="%8."/>
      <w:lvlJc w:val="left"/>
      <w:pPr>
        <w:ind w:left="6682" w:hanging="360"/>
      </w:pPr>
    </w:lvl>
    <w:lvl w:ilvl="8" w:tplc="0415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26" w15:restartNumberingAfterBreak="0">
    <w:nsid w:val="59863DFB"/>
    <w:multiLevelType w:val="hybridMultilevel"/>
    <w:tmpl w:val="FB245A14"/>
    <w:lvl w:ilvl="0" w:tplc="2EF4A4A8">
      <w:start w:val="1"/>
      <w:numFmt w:val="decimal"/>
      <w:lvlText w:val="%1)"/>
      <w:lvlJc w:val="left"/>
      <w:pPr>
        <w:ind w:left="13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 w15:restartNumberingAfterBreak="0">
    <w:nsid w:val="59D03F7C"/>
    <w:multiLevelType w:val="hybridMultilevel"/>
    <w:tmpl w:val="8E9672AA"/>
    <w:lvl w:ilvl="0" w:tplc="04150017">
      <w:start w:val="1"/>
      <w:numFmt w:val="lowerLetter"/>
      <w:lvlText w:val="%1)"/>
      <w:lvlJc w:val="left"/>
      <w:pPr>
        <w:tabs>
          <w:tab w:val="num" w:pos="1111"/>
        </w:tabs>
        <w:ind w:left="1111" w:hanging="405"/>
      </w:pPr>
      <w:rPr>
        <w:strike w:val="0"/>
      </w:rPr>
    </w:lvl>
    <w:lvl w:ilvl="1" w:tplc="F4D4217C">
      <w:start w:val="1"/>
      <w:numFmt w:val="decimal"/>
      <w:lvlText w:val="%2."/>
      <w:lvlJc w:val="left"/>
      <w:pPr>
        <w:tabs>
          <w:tab w:val="num" w:pos="1578"/>
        </w:tabs>
        <w:ind w:left="1578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298"/>
        </w:tabs>
        <w:ind w:left="229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18"/>
        </w:tabs>
        <w:ind w:left="301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38"/>
        </w:tabs>
        <w:ind w:left="373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58"/>
        </w:tabs>
        <w:ind w:left="445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78"/>
        </w:tabs>
        <w:ind w:left="517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98"/>
        </w:tabs>
        <w:ind w:left="589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18"/>
        </w:tabs>
        <w:ind w:left="6618" w:hanging="180"/>
      </w:pPr>
    </w:lvl>
  </w:abstractNum>
  <w:abstractNum w:abstractNumId="28" w15:restartNumberingAfterBreak="0">
    <w:nsid w:val="5B504FF9"/>
    <w:multiLevelType w:val="hybridMultilevel"/>
    <w:tmpl w:val="797865B4"/>
    <w:lvl w:ilvl="0" w:tplc="DF42810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BB02E09"/>
    <w:multiLevelType w:val="hybridMultilevel"/>
    <w:tmpl w:val="593E081E"/>
    <w:lvl w:ilvl="0" w:tplc="29B0D03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BB57AAC"/>
    <w:multiLevelType w:val="hybridMultilevel"/>
    <w:tmpl w:val="7332C4EE"/>
    <w:lvl w:ilvl="0" w:tplc="B00E8E2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C142656"/>
    <w:multiLevelType w:val="hybridMultilevel"/>
    <w:tmpl w:val="3774DCB0"/>
    <w:lvl w:ilvl="0" w:tplc="10AE286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2" w15:restartNumberingAfterBreak="0">
    <w:nsid w:val="5D0D777D"/>
    <w:multiLevelType w:val="hybridMultilevel"/>
    <w:tmpl w:val="4A621726"/>
    <w:lvl w:ilvl="0" w:tplc="63FAE1D6">
      <w:start w:val="1"/>
      <w:numFmt w:val="decimal"/>
      <w:lvlText w:val="%1)"/>
      <w:lvlJc w:val="left"/>
      <w:pPr>
        <w:ind w:left="9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2" w:hanging="360"/>
      </w:pPr>
    </w:lvl>
    <w:lvl w:ilvl="2" w:tplc="0415001B" w:tentative="1">
      <w:start w:val="1"/>
      <w:numFmt w:val="lowerRoman"/>
      <w:lvlText w:val="%3."/>
      <w:lvlJc w:val="right"/>
      <w:pPr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33" w15:restartNumberingAfterBreak="0">
    <w:nsid w:val="60834B16"/>
    <w:multiLevelType w:val="hybridMultilevel"/>
    <w:tmpl w:val="9C58773E"/>
    <w:lvl w:ilvl="0" w:tplc="050A95D8">
      <w:start w:val="1"/>
      <w:numFmt w:val="decimal"/>
      <w:lvlText w:val="%1)"/>
      <w:lvlJc w:val="left"/>
      <w:pPr>
        <w:ind w:left="90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7" w:hanging="360"/>
      </w:pPr>
    </w:lvl>
    <w:lvl w:ilvl="2" w:tplc="0415001B" w:tentative="1">
      <w:start w:val="1"/>
      <w:numFmt w:val="lowerRoman"/>
      <w:lvlText w:val="%3."/>
      <w:lvlJc w:val="right"/>
      <w:pPr>
        <w:ind w:left="2347" w:hanging="180"/>
      </w:pPr>
    </w:lvl>
    <w:lvl w:ilvl="3" w:tplc="0415000F" w:tentative="1">
      <w:start w:val="1"/>
      <w:numFmt w:val="decimal"/>
      <w:lvlText w:val="%4."/>
      <w:lvlJc w:val="left"/>
      <w:pPr>
        <w:ind w:left="3067" w:hanging="360"/>
      </w:pPr>
    </w:lvl>
    <w:lvl w:ilvl="4" w:tplc="04150019" w:tentative="1">
      <w:start w:val="1"/>
      <w:numFmt w:val="lowerLetter"/>
      <w:lvlText w:val="%5."/>
      <w:lvlJc w:val="left"/>
      <w:pPr>
        <w:ind w:left="3787" w:hanging="360"/>
      </w:pPr>
    </w:lvl>
    <w:lvl w:ilvl="5" w:tplc="0415001B" w:tentative="1">
      <w:start w:val="1"/>
      <w:numFmt w:val="lowerRoman"/>
      <w:lvlText w:val="%6."/>
      <w:lvlJc w:val="right"/>
      <w:pPr>
        <w:ind w:left="4507" w:hanging="180"/>
      </w:pPr>
    </w:lvl>
    <w:lvl w:ilvl="6" w:tplc="0415000F" w:tentative="1">
      <w:start w:val="1"/>
      <w:numFmt w:val="decimal"/>
      <w:lvlText w:val="%7."/>
      <w:lvlJc w:val="left"/>
      <w:pPr>
        <w:ind w:left="5227" w:hanging="360"/>
      </w:pPr>
    </w:lvl>
    <w:lvl w:ilvl="7" w:tplc="04150019" w:tentative="1">
      <w:start w:val="1"/>
      <w:numFmt w:val="lowerLetter"/>
      <w:lvlText w:val="%8."/>
      <w:lvlJc w:val="left"/>
      <w:pPr>
        <w:ind w:left="5947" w:hanging="360"/>
      </w:pPr>
    </w:lvl>
    <w:lvl w:ilvl="8" w:tplc="0415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4" w15:restartNumberingAfterBreak="0">
    <w:nsid w:val="61EC65B5"/>
    <w:multiLevelType w:val="hybridMultilevel"/>
    <w:tmpl w:val="190C3C00"/>
    <w:lvl w:ilvl="0" w:tplc="C28872DC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2195C"/>
    <w:multiLevelType w:val="hybridMultilevel"/>
    <w:tmpl w:val="21AAED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F6B60"/>
    <w:multiLevelType w:val="hybridMultilevel"/>
    <w:tmpl w:val="90742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7414C7"/>
    <w:multiLevelType w:val="hybridMultilevel"/>
    <w:tmpl w:val="ED9AE034"/>
    <w:lvl w:ilvl="0" w:tplc="69101E92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014"/>
        </w:tabs>
        <w:ind w:left="1014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38" w15:restartNumberingAfterBreak="0">
    <w:nsid w:val="63BC76AE"/>
    <w:multiLevelType w:val="hybridMultilevel"/>
    <w:tmpl w:val="787A599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AEB76AF"/>
    <w:multiLevelType w:val="hybridMultilevel"/>
    <w:tmpl w:val="19DA2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63A91"/>
    <w:multiLevelType w:val="hybridMultilevel"/>
    <w:tmpl w:val="0ED45A56"/>
    <w:lvl w:ilvl="0" w:tplc="69101E92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strike w:val="0"/>
      </w:rPr>
    </w:lvl>
    <w:lvl w:ilvl="1" w:tplc="F4D4217C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41" w15:restartNumberingAfterBreak="0">
    <w:nsid w:val="72656653"/>
    <w:multiLevelType w:val="hybridMultilevel"/>
    <w:tmpl w:val="AC4EB7AC"/>
    <w:lvl w:ilvl="0" w:tplc="69101E92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strike w:val="0"/>
      </w:rPr>
    </w:lvl>
    <w:lvl w:ilvl="1" w:tplc="FD740504">
      <w:start w:val="1"/>
      <w:numFmt w:val="decimal"/>
      <w:lvlText w:val="%2)"/>
      <w:lvlJc w:val="left"/>
      <w:pPr>
        <w:tabs>
          <w:tab w:val="num" w:pos="1014"/>
        </w:tabs>
        <w:ind w:left="1014" w:hanging="360"/>
      </w:pPr>
      <w:rPr>
        <w:rFonts w:hint="default"/>
        <w:b w:val="0"/>
        <w:i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42" w15:restartNumberingAfterBreak="0">
    <w:nsid w:val="76A910F6"/>
    <w:multiLevelType w:val="hybridMultilevel"/>
    <w:tmpl w:val="B13483E8"/>
    <w:lvl w:ilvl="0" w:tplc="2020EFE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A9B5EBF"/>
    <w:multiLevelType w:val="hybridMultilevel"/>
    <w:tmpl w:val="C22A60F8"/>
    <w:lvl w:ilvl="0" w:tplc="9092D636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ACC37FE"/>
    <w:multiLevelType w:val="hybridMultilevel"/>
    <w:tmpl w:val="89AAA39A"/>
    <w:lvl w:ilvl="0" w:tplc="FCD073B2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7A5FC9"/>
    <w:multiLevelType w:val="hybridMultilevel"/>
    <w:tmpl w:val="F7D69630"/>
    <w:lvl w:ilvl="0" w:tplc="F4D421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16"/>
  </w:num>
  <w:num w:numId="4">
    <w:abstractNumId w:val="10"/>
  </w:num>
  <w:num w:numId="5">
    <w:abstractNumId w:val="43"/>
  </w:num>
  <w:num w:numId="6">
    <w:abstractNumId w:val="18"/>
  </w:num>
  <w:num w:numId="7">
    <w:abstractNumId w:val="17"/>
  </w:num>
  <w:num w:numId="8">
    <w:abstractNumId w:val="5"/>
  </w:num>
  <w:num w:numId="9">
    <w:abstractNumId w:val="44"/>
  </w:num>
  <w:num w:numId="10">
    <w:abstractNumId w:val="26"/>
  </w:num>
  <w:num w:numId="11">
    <w:abstractNumId w:val="41"/>
  </w:num>
  <w:num w:numId="12">
    <w:abstractNumId w:val="9"/>
  </w:num>
  <w:num w:numId="13">
    <w:abstractNumId w:val="7"/>
  </w:num>
  <w:num w:numId="14">
    <w:abstractNumId w:val="32"/>
  </w:num>
  <w:num w:numId="15">
    <w:abstractNumId w:val="21"/>
  </w:num>
  <w:num w:numId="16">
    <w:abstractNumId w:val="34"/>
  </w:num>
  <w:num w:numId="17">
    <w:abstractNumId w:val="3"/>
  </w:num>
  <w:num w:numId="18">
    <w:abstractNumId w:val="11"/>
  </w:num>
  <w:num w:numId="19">
    <w:abstractNumId w:val="13"/>
  </w:num>
  <w:num w:numId="20">
    <w:abstractNumId w:val="6"/>
  </w:num>
  <w:num w:numId="21">
    <w:abstractNumId w:val="37"/>
  </w:num>
  <w:num w:numId="22">
    <w:abstractNumId w:val="27"/>
  </w:num>
  <w:num w:numId="23">
    <w:abstractNumId w:val="23"/>
  </w:num>
  <w:num w:numId="24">
    <w:abstractNumId w:val="33"/>
  </w:num>
  <w:num w:numId="25">
    <w:abstractNumId w:val="1"/>
  </w:num>
  <w:num w:numId="26">
    <w:abstractNumId w:val="22"/>
  </w:num>
  <w:num w:numId="27">
    <w:abstractNumId w:val="38"/>
  </w:num>
  <w:num w:numId="28">
    <w:abstractNumId w:val="20"/>
  </w:num>
  <w:num w:numId="29">
    <w:abstractNumId w:val="4"/>
  </w:num>
  <w:num w:numId="30">
    <w:abstractNumId w:val="8"/>
  </w:num>
  <w:num w:numId="31">
    <w:abstractNumId w:val="14"/>
  </w:num>
  <w:num w:numId="32">
    <w:abstractNumId w:val="0"/>
  </w:num>
  <w:num w:numId="33">
    <w:abstractNumId w:val="39"/>
  </w:num>
  <w:num w:numId="34">
    <w:abstractNumId w:val="35"/>
  </w:num>
  <w:num w:numId="35">
    <w:abstractNumId w:val="2"/>
  </w:num>
  <w:num w:numId="36">
    <w:abstractNumId w:val="25"/>
  </w:num>
  <w:num w:numId="37">
    <w:abstractNumId w:val="36"/>
  </w:num>
  <w:num w:numId="38">
    <w:abstractNumId w:val="42"/>
  </w:num>
  <w:num w:numId="39">
    <w:abstractNumId w:val="29"/>
  </w:num>
  <w:num w:numId="40">
    <w:abstractNumId w:val="30"/>
  </w:num>
  <w:num w:numId="41">
    <w:abstractNumId w:val="28"/>
  </w:num>
  <w:num w:numId="42">
    <w:abstractNumId w:val="24"/>
  </w:num>
  <w:num w:numId="43">
    <w:abstractNumId w:val="12"/>
  </w:num>
  <w:num w:numId="44">
    <w:abstractNumId w:val="45"/>
  </w:num>
  <w:num w:numId="45">
    <w:abstractNumId w:val="15"/>
  </w:num>
  <w:num w:numId="46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8C"/>
    <w:rsid w:val="00001194"/>
    <w:rsid w:val="00004C21"/>
    <w:rsid w:val="00004FB2"/>
    <w:rsid w:val="00012B2A"/>
    <w:rsid w:val="000150FA"/>
    <w:rsid w:val="000162FC"/>
    <w:rsid w:val="00020AA6"/>
    <w:rsid w:val="00026C69"/>
    <w:rsid w:val="00035496"/>
    <w:rsid w:val="00035C7C"/>
    <w:rsid w:val="0004529C"/>
    <w:rsid w:val="00046FFD"/>
    <w:rsid w:val="00055CF4"/>
    <w:rsid w:val="0006419B"/>
    <w:rsid w:val="00071D3A"/>
    <w:rsid w:val="0008515E"/>
    <w:rsid w:val="0009464D"/>
    <w:rsid w:val="000A0EBB"/>
    <w:rsid w:val="000A2C8D"/>
    <w:rsid w:val="000A7A9E"/>
    <w:rsid w:val="000A7F08"/>
    <w:rsid w:val="000B6125"/>
    <w:rsid w:val="000B6442"/>
    <w:rsid w:val="000C1FDD"/>
    <w:rsid w:val="000C55C6"/>
    <w:rsid w:val="000C5B84"/>
    <w:rsid w:val="000E205D"/>
    <w:rsid w:val="00106676"/>
    <w:rsid w:val="00110DE8"/>
    <w:rsid w:val="001216F0"/>
    <w:rsid w:val="0012748E"/>
    <w:rsid w:val="00135A92"/>
    <w:rsid w:val="00135A93"/>
    <w:rsid w:val="001361BA"/>
    <w:rsid w:val="00144D1C"/>
    <w:rsid w:val="001457D8"/>
    <w:rsid w:val="001528EA"/>
    <w:rsid w:val="00153610"/>
    <w:rsid w:val="00155FE8"/>
    <w:rsid w:val="0015730C"/>
    <w:rsid w:val="00162E82"/>
    <w:rsid w:val="00167474"/>
    <w:rsid w:val="00174165"/>
    <w:rsid w:val="0017438D"/>
    <w:rsid w:val="00175F5C"/>
    <w:rsid w:val="0017665D"/>
    <w:rsid w:val="001847CC"/>
    <w:rsid w:val="00193C01"/>
    <w:rsid w:val="001978A2"/>
    <w:rsid w:val="001A5DAC"/>
    <w:rsid w:val="001B0D17"/>
    <w:rsid w:val="001C184A"/>
    <w:rsid w:val="001C1A4C"/>
    <w:rsid w:val="001C29E8"/>
    <w:rsid w:val="001C3261"/>
    <w:rsid w:val="001D2952"/>
    <w:rsid w:val="001D550E"/>
    <w:rsid w:val="001E3153"/>
    <w:rsid w:val="001E37EE"/>
    <w:rsid w:val="00202FFB"/>
    <w:rsid w:val="00204D92"/>
    <w:rsid w:val="00206F0B"/>
    <w:rsid w:val="00213B91"/>
    <w:rsid w:val="00220865"/>
    <w:rsid w:val="00220EDB"/>
    <w:rsid w:val="00222513"/>
    <w:rsid w:val="00232E31"/>
    <w:rsid w:val="0023625A"/>
    <w:rsid w:val="00241DA9"/>
    <w:rsid w:val="002447C2"/>
    <w:rsid w:val="00246485"/>
    <w:rsid w:val="00273E1F"/>
    <w:rsid w:val="002818A6"/>
    <w:rsid w:val="00285FD9"/>
    <w:rsid w:val="002A2AD0"/>
    <w:rsid w:val="002A383E"/>
    <w:rsid w:val="002B061D"/>
    <w:rsid w:val="002B0C46"/>
    <w:rsid w:val="002B26BD"/>
    <w:rsid w:val="002B4851"/>
    <w:rsid w:val="002C1CDF"/>
    <w:rsid w:val="002C394F"/>
    <w:rsid w:val="002E2233"/>
    <w:rsid w:val="002F6F2A"/>
    <w:rsid w:val="002F74D2"/>
    <w:rsid w:val="00301406"/>
    <w:rsid w:val="0030333A"/>
    <w:rsid w:val="00305CAD"/>
    <w:rsid w:val="003076EA"/>
    <w:rsid w:val="00307A41"/>
    <w:rsid w:val="0034659A"/>
    <w:rsid w:val="0034669F"/>
    <w:rsid w:val="003528E8"/>
    <w:rsid w:val="003574AE"/>
    <w:rsid w:val="00357C56"/>
    <w:rsid w:val="00360357"/>
    <w:rsid w:val="00365EAF"/>
    <w:rsid w:val="00384044"/>
    <w:rsid w:val="003842B8"/>
    <w:rsid w:val="00384F87"/>
    <w:rsid w:val="00395FB4"/>
    <w:rsid w:val="003A1092"/>
    <w:rsid w:val="003A2A6D"/>
    <w:rsid w:val="003B0246"/>
    <w:rsid w:val="003B3DCA"/>
    <w:rsid w:val="003B6E4C"/>
    <w:rsid w:val="003B7D76"/>
    <w:rsid w:val="003C1388"/>
    <w:rsid w:val="003C25A0"/>
    <w:rsid w:val="003C30C4"/>
    <w:rsid w:val="003D7B8D"/>
    <w:rsid w:val="003E2A2E"/>
    <w:rsid w:val="003E3301"/>
    <w:rsid w:val="004018DE"/>
    <w:rsid w:val="00404487"/>
    <w:rsid w:val="00405A8E"/>
    <w:rsid w:val="00421A7C"/>
    <w:rsid w:val="00424B51"/>
    <w:rsid w:val="0043159E"/>
    <w:rsid w:val="0043211C"/>
    <w:rsid w:val="004453F3"/>
    <w:rsid w:val="0045127F"/>
    <w:rsid w:val="00451358"/>
    <w:rsid w:val="00461220"/>
    <w:rsid w:val="004623B1"/>
    <w:rsid w:val="00477ED3"/>
    <w:rsid w:val="00483B1C"/>
    <w:rsid w:val="00487C33"/>
    <w:rsid w:val="00491179"/>
    <w:rsid w:val="004934CE"/>
    <w:rsid w:val="00494632"/>
    <w:rsid w:val="00494E08"/>
    <w:rsid w:val="00497F50"/>
    <w:rsid w:val="004A3613"/>
    <w:rsid w:val="004A38F3"/>
    <w:rsid w:val="004B4923"/>
    <w:rsid w:val="004C2A71"/>
    <w:rsid w:val="004D0D4F"/>
    <w:rsid w:val="004D5AF3"/>
    <w:rsid w:val="004E27DF"/>
    <w:rsid w:val="004E2A15"/>
    <w:rsid w:val="004E3925"/>
    <w:rsid w:val="004F4488"/>
    <w:rsid w:val="0051442C"/>
    <w:rsid w:val="00516590"/>
    <w:rsid w:val="00522164"/>
    <w:rsid w:val="00522A35"/>
    <w:rsid w:val="00523971"/>
    <w:rsid w:val="005262A6"/>
    <w:rsid w:val="00531A2C"/>
    <w:rsid w:val="0053434D"/>
    <w:rsid w:val="00535C28"/>
    <w:rsid w:val="005556DC"/>
    <w:rsid w:val="00557A46"/>
    <w:rsid w:val="00565C48"/>
    <w:rsid w:val="0056654A"/>
    <w:rsid w:val="005A09A6"/>
    <w:rsid w:val="005B02A6"/>
    <w:rsid w:val="005B353F"/>
    <w:rsid w:val="005B6CF9"/>
    <w:rsid w:val="005C28AE"/>
    <w:rsid w:val="005C61E2"/>
    <w:rsid w:val="005D15F7"/>
    <w:rsid w:val="005D274C"/>
    <w:rsid w:val="005D4F28"/>
    <w:rsid w:val="005D5F8F"/>
    <w:rsid w:val="005E5A70"/>
    <w:rsid w:val="005E6092"/>
    <w:rsid w:val="005E695E"/>
    <w:rsid w:val="005E7BC1"/>
    <w:rsid w:val="00600E94"/>
    <w:rsid w:val="00603C8F"/>
    <w:rsid w:val="00605249"/>
    <w:rsid w:val="00610073"/>
    <w:rsid w:val="00613392"/>
    <w:rsid w:val="006157FF"/>
    <w:rsid w:val="00625BC6"/>
    <w:rsid w:val="006278AC"/>
    <w:rsid w:val="00633B9E"/>
    <w:rsid w:val="00633F5F"/>
    <w:rsid w:val="00637E28"/>
    <w:rsid w:val="00644DDB"/>
    <w:rsid w:val="006475FD"/>
    <w:rsid w:val="00660CE7"/>
    <w:rsid w:val="00666FF8"/>
    <w:rsid w:val="0067356F"/>
    <w:rsid w:val="00675ADD"/>
    <w:rsid w:val="00677435"/>
    <w:rsid w:val="00686B13"/>
    <w:rsid w:val="00687601"/>
    <w:rsid w:val="00687A48"/>
    <w:rsid w:val="00692344"/>
    <w:rsid w:val="006A0CB6"/>
    <w:rsid w:val="006A1293"/>
    <w:rsid w:val="006A660C"/>
    <w:rsid w:val="006A67D1"/>
    <w:rsid w:val="006A68CD"/>
    <w:rsid w:val="006C5EAD"/>
    <w:rsid w:val="006D2672"/>
    <w:rsid w:val="006D47C0"/>
    <w:rsid w:val="006E353B"/>
    <w:rsid w:val="006F379D"/>
    <w:rsid w:val="006F4043"/>
    <w:rsid w:val="007057A2"/>
    <w:rsid w:val="00707382"/>
    <w:rsid w:val="00710D48"/>
    <w:rsid w:val="00715687"/>
    <w:rsid w:val="0072718D"/>
    <w:rsid w:val="007311DB"/>
    <w:rsid w:val="007377AC"/>
    <w:rsid w:val="00771129"/>
    <w:rsid w:val="00782AB9"/>
    <w:rsid w:val="0078778C"/>
    <w:rsid w:val="00795E2A"/>
    <w:rsid w:val="00796C39"/>
    <w:rsid w:val="00797D62"/>
    <w:rsid w:val="007A517B"/>
    <w:rsid w:val="007B095C"/>
    <w:rsid w:val="007B3714"/>
    <w:rsid w:val="007C60CE"/>
    <w:rsid w:val="007D1AD6"/>
    <w:rsid w:val="007D329F"/>
    <w:rsid w:val="007D3382"/>
    <w:rsid w:val="007D4C27"/>
    <w:rsid w:val="007E4022"/>
    <w:rsid w:val="007E54BE"/>
    <w:rsid w:val="007E6A26"/>
    <w:rsid w:val="007F2D4E"/>
    <w:rsid w:val="007F34E7"/>
    <w:rsid w:val="00805069"/>
    <w:rsid w:val="008111CC"/>
    <w:rsid w:val="0082265F"/>
    <w:rsid w:val="00823DF6"/>
    <w:rsid w:val="00825291"/>
    <w:rsid w:val="008312AD"/>
    <w:rsid w:val="00832B0B"/>
    <w:rsid w:val="00837072"/>
    <w:rsid w:val="00841E3A"/>
    <w:rsid w:val="00851EA3"/>
    <w:rsid w:val="008611C6"/>
    <w:rsid w:val="0086299B"/>
    <w:rsid w:val="008724A8"/>
    <w:rsid w:val="008731A6"/>
    <w:rsid w:val="00877095"/>
    <w:rsid w:val="00880778"/>
    <w:rsid w:val="008823C2"/>
    <w:rsid w:val="008941D4"/>
    <w:rsid w:val="008970BF"/>
    <w:rsid w:val="008A1C2C"/>
    <w:rsid w:val="008A37AE"/>
    <w:rsid w:val="008B4F31"/>
    <w:rsid w:val="008B54B9"/>
    <w:rsid w:val="008C50C4"/>
    <w:rsid w:val="008C7C6F"/>
    <w:rsid w:val="008D38C4"/>
    <w:rsid w:val="008D4476"/>
    <w:rsid w:val="008D6642"/>
    <w:rsid w:val="008D672D"/>
    <w:rsid w:val="008E0F12"/>
    <w:rsid w:val="008E3138"/>
    <w:rsid w:val="008E5C6F"/>
    <w:rsid w:val="008E77CF"/>
    <w:rsid w:val="008F141A"/>
    <w:rsid w:val="008F6645"/>
    <w:rsid w:val="00932156"/>
    <w:rsid w:val="0093596C"/>
    <w:rsid w:val="00940ACB"/>
    <w:rsid w:val="009428E0"/>
    <w:rsid w:val="0095372F"/>
    <w:rsid w:val="00953A0C"/>
    <w:rsid w:val="009570BB"/>
    <w:rsid w:val="00957412"/>
    <w:rsid w:val="0095774A"/>
    <w:rsid w:val="00973A7C"/>
    <w:rsid w:val="00974535"/>
    <w:rsid w:val="00976A11"/>
    <w:rsid w:val="009914FE"/>
    <w:rsid w:val="009A16F0"/>
    <w:rsid w:val="009A4DF4"/>
    <w:rsid w:val="009B0F3C"/>
    <w:rsid w:val="009B127F"/>
    <w:rsid w:val="009B25C4"/>
    <w:rsid w:val="009B3AFF"/>
    <w:rsid w:val="009B4C32"/>
    <w:rsid w:val="009B5C65"/>
    <w:rsid w:val="009C7090"/>
    <w:rsid w:val="009D1F31"/>
    <w:rsid w:val="009D4D80"/>
    <w:rsid w:val="009D7A7B"/>
    <w:rsid w:val="009D7DAE"/>
    <w:rsid w:val="009E220A"/>
    <w:rsid w:val="009E2665"/>
    <w:rsid w:val="009E460D"/>
    <w:rsid w:val="009E4E8C"/>
    <w:rsid w:val="009F034C"/>
    <w:rsid w:val="009F2074"/>
    <w:rsid w:val="009F68F5"/>
    <w:rsid w:val="00A007D2"/>
    <w:rsid w:val="00A04ADA"/>
    <w:rsid w:val="00A1282F"/>
    <w:rsid w:val="00A17D3A"/>
    <w:rsid w:val="00A23A90"/>
    <w:rsid w:val="00A3503D"/>
    <w:rsid w:val="00A36636"/>
    <w:rsid w:val="00A41E7B"/>
    <w:rsid w:val="00A42C1E"/>
    <w:rsid w:val="00A501A1"/>
    <w:rsid w:val="00A50E08"/>
    <w:rsid w:val="00A52E9D"/>
    <w:rsid w:val="00A5471C"/>
    <w:rsid w:val="00A566F0"/>
    <w:rsid w:val="00A667F5"/>
    <w:rsid w:val="00A73181"/>
    <w:rsid w:val="00A8446B"/>
    <w:rsid w:val="00A8791D"/>
    <w:rsid w:val="00A87B96"/>
    <w:rsid w:val="00A928C8"/>
    <w:rsid w:val="00A92D86"/>
    <w:rsid w:val="00A930DF"/>
    <w:rsid w:val="00AA7749"/>
    <w:rsid w:val="00AB5CAF"/>
    <w:rsid w:val="00AB78E9"/>
    <w:rsid w:val="00AE1B6A"/>
    <w:rsid w:val="00AE2F30"/>
    <w:rsid w:val="00AE79F4"/>
    <w:rsid w:val="00AF4C47"/>
    <w:rsid w:val="00B10AD9"/>
    <w:rsid w:val="00B125FA"/>
    <w:rsid w:val="00B2601F"/>
    <w:rsid w:val="00B265E8"/>
    <w:rsid w:val="00B27196"/>
    <w:rsid w:val="00B37BF7"/>
    <w:rsid w:val="00B43520"/>
    <w:rsid w:val="00B453BF"/>
    <w:rsid w:val="00B64C8B"/>
    <w:rsid w:val="00B92EE9"/>
    <w:rsid w:val="00B9704B"/>
    <w:rsid w:val="00BA45B3"/>
    <w:rsid w:val="00BA6573"/>
    <w:rsid w:val="00BB0893"/>
    <w:rsid w:val="00BB2BCF"/>
    <w:rsid w:val="00BB7491"/>
    <w:rsid w:val="00BC7DBF"/>
    <w:rsid w:val="00BE151C"/>
    <w:rsid w:val="00BF054A"/>
    <w:rsid w:val="00BF4526"/>
    <w:rsid w:val="00C02200"/>
    <w:rsid w:val="00C11444"/>
    <w:rsid w:val="00C12318"/>
    <w:rsid w:val="00C16569"/>
    <w:rsid w:val="00C35857"/>
    <w:rsid w:val="00C365C7"/>
    <w:rsid w:val="00C430ED"/>
    <w:rsid w:val="00C46BD4"/>
    <w:rsid w:val="00C4779C"/>
    <w:rsid w:val="00C55082"/>
    <w:rsid w:val="00C5563B"/>
    <w:rsid w:val="00C71A94"/>
    <w:rsid w:val="00C733AB"/>
    <w:rsid w:val="00C81ED6"/>
    <w:rsid w:val="00C84FA0"/>
    <w:rsid w:val="00C91A89"/>
    <w:rsid w:val="00C93B98"/>
    <w:rsid w:val="00C96FBC"/>
    <w:rsid w:val="00CA3334"/>
    <w:rsid w:val="00CB5C10"/>
    <w:rsid w:val="00CC619F"/>
    <w:rsid w:val="00CC7556"/>
    <w:rsid w:val="00CC7C13"/>
    <w:rsid w:val="00CD0D1B"/>
    <w:rsid w:val="00CD4656"/>
    <w:rsid w:val="00CD4B78"/>
    <w:rsid w:val="00CD75AA"/>
    <w:rsid w:val="00CE6631"/>
    <w:rsid w:val="00CE7C65"/>
    <w:rsid w:val="00CF2436"/>
    <w:rsid w:val="00CF3354"/>
    <w:rsid w:val="00CF4C53"/>
    <w:rsid w:val="00D07695"/>
    <w:rsid w:val="00D12737"/>
    <w:rsid w:val="00D275B3"/>
    <w:rsid w:val="00D35EB1"/>
    <w:rsid w:val="00D44FAA"/>
    <w:rsid w:val="00D638E5"/>
    <w:rsid w:val="00D63E77"/>
    <w:rsid w:val="00D673A5"/>
    <w:rsid w:val="00D72B60"/>
    <w:rsid w:val="00D84FAC"/>
    <w:rsid w:val="00D920BE"/>
    <w:rsid w:val="00D93FF4"/>
    <w:rsid w:val="00DB7877"/>
    <w:rsid w:val="00DC2BA2"/>
    <w:rsid w:val="00DD17F4"/>
    <w:rsid w:val="00DE1483"/>
    <w:rsid w:val="00DE5683"/>
    <w:rsid w:val="00DE653F"/>
    <w:rsid w:val="00E03681"/>
    <w:rsid w:val="00E03D62"/>
    <w:rsid w:val="00E03F11"/>
    <w:rsid w:val="00E0763C"/>
    <w:rsid w:val="00E124D2"/>
    <w:rsid w:val="00E139C3"/>
    <w:rsid w:val="00E1699B"/>
    <w:rsid w:val="00E221B7"/>
    <w:rsid w:val="00E22252"/>
    <w:rsid w:val="00E26CA7"/>
    <w:rsid w:val="00E42036"/>
    <w:rsid w:val="00E45628"/>
    <w:rsid w:val="00E566D7"/>
    <w:rsid w:val="00E56FE6"/>
    <w:rsid w:val="00E5796D"/>
    <w:rsid w:val="00E64B2A"/>
    <w:rsid w:val="00E703A9"/>
    <w:rsid w:val="00E72A0A"/>
    <w:rsid w:val="00EA04DD"/>
    <w:rsid w:val="00EB330B"/>
    <w:rsid w:val="00EC0152"/>
    <w:rsid w:val="00EC196D"/>
    <w:rsid w:val="00ED0DB5"/>
    <w:rsid w:val="00ED1FDA"/>
    <w:rsid w:val="00ED3858"/>
    <w:rsid w:val="00ED4684"/>
    <w:rsid w:val="00ED64EA"/>
    <w:rsid w:val="00EE145E"/>
    <w:rsid w:val="00EF0C4E"/>
    <w:rsid w:val="00F03C50"/>
    <w:rsid w:val="00F0427A"/>
    <w:rsid w:val="00F13FCD"/>
    <w:rsid w:val="00F14E5B"/>
    <w:rsid w:val="00F15531"/>
    <w:rsid w:val="00F20DF9"/>
    <w:rsid w:val="00F25C59"/>
    <w:rsid w:val="00F26E40"/>
    <w:rsid w:val="00F2728A"/>
    <w:rsid w:val="00F41D8F"/>
    <w:rsid w:val="00F453B9"/>
    <w:rsid w:val="00F50847"/>
    <w:rsid w:val="00F51A89"/>
    <w:rsid w:val="00F5530B"/>
    <w:rsid w:val="00F672B4"/>
    <w:rsid w:val="00F80D91"/>
    <w:rsid w:val="00F831E5"/>
    <w:rsid w:val="00F846B2"/>
    <w:rsid w:val="00F848B6"/>
    <w:rsid w:val="00FA2630"/>
    <w:rsid w:val="00FB0766"/>
    <w:rsid w:val="00FB3656"/>
    <w:rsid w:val="00FC3610"/>
    <w:rsid w:val="00FC4F46"/>
    <w:rsid w:val="00FC6358"/>
    <w:rsid w:val="00FC6983"/>
    <w:rsid w:val="00FD2D41"/>
    <w:rsid w:val="00FD6566"/>
    <w:rsid w:val="00FE3E0E"/>
    <w:rsid w:val="00FE5AB9"/>
    <w:rsid w:val="00FF28A6"/>
    <w:rsid w:val="00FF4032"/>
    <w:rsid w:val="00FF497B"/>
    <w:rsid w:val="00FF6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BE4A8A7"/>
  <w15:docId w15:val="{D956C903-6832-427C-91EE-ADC8ABE1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2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6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67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67F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3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72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123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18D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D4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4D80"/>
  </w:style>
  <w:style w:type="paragraph" w:styleId="Stopka">
    <w:name w:val="footer"/>
    <w:basedOn w:val="Normalny"/>
    <w:link w:val="StopkaZnak"/>
    <w:uiPriority w:val="99"/>
    <w:unhideWhenUsed/>
    <w:rsid w:val="009D4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4D8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C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5C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5C59"/>
    <w:rPr>
      <w:vertAlign w:val="superscript"/>
    </w:rPr>
  </w:style>
  <w:style w:type="paragraph" w:customStyle="1" w:styleId="Default">
    <w:name w:val="Default"/>
    <w:rsid w:val="006133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34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34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34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4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4E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A660C"/>
    <w:pPr>
      <w:spacing w:after="0" w:line="240" w:lineRule="auto"/>
    </w:pPr>
  </w:style>
  <w:style w:type="paragraph" w:styleId="Bezodstpw">
    <w:name w:val="No Spacing"/>
    <w:uiPriority w:val="1"/>
    <w:qFormat/>
    <w:rsid w:val="00BB74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0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4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8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2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A81AB-C777-4033-8C43-BF53FD40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</Pages>
  <Words>2353</Words>
  <Characters>14123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Izabela Dziewulska-Gaj</cp:lastModifiedBy>
  <cp:revision>17</cp:revision>
  <cp:lastPrinted>2019-01-14T13:29:00Z</cp:lastPrinted>
  <dcterms:created xsi:type="dcterms:W3CDTF">2018-12-31T08:57:00Z</dcterms:created>
  <dcterms:modified xsi:type="dcterms:W3CDTF">2019-01-14T14:49:00Z</dcterms:modified>
</cp:coreProperties>
</file>