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A1" w:rsidRDefault="00E177A0" w:rsidP="00C40B2F">
      <w:pPr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  <w:r w:rsidRPr="00E177A0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:rsidR="001B09A1" w:rsidRDefault="001B09A1" w:rsidP="00C40B2F">
      <w:pPr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C40B2F" w:rsidRDefault="00C40B2F" w:rsidP="00C40B2F">
      <w:pPr>
        <w:jc w:val="center"/>
        <w:rPr>
          <w:rFonts w:ascii="Times New Roman" w:hAnsi="Times New Roman" w:cs="Times New Roman"/>
          <w:b/>
        </w:rPr>
      </w:pPr>
      <w:r w:rsidRPr="009661BC">
        <w:rPr>
          <w:rFonts w:ascii="Times New Roman" w:hAnsi="Times New Roman" w:cs="Times New Roman"/>
          <w:b/>
        </w:rPr>
        <w:t>WYNIKI  KONKURSU</w:t>
      </w:r>
    </w:p>
    <w:p w:rsidR="00C40B2F" w:rsidRPr="00E94970" w:rsidRDefault="00C40B2F" w:rsidP="00C40B2F">
      <w:pPr>
        <w:jc w:val="both"/>
        <w:rPr>
          <w:rStyle w:val="Uwydatnienie"/>
          <w:rFonts w:ascii="Times New Roman" w:hAnsi="Times New Roman" w:cs="Times New Roman"/>
          <w:bCs/>
          <w:i w:val="0"/>
        </w:rPr>
      </w:pPr>
      <w:r w:rsidRPr="00E94970">
        <w:rPr>
          <w:rStyle w:val="Uwydatnienie"/>
          <w:rFonts w:ascii="Times New Roman" w:hAnsi="Times New Roman" w:cs="Times New Roman"/>
          <w:bCs/>
          <w:i w:val="0"/>
        </w:rPr>
        <w:t xml:space="preserve">Prezydent Miasta Opola uprzejmie informuje, że został rozstrzygnięty otwarty konkurs ofert na powierzenie w 2018 roku realizacji przez organizacje pozarządowe lub inne uprawnione podmioty zadań publicznych </w:t>
      </w:r>
      <w:r w:rsidRPr="00E94970">
        <w:rPr>
          <w:rStyle w:val="Uwydatnienie"/>
          <w:rFonts w:ascii="Times New Roman" w:hAnsi="Times New Roman" w:cs="Times New Roman"/>
          <w:b/>
          <w:bCs/>
          <w:i w:val="0"/>
        </w:rPr>
        <w:t>z zakresu działalności wspomagającej rozwój gospodarczy, w tym rozwój przedsiębiorczości</w:t>
      </w:r>
      <w:r w:rsidRPr="00E94970">
        <w:rPr>
          <w:rStyle w:val="Uwydatnienie"/>
          <w:rFonts w:ascii="Times New Roman" w:hAnsi="Times New Roman" w:cs="Times New Roman"/>
          <w:bCs/>
          <w:i w:val="0"/>
        </w:rPr>
        <w:t xml:space="preserve">. </w:t>
      </w:r>
    </w:p>
    <w:p w:rsidR="00C40B2F" w:rsidRDefault="00C40B2F" w:rsidP="00C40B2F">
      <w:pPr>
        <w:rPr>
          <w:rFonts w:ascii="Times New Roman" w:hAnsi="Times New Roman" w:cs="Times New Roman"/>
          <w:sz w:val="20"/>
          <w:szCs w:val="20"/>
        </w:rPr>
      </w:pPr>
    </w:p>
    <w:p w:rsidR="00C40B2F" w:rsidRDefault="00C40B2F" w:rsidP="00C40B2F">
      <w:pPr>
        <w:rPr>
          <w:rFonts w:ascii="Times New Roman" w:hAnsi="Times New Roman" w:cs="Times New Roman"/>
          <w:sz w:val="20"/>
          <w:szCs w:val="20"/>
        </w:rPr>
      </w:pPr>
    </w:p>
    <w:p w:rsidR="00E177A0" w:rsidRPr="00C40B2F" w:rsidRDefault="00C40B2F" w:rsidP="00C40B2F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Oferty, które nie uzyskały wymaganej liczby punktów (50%) zgodnie z §  20 ust. 3 Regulaminu otwartych konkursów ofert pozostają bez rozstrzygnięcia:</w:t>
      </w:r>
    </w:p>
    <w:tbl>
      <w:tblPr>
        <w:tblStyle w:val="Tabela-Siatka"/>
        <w:tblW w:w="14034" w:type="dxa"/>
        <w:tblInd w:w="108" w:type="dxa"/>
        <w:tblLayout w:type="fixed"/>
        <w:tblLook w:val="04A0"/>
      </w:tblPr>
      <w:tblGrid>
        <w:gridCol w:w="416"/>
        <w:gridCol w:w="2703"/>
        <w:gridCol w:w="3544"/>
        <w:gridCol w:w="1417"/>
        <w:gridCol w:w="3686"/>
        <w:gridCol w:w="2268"/>
      </w:tblGrid>
      <w:tr w:rsidR="00C40B2F" w:rsidRPr="00426F6C" w:rsidTr="00C40B2F">
        <w:tc>
          <w:tcPr>
            <w:tcW w:w="416" w:type="dxa"/>
            <w:vAlign w:val="center"/>
          </w:tcPr>
          <w:p w:rsidR="00C40B2F" w:rsidRPr="00426F6C" w:rsidRDefault="00C40B2F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03" w:type="dxa"/>
            <w:vAlign w:val="center"/>
          </w:tcPr>
          <w:p w:rsidR="00C40B2F" w:rsidRPr="00426F6C" w:rsidRDefault="00C40B2F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3544" w:type="dxa"/>
            <w:vAlign w:val="center"/>
          </w:tcPr>
          <w:p w:rsidR="00C40B2F" w:rsidRPr="00426F6C" w:rsidRDefault="00C40B2F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vAlign w:val="center"/>
          </w:tcPr>
          <w:p w:rsidR="00C40B2F" w:rsidRPr="00426F6C" w:rsidRDefault="00C40B2F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3686" w:type="dxa"/>
            <w:vAlign w:val="center"/>
          </w:tcPr>
          <w:p w:rsidR="00C40B2F" w:rsidRPr="00426F6C" w:rsidRDefault="00C40B2F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C40B2F" w:rsidRPr="00426F6C" w:rsidRDefault="00C40B2F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B2F" w:rsidRPr="00426F6C" w:rsidRDefault="00C40B2F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pozytywna/negatywna wraz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z uzasadnieniem</w:t>
            </w:r>
          </w:p>
        </w:tc>
        <w:tc>
          <w:tcPr>
            <w:tcW w:w="2268" w:type="dxa"/>
            <w:vAlign w:val="center"/>
          </w:tcPr>
          <w:p w:rsidR="00C40B2F" w:rsidRPr="00426F6C" w:rsidRDefault="00C40B2F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C40B2F" w:rsidRPr="00426F6C" w:rsidRDefault="00C40B2F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</w:tr>
      <w:tr w:rsidR="00C40B2F" w:rsidRPr="00426F6C" w:rsidTr="00C40B2F">
        <w:tc>
          <w:tcPr>
            <w:tcW w:w="416" w:type="dxa"/>
            <w:vAlign w:val="center"/>
          </w:tcPr>
          <w:p w:rsidR="00C40B2F" w:rsidRPr="00D60DE5" w:rsidRDefault="00C40B2F" w:rsidP="00D60DE5">
            <w:pPr>
              <w:pStyle w:val="Akapitzlist"/>
              <w:numPr>
                <w:ilvl w:val="0"/>
                <w:numId w:val="3"/>
              </w:numPr>
              <w:ind w:right="-15120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</w:tcPr>
          <w:p w:rsidR="00C40B2F" w:rsidRDefault="00C40B2F" w:rsidP="00C40B2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Fundacja Oświecony</w:t>
            </w:r>
          </w:p>
          <w:p w:rsidR="00C40B2F" w:rsidRPr="00C21EC4" w:rsidRDefault="00C40B2F" w:rsidP="008F79FE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C40B2F" w:rsidRPr="00C21EC4" w:rsidRDefault="00C40B2F" w:rsidP="008F79F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279B">
              <w:rPr>
                <w:rFonts w:ascii="Times New Roman" w:hAnsi="Times New Roman"/>
                <w:color w:val="000000"/>
                <w:sz w:val="20"/>
              </w:rPr>
              <w:t>Obn</w:t>
            </w:r>
            <w:r>
              <w:rPr>
                <w:rFonts w:ascii="Times New Roman" w:hAnsi="Times New Roman"/>
                <w:color w:val="000000"/>
                <w:sz w:val="20"/>
              </w:rPr>
              <w:t>iż koszty firmy! Nowe rozwiązania w energetyce!</w:t>
            </w:r>
          </w:p>
        </w:tc>
        <w:tc>
          <w:tcPr>
            <w:tcW w:w="1417" w:type="dxa"/>
          </w:tcPr>
          <w:p w:rsidR="00C40B2F" w:rsidRPr="00C21EC4" w:rsidRDefault="00C40B2F" w:rsidP="00C40B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4 890,00</w:t>
            </w:r>
          </w:p>
        </w:tc>
        <w:tc>
          <w:tcPr>
            <w:tcW w:w="3686" w:type="dxa"/>
          </w:tcPr>
          <w:p w:rsidR="00C40B2F" w:rsidRDefault="00C91856" w:rsidP="00C40B2F">
            <w:pPr>
              <w:jc w:val="center"/>
            </w:pPr>
            <w:r>
              <w:rPr>
                <w:rFonts w:ascii="Times New Roman" w:hAnsi="Times New Roman"/>
                <w:bCs/>
                <w:sz w:val="20"/>
              </w:rPr>
              <w:t>pozytywne</w:t>
            </w:r>
          </w:p>
        </w:tc>
        <w:tc>
          <w:tcPr>
            <w:tcW w:w="2268" w:type="dxa"/>
          </w:tcPr>
          <w:p w:rsidR="00C40B2F" w:rsidRPr="00375E14" w:rsidRDefault="00C40B2F" w:rsidP="00C40B2F">
            <w:pPr>
              <w:tabs>
                <w:tab w:val="right" w:pos="900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16,00</w:t>
            </w:r>
            <w:bookmarkStart w:id="0" w:name="_GoBack"/>
            <w:bookmarkEnd w:id="0"/>
          </w:p>
        </w:tc>
      </w:tr>
      <w:tr w:rsidR="00C40B2F" w:rsidRPr="00426F6C" w:rsidTr="00C40B2F">
        <w:tc>
          <w:tcPr>
            <w:tcW w:w="416" w:type="dxa"/>
            <w:vAlign w:val="center"/>
          </w:tcPr>
          <w:p w:rsidR="00C40B2F" w:rsidRPr="00D60DE5" w:rsidRDefault="00C40B2F" w:rsidP="00D60DE5">
            <w:pPr>
              <w:pStyle w:val="Akapitzlist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</w:tcPr>
          <w:p w:rsidR="00C40B2F" w:rsidRPr="00C21EC4" w:rsidRDefault="00C40B2F" w:rsidP="008F79F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09D1">
              <w:rPr>
                <w:rFonts w:ascii="Times New Roman" w:hAnsi="Times New Roman"/>
                <w:sz w:val="20"/>
              </w:rPr>
              <w:t xml:space="preserve">Fundacja Inwestujemy </w:t>
            </w:r>
            <w:r>
              <w:rPr>
                <w:rFonts w:ascii="Times New Roman" w:hAnsi="Times New Roman"/>
                <w:sz w:val="20"/>
              </w:rPr>
              <w:br/>
            </w:r>
            <w:r w:rsidRPr="003A09D1">
              <w:rPr>
                <w:rFonts w:ascii="Times New Roman" w:hAnsi="Times New Roman"/>
                <w:sz w:val="20"/>
              </w:rPr>
              <w:t>w Przyszłość</w:t>
            </w:r>
          </w:p>
        </w:tc>
        <w:tc>
          <w:tcPr>
            <w:tcW w:w="3544" w:type="dxa"/>
          </w:tcPr>
          <w:p w:rsidR="00C40B2F" w:rsidRPr="00C21EC4" w:rsidRDefault="00C40B2F" w:rsidP="008F79FE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3A09D1">
              <w:rPr>
                <w:rFonts w:ascii="Times New Roman" w:hAnsi="Times New Roman"/>
                <w:sz w:val="20"/>
              </w:rPr>
              <w:t>V edycja Opolskich Warsztatów Biznesu - kompetencje miękkie i zdrowie</w:t>
            </w:r>
          </w:p>
        </w:tc>
        <w:tc>
          <w:tcPr>
            <w:tcW w:w="1417" w:type="dxa"/>
          </w:tcPr>
          <w:p w:rsidR="00C40B2F" w:rsidRPr="00C21EC4" w:rsidRDefault="00C40B2F" w:rsidP="00C40B2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5 000,00</w:t>
            </w:r>
          </w:p>
        </w:tc>
        <w:tc>
          <w:tcPr>
            <w:tcW w:w="3686" w:type="dxa"/>
          </w:tcPr>
          <w:p w:rsidR="00C40B2F" w:rsidRDefault="00C91856" w:rsidP="00C40B2F">
            <w:pPr>
              <w:jc w:val="center"/>
            </w:pPr>
            <w:r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2268" w:type="dxa"/>
          </w:tcPr>
          <w:p w:rsidR="00C40B2F" w:rsidRPr="00C21EC4" w:rsidRDefault="00C40B2F" w:rsidP="00C40B2F">
            <w:pPr>
              <w:tabs>
                <w:tab w:val="right" w:pos="900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15,25</w:t>
            </w:r>
          </w:p>
        </w:tc>
      </w:tr>
    </w:tbl>
    <w:p w:rsidR="00426F6C" w:rsidRDefault="00426F6C" w:rsidP="009661BC">
      <w:pPr>
        <w:rPr>
          <w:rFonts w:ascii="Times New Roman" w:hAnsi="Times New Roman" w:cs="Times New Roman"/>
          <w:sz w:val="20"/>
          <w:szCs w:val="20"/>
        </w:rPr>
      </w:pPr>
    </w:p>
    <w:p w:rsidR="00C40B2F" w:rsidRPr="00C40B2F" w:rsidRDefault="00C40B2F">
      <w:pPr>
        <w:rPr>
          <w:rFonts w:ascii="Times New Roman" w:hAnsi="Times New Roman" w:cs="Times New Roman"/>
          <w:sz w:val="20"/>
          <w:szCs w:val="20"/>
        </w:rPr>
      </w:pPr>
      <w:r w:rsidRPr="00C40B2F">
        <w:rPr>
          <w:rFonts w:ascii="Times New Roman" w:hAnsi="Times New Roman" w:cs="Times New Roman"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sz w:val="20"/>
          <w:szCs w:val="20"/>
        </w:rPr>
        <w:t xml:space="preserve">negatywnymi ocenami </w:t>
      </w:r>
      <w:r w:rsidR="00C91856">
        <w:rPr>
          <w:rFonts w:ascii="Times New Roman" w:hAnsi="Times New Roman" w:cs="Times New Roman"/>
          <w:sz w:val="20"/>
          <w:szCs w:val="20"/>
        </w:rPr>
        <w:t>ofert konkurs ofert nie został rozstrzygnięty.</w:t>
      </w:r>
    </w:p>
    <w:p w:rsidR="00C40B2F" w:rsidRDefault="00C40B2F">
      <w:pPr>
        <w:rPr>
          <w:rFonts w:ascii="Times New Roman" w:hAnsi="Times New Roman" w:cs="Times New Roman"/>
          <w:b/>
          <w:sz w:val="20"/>
          <w:szCs w:val="20"/>
        </w:rPr>
      </w:pPr>
    </w:p>
    <w:p w:rsidR="009661BC" w:rsidRPr="00426F6C" w:rsidRDefault="009661BC">
      <w:pPr>
        <w:rPr>
          <w:rFonts w:ascii="Times New Roman" w:hAnsi="Times New Roman" w:cs="Times New Roman"/>
          <w:b/>
          <w:sz w:val="20"/>
          <w:szCs w:val="20"/>
        </w:rPr>
      </w:pPr>
      <w:r w:rsidRPr="00426F6C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Oferenci mogą w terminie 30 dni od daty ogłoszenia wyników żądać wglądu do swoich akt konkursowych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426F6C">
        <w:rPr>
          <w:rFonts w:ascii="Times New Roman" w:hAnsi="Times New Roman" w:cs="Times New Roman"/>
          <w:sz w:val="20"/>
          <w:szCs w:val="20"/>
        </w:rPr>
        <w:t xml:space="preserve">Pracownik odpowiedzialny za konkurs: </w:t>
      </w:r>
      <w:r w:rsidR="00C40B2F">
        <w:rPr>
          <w:rFonts w:ascii="Times New Roman" w:hAnsi="Times New Roman" w:cs="Times New Roman"/>
          <w:sz w:val="20"/>
          <w:szCs w:val="20"/>
        </w:rPr>
        <w:t xml:space="preserve"> Patryk Śróda</w:t>
      </w:r>
      <w:r w:rsidR="00E177A0" w:rsidRPr="00426F6C">
        <w:rPr>
          <w:rFonts w:ascii="Times New Roman" w:hAnsi="Times New Roman" w:cs="Times New Roman"/>
          <w:sz w:val="20"/>
          <w:szCs w:val="20"/>
        </w:rPr>
        <w:t xml:space="preserve">;  </w:t>
      </w:r>
      <w:r w:rsidR="00E177A0" w:rsidRPr="00426F6C">
        <w:rPr>
          <w:rFonts w:ascii="Times New Roman" w:eastAsia="Calibri" w:hAnsi="Times New Roman" w:cs="Times New Roman"/>
          <w:sz w:val="20"/>
          <w:szCs w:val="20"/>
        </w:rPr>
        <w:t xml:space="preserve">tel.  </w:t>
      </w:r>
      <w:r w:rsidR="00C40B2F">
        <w:rPr>
          <w:rFonts w:ascii="Times New Roman" w:eastAsia="Calibri" w:hAnsi="Times New Roman" w:cs="Times New Roman"/>
          <w:sz w:val="20"/>
          <w:szCs w:val="20"/>
          <w:lang w:val="en-US"/>
        </w:rPr>
        <w:t>77 44 61 568; e-mail: Patryk.Sroda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>@um.opole.pl</w:t>
      </w:r>
    </w:p>
    <w:sectPr w:rsidR="008367B9" w:rsidRPr="00426F6C" w:rsidSect="00C25FE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4127B"/>
    <w:multiLevelType w:val="hybridMultilevel"/>
    <w:tmpl w:val="59B0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058E"/>
    <w:rsid w:val="0005434D"/>
    <w:rsid w:val="001B09A1"/>
    <w:rsid w:val="0031427D"/>
    <w:rsid w:val="00426F6C"/>
    <w:rsid w:val="00583E85"/>
    <w:rsid w:val="005F2A55"/>
    <w:rsid w:val="00622B34"/>
    <w:rsid w:val="007C058E"/>
    <w:rsid w:val="008367B9"/>
    <w:rsid w:val="00954C66"/>
    <w:rsid w:val="009661BC"/>
    <w:rsid w:val="009B11AB"/>
    <w:rsid w:val="00B90BB1"/>
    <w:rsid w:val="00C25FEE"/>
    <w:rsid w:val="00C40B2F"/>
    <w:rsid w:val="00C91856"/>
    <w:rsid w:val="00CB71D7"/>
    <w:rsid w:val="00D60DE5"/>
    <w:rsid w:val="00DA6969"/>
    <w:rsid w:val="00E177A0"/>
    <w:rsid w:val="00EF13A8"/>
    <w:rsid w:val="00F8284F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8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7">
    <w:name w:val="Bez odstępów7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583E8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40B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7">
    <w:name w:val="Bez odstępów7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5">
    <w:name w:val="Bez odstępów5"/>
    <w:rsid w:val="00954C66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583E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psroda</cp:lastModifiedBy>
  <cp:revision>2</cp:revision>
  <cp:lastPrinted>2018-04-27T11:48:00Z</cp:lastPrinted>
  <dcterms:created xsi:type="dcterms:W3CDTF">2018-04-27T12:03:00Z</dcterms:created>
  <dcterms:modified xsi:type="dcterms:W3CDTF">2018-04-27T12:03:00Z</dcterms:modified>
</cp:coreProperties>
</file>