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3 </w:t>
      </w: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 do </w:t>
      </w:r>
    </w:p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Regulaminu otwartych konkursów ofert  </w:t>
      </w:r>
    </w:p>
    <w:p w:rsidR="00384DF7" w:rsidRDefault="00384DF7"/>
    <w:p w:rsidR="00D51B78" w:rsidRDefault="00D51B78"/>
    <w:p w:rsidR="00D51B78" w:rsidRDefault="00D51B78"/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B78">
        <w:rPr>
          <w:rFonts w:ascii="Times New Roman" w:hAnsi="Times New Roman" w:cs="Times New Roman"/>
          <w:b/>
          <w:sz w:val="28"/>
          <w:szCs w:val="28"/>
        </w:rPr>
        <w:t>LOGO MIASTA OPOLA</w:t>
      </w: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P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35450" cy="5715000"/>
            <wp:effectExtent l="0" t="0" r="0" b="0"/>
            <wp:docPr id="2" name="Obraz 2" descr="Plik:POL Opole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Opole COA.sv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B78" w:rsidRPr="00D5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12"/>
    <w:rsid w:val="00022F2A"/>
    <w:rsid w:val="00384DF7"/>
    <w:rsid w:val="00600512"/>
    <w:rsid w:val="00D5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E9721-2DA5-4409-B2BE-494795E7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Aleksandra Mazur</cp:lastModifiedBy>
  <cp:revision>2</cp:revision>
  <cp:lastPrinted>2016-11-17T11:37:00Z</cp:lastPrinted>
  <dcterms:created xsi:type="dcterms:W3CDTF">2018-01-31T12:43:00Z</dcterms:created>
  <dcterms:modified xsi:type="dcterms:W3CDTF">2018-01-31T12:43:00Z</dcterms:modified>
</cp:coreProperties>
</file>