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A" w:rsidRDefault="00CF13BA" w:rsidP="00321BBF">
      <w:pPr>
        <w:keepNext/>
        <w:spacing w:line="360" w:lineRule="auto"/>
        <w:outlineLvl w:val="3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F13BA" w:rsidRDefault="00CF13BA" w:rsidP="00CF13BA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PREZYDENT MIASTA OPOLA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ogłasza otwarty konkurs ofert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CF13BA" w:rsidRDefault="00CF13BA" w:rsidP="008A45E9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udzielanie dotacji </w:t>
      </w:r>
      <w:r w:rsidR="008A45E9">
        <w:rPr>
          <w:rFonts w:ascii="Times New Roman" w:hAnsi="Times New Roman"/>
          <w:b/>
          <w:szCs w:val="24"/>
        </w:rPr>
        <w:t xml:space="preserve">na realizację wkładów własnych 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skierowany do:</w:t>
      </w:r>
    </w:p>
    <w:p w:rsidR="00CF13BA" w:rsidRDefault="00CF13BA" w:rsidP="00CF13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organizacji pozarządow</w:t>
      </w:r>
      <w:r w:rsidR="008A45E9">
        <w:rPr>
          <w:rFonts w:ascii="Times New Roman" w:hAnsi="Times New Roman"/>
          <w:szCs w:val="24"/>
        </w:rPr>
        <w:t>ych oraz innych podmiotów uprawnionych</w:t>
      </w:r>
      <w:r>
        <w:rPr>
          <w:rFonts w:ascii="Times New Roman" w:hAnsi="Times New Roman"/>
          <w:szCs w:val="24"/>
        </w:rPr>
        <w:t xml:space="preserve">, w rozumieniu ustawy </w:t>
      </w:r>
      <w:r w:rsidR="00A70D9A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z dnia 24 kwietnia 2003r. o działalności pożytku publicznego i o wolontaria</w:t>
      </w:r>
      <w:r w:rsidR="00F64402">
        <w:rPr>
          <w:rFonts w:ascii="Times New Roman" w:hAnsi="Times New Roman"/>
          <w:szCs w:val="24"/>
        </w:rPr>
        <w:t>cie (Dz. U. z 2016 r. poz. 239</w:t>
      </w:r>
      <w:r w:rsidR="00890CD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), działając</w:t>
      </w:r>
      <w:r w:rsidR="00DD29D9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na terenie </w:t>
      </w:r>
      <w:r w:rsidR="00890CD1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iasta Opola.</w:t>
      </w: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Podstawy prawne:</w:t>
      </w:r>
    </w:p>
    <w:p w:rsidR="00CF13B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>
        <w:t>art. 30 ust. 1 oraz art. 30 ust. 2 pkt 4 ustawy z dnia 8 marca 1990 r. o samorządzie gminnym (Dz. U. z 201</w:t>
      </w:r>
      <w:r w:rsidR="006D0C08">
        <w:t>5</w:t>
      </w:r>
      <w:r>
        <w:t xml:space="preserve"> r., poz. </w:t>
      </w:r>
      <w:r w:rsidR="006D0C08">
        <w:t>1515</w:t>
      </w:r>
      <w:r>
        <w:t xml:space="preserve">.) </w:t>
      </w:r>
    </w:p>
    <w:p w:rsidR="00CF13B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>
        <w:t>§ 5 ust. 2 pkt 4 Programu współpracy Miasta Opola z organizacjami pozarządowymi i innymi uprawnionymi podmiotami na rok 201</w:t>
      </w:r>
      <w:r w:rsidR="001924D2">
        <w:t>6</w:t>
      </w:r>
      <w:r>
        <w:t xml:space="preserve">,stanowiącego załącznik do uchwały  Nr </w:t>
      </w:r>
      <w:r w:rsidR="006D0C08">
        <w:t>XVIII/325/2015</w:t>
      </w:r>
      <w:r>
        <w:t xml:space="preserve"> Rady Miasta Opola z dnia </w:t>
      </w:r>
      <w:r w:rsidR="006D0C08">
        <w:t>2</w:t>
      </w:r>
      <w:r>
        <w:t>6 listopada 201</w:t>
      </w:r>
      <w:r w:rsidR="006D0C08">
        <w:t>5</w:t>
      </w:r>
      <w:r>
        <w:t>r. w sprawie Programu współpracy Miasta Opola z organizacjami pozarządowymi i innymi uprawnionymi podmiotami na rok 201</w:t>
      </w:r>
      <w:r w:rsidR="006D0C08">
        <w:t>6</w:t>
      </w:r>
      <w:r>
        <w:t xml:space="preserve"> w związku z art. 5 ust. 1 oraz 5a ust. 1 i ust. 4 pkt 4 oraz art. 11 ust. 1 pkt. 1 ustawy z dnia 24 kwietnia 2003r. o działalności pożytku publ</w:t>
      </w:r>
      <w:r w:rsidR="006D0C08">
        <w:t xml:space="preserve">icznego </w:t>
      </w:r>
      <w:r w:rsidR="00A70D9A">
        <w:t xml:space="preserve">                               </w:t>
      </w:r>
      <w:r w:rsidR="006D0C08">
        <w:t>i o wolontariacie (</w:t>
      </w:r>
      <w:r w:rsidR="00F64402">
        <w:t>Dz. U. z 2016 r. poz. 239</w:t>
      </w:r>
      <w:r>
        <w:t>.).</w:t>
      </w:r>
    </w:p>
    <w:p w:rsidR="00CF13BA" w:rsidRPr="00A70D9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 w:rsidRPr="00A70D9A">
        <w:t xml:space="preserve">zarządzenie nr </w:t>
      </w:r>
      <w:r w:rsidR="00A70D9A" w:rsidRPr="00A70D9A">
        <w:t>OR.I-0050.</w:t>
      </w:r>
      <w:r w:rsidR="00890CD1">
        <w:t>15</w:t>
      </w:r>
      <w:r w:rsidR="00A70D9A" w:rsidRPr="00A70D9A">
        <w:t xml:space="preserve">.2016 </w:t>
      </w:r>
      <w:r w:rsidRPr="00A70D9A">
        <w:t xml:space="preserve"> Prezydenta </w:t>
      </w:r>
      <w:r w:rsidR="00A70D9A" w:rsidRPr="00A70D9A">
        <w:t xml:space="preserve"> Miasta </w:t>
      </w:r>
      <w:r w:rsidR="00A70D9A">
        <w:t>Opola z d</w:t>
      </w:r>
      <w:r w:rsidR="00890CD1">
        <w:t>nia   14</w:t>
      </w:r>
      <w:r w:rsidR="00A70D9A" w:rsidRPr="00A70D9A">
        <w:t xml:space="preserve">  stycznia 2016r. </w:t>
      </w:r>
      <w:r w:rsidRPr="00A70D9A">
        <w:t xml:space="preserve"> </w:t>
      </w:r>
      <w:r w:rsidR="00A70D9A">
        <w:t>w sprawie przyjęcia Regulaminu udzielania dotacji na realizację wkładów własnych.</w:t>
      </w:r>
      <w:r w:rsidRPr="00A70D9A">
        <w:rPr>
          <w:rStyle w:val="Pogrubienie"/>
        </w:rPr>
        <w:t xml:space="preserve">  </w:t>
      </w: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Cel konkursu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Przyznanie dotacji na finansowanie albo dofinansowanie do wkładów własnych koniecznych do realizacji zadań publicznych</w:t>
      </w:r>
      <w:r w:rsidR="008A45E9">
        <w:rPr>
          <w:rFonts w:ascii="Times New Roman" w:eastAsia="Times New Roman" w:hAnsi="Times New Roman"/>
          <w:sz w:val="24"/>
          <w:szCs w:val="24"/>
          <w:lang w:eastAsia="pl-PL"/>
        </w:rPr>
        <w:t xml:space="preserve">, będących zadaniami pożytku publicznego realizowanych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mieszkańców Opola, na które Organizacja pozyskała lub planuje pozyskać środki ze źródeł zewnętrznych.  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Miejsce i termin składania ofert</w:t>
      </w:r>
    </w:p>
    <w:p w:rsidR="00CF13BA" w:rsidRDefault="00CF13BA" w:rsidP="00CF13BA">
      <w:pPr>
        <w:ind w:left="360"/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należy składać </w:t>
      </w:r>
      <w:r w:rsidR="008A45E9">
        <w:rPr>
          <w:rFonts w:ascii="Times New Roman" w:hAnsi="Times New Roman"/>
          <w:szCs w:val="24"/>
        </w:rPr>
        <w:t>w siedzibie</w:t>
      </w:r>
      <w:r w:rsidR="006D0C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Centrum Dialogu Obywatelskiego Urzędu Miasta Opola, ul. Koraszewskiego 7-9 w Opolu 45- 011, godzinach 7</w:t>
      </w:r>
      <w:r>
        <w:rPr>
          <w:rFonts w:ascii="Times New Roman" w:hAnsi="Times New Roman"/>
          <w:szCs w:val="24"/>
          <w:vertAlign w:val="superscript"/>
        </w:rPr>
        <w:t>30</w:t>
      </w:r>
      <w:r>
        <w:rPr>
          <w:rFonts w:ascii="Times New Roman" w:hAnsi="Times New Roman"/>
          <w:szCs w:val="24"/>
        </w:rPr>
        <w:t xml:space="preserve"> do 15</w:t>
      </w:r>
      <w:r>
        <w:rPr>
          <w:rFonts w:ascii="Times New Roman" w:hAnsi="Times New Roman"/>
          <w:szCs w:val="24"/>
          <w:vertAlign w:val="superscript"/>
        </w:rPr>
        <w:t>30</w:t>
      </w:r>
      <w:r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/>
          <w:b/>
          <w:szCs w:val="24"/>
        </w:rPr>
        <w:t>w </w:t>
      </w:r>
      <w:r w:rsidRPr="008A45E9">
        <w:rPr>
          <w:rFonts w:ascii="Times New Roman" w:hAnsi="Times New Roman"/>
          <w:b/>
          <w:szCs w:val="24"/>
        </w:rPr>
        <w:t xml:space="preserve">nieprzekraczalnym terminie </w:t>
      </w:r>
      <w:r w:rsidR="000D32CC">
        <w:rPr>
          <w:rFonts w:ascii="Times New Roman" w:hAnsi="Times New Roman"/>
          <w:b/>
          <w:szCs w:val="24"/>
        </w:rPr>
        <w:t>21</w:t>
      </w:r>
      <w:r w:rsidR="008A45E9" w:rsidRPr="008A45E9">
        <w:rPr>
          <w:rFonts w:ascii="Times New Roman" w:hAnsi="Times New Roman"/>
          <w:b/>
          <w:szCs w:val="24"/>
        </w:rPr>
        <w:t xml:space="preserve"> dni od daty podania do publicznej wiadomości  niniejszego ogłoszenia. </w:t>
      </w:r>
      <w:r w:rsidRPr="008A45E9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</w:p>
    <w:p w:rsidR="00CF13BA" w:rsidRDefault="00CF13BA" w:rsidP="00CF13BA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Oferty, które wpłyną po tym terminie pozostają bez rozpatrzenia (liczy się data faktycznego wpływu oferty do Centrum Dialogu Obywatelskiego).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8A45E9" w:rsidRDefault="008A45E9" w:rsidP="008A45E9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Miejsce i termin ostatecznego rozstrzygnięcia Konkursu</w:t>
      </w:r>
    </w:p>
    <w:p w:rsidR="00CF13BA" w:rsidRDefault="00CF13BA" w:rsidP="00CF13BA">
      <w:pPr>
        <w:spacing w:line="276" w:lineRule="auto"/>
        <w:rPr>
          <w:rFonts w:ascii="Times New Roman" w:hAnsi="Times New Roman"/>
          <w:b/>
          <w:bCs/>
          <w:iCs/>
          <w:szCs w:val="24"/>
        </w:rPr>
      </w:pP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Opinia Komisji konkursowej zostanie opublikowana </w:t>
      </w:r>
      <w:r w:rsidR="008A45E9">
        <w:rPr>
          <w:rFonts w:ascii="Times New Roman" w:hAnsi="Times New Roman"/>
          <w:bCs/>
          <w:iCs/>
          <w:szCs w:val="24"/>
        </w:rPr>
        <w:t xml:space="preserve">w terminie 30 dni od daty zakończenia </w:t>
      </w:r>
      <w:r w:rsidR="005C5047">
        <w:rPr>
          <w:rFonts w:ascii="Times New Roman" w:hAnsi="Times New Roman"/>
          <w:bCs/>
          <w:iCs/>
          <w:szCs w:val="24"/>
        </w:rPr>
        <w:t>przyjmowania</w:t>
      </w:r>
      <w:r w:rsidR="008A45E9">
        <w:rPr>
          <w:rFonts w:ascii="Times New Roman" w:hAnsi="Times New Roman"/>
          <w:bCs/>
          <w:iCs/>
          <w:szCs w:val="24"/>
        </w:rPr>
        <w:t xml:space="preserve"> ofert:  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lastRenderedPageBreak/>
        <w:t>w Biuletynie Informacji Publicznej Urzędu Miasta Opola,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na stronie internetowej Urzędu Miasta Opola,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na tablicy ogłoszeń Centrum Dialogu Obywatelskiego</w:t>
      </w:r>
      <w:r w:rsidR="001924D2">
        <w:rPr>
          <w:rFonts w:ascii="Times New Roman" w:hAnsi="Times New Roman"/>
          <w:bCs/>
          <w:iCs/>
          <w:szCs w:val="24"/>
        </w:rPr>
        <w:t xml:space="preserve"> Urzędu Miasta Opola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Opis sposobu przygotowania ofert</w:t>
      </w:r>
    </w:p>
    <w:p w:rsidR="00CF13BA" w:rsidRDefault="00CF13BA" w:rsidP="00CF13BA">
      <w:pPr>
        <w:spacing w:line="276" w:lineRule="auto"/>
        <w:rPr>
          <w:rFonts w:ascii="Times New Roman" w:hAnsi="Times New Roman"/>
          <w:b/>
          <w:szCs w:val="24"/>
        </w:rPr>
      </w:pPr>
    </w:p>
    <w:p w:rsidR="00CB3504" w:rsidRDefault="00CF13BA" w:rsidP="00CF13BA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Formularz oferty stanowi załącznik do </w:t>
      </w:r>
      <w:r w:rsidR="001924D2">
        <w:rPr>
          <w:rFonts w:ascii="Times New Roman" w:hAnsi="Times New Roman"/>
          <w:szCs w:val="24"/>
        </w:rPr>
        <w:t xml:space="preserve">rozporządzenia MPiPS z dnia 15 grudnia 2010r. </w:t>
      </w:r>
      <w:r w:rsidR="001924D2" w:rsidRPr="001924D2">
        <w:rPr>
          <w:rFonts w:ascii="Times New Roman" w:hAnsi="Times New Roman"/>
          <w:i/>
          <w:szCs w:val="24"/>
        </w:rPr>
        <w:t>w sprawie wzoru oferty i ramowego wzoru umowy dotyczących realizacji zadania publicznego oraz wzoru sprawozdania z wykonania tego zadania</w:t>
      </w:r>
      <w:r w:rsidR="001924D2">
        <w:rPr>
          <w:rFonts w:ascii="Times New Roman" w:hAnsi="Times New Roman"/>
          <w:szCs w:val="24"/>
        </w:rPr>
        <w:t xml:space="preserve"> (Dz. U. z 2011r. nr 6, poz. 25).</w:t>
      </w:r>
    </w:p>
    <w:p w:rsidR="00CB3504" w:rsidRPr="00CB3504" w:rsidRDefault="001924D2" w:rsidP="00CB3504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formularza należy dołączyć K</w:t>
      </w:r>
      <w:r w:rsidR="00CB3504" w:rsidRPr="00CB3504">
        <w:rPr>
          <w:rFonts w:ascii="Times New Roman" w:hAnsi="Times New Roman"/>
          <w:szCs w:val="24"/>
        </w:rPr>
        <w:t xml:space="preserve">artę  ubiegania się o dotację na finansowanie albo dofinansowanie do wkładu własnego </w:t>
      </w:r>
      <w:r w:rsidR="00CB3504">
        <w:rPr>
          <w:rFonts w:ascii="Times New Roman" w:hAnsi="Times New Roman"/>
          <w:szCs w:val="24"/>
        </w:rPr>
        <w:t xml:space="preserve"> w 201</w:t>
      </w:r>
      <w:r>
        <w:rPr>
          <w:rFonts w:ascii="Times New Roman" w:hAnsi="Times New Roman"/>
          <w:szCs w:val="24"/>
        </w:rPr>
        <w:t>6</w:t>
      </w:r>
      <w:r w:rsidR="00CB3504">
        <w:rPr>
          <w:rFonts w:ascii="Times New Roman" w:hAnsi="Times New Roman"/>
          <w:szCs w:val="24"/>
        </w:rPr>
        <w:t xml:space="preserve">r., </w:t>
      </w:r>
      <w:r w:rsidR="00CB3504" w:rsidRPr="00CB3504">
        <w:rPr>
          <w:rFonts w:ascii="Times New Roman" w:hAnsi="Times New Roman"/>
          <w:szCs w:val="24"/>
        </w:rPr>
        <w:t>stanowiąc</w:t>
      </w:r>
      <w:r w:rsidR="00CB3504">
        <w:rPr>
          <w:rFonts w:ascii="Times New Roman" w:hAnsi="Times New Roman"/>
          <w:szCs w:val="24"/>
        </w:rPr>
        <w:t>ą</w:t>
      </w:r>
      <w:r w:rsidR="00CB3504" w:rsidRPr="00CB3504">
        <w:rPr>
          <w:rFonts w:ascii="Times New Roman" w:hAnsi="Times New Roman"/>
          <w:szCs w:val="24"/>
        </w:rPr>
        <w:t xml:space="preserve"> załącznik do </w:t>
      </w:r>
      <w:r w:rsidR="00CF13BA" w:rsidRPr="00CB3504">
        <w:rPr>
          <w:rFonts w:ascii="Times New Roman" w:hAnsi="Times New Roman"/>
          <w:szCs w:val="24"/>
        </w:rPr>
        <w:t>niniejszego ogłoszenia</w:t>
      </w:r>
      <w:r w:rsidR="00CB3504" w:rsidRPr="00CB3504">
        <w:rPr>
          <w:rFonts w:ascii="Times New Roman" w:hAnsi="Times New Roman"/>
          <w:szCs w:val="24"/>
        </w:rPr>
        <w:t>.</w:t>
      </w:r>
    </w:p>
    <w:p w:rsidR="00CF13BA" w:rsidRDefault="00CF13BA" w:rsidP="00CF13BA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Oferty winny być złożone wraz z kompletem załączników:</w:t>
      </w:r>
    </w:p>
    <w:p w:rsidR="00CF13BA" w:rsidRPr="000D32CC" w:rsidRDefault="00CF13BA" w:rsidP="000D32CC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teczce umożliwiającej dopięcie ich do segregatora (z wykluczeniem sposobu trwałego spinania dokumentów – bindowanie, zszywanie itp.)  z oznaczeniem nazwy i adresu Organizacji,</w:t>
      </w:r>
      <w:r w:rsidRPr="000D32CC">
        <w:rPr>
          <w:rFonts w:ascii="Times New Roman" w:hAnsi="Times New Roman"/>
          <w:szCs w:val="24"/>
        </w:rPr>
        <w:t xml:space="preserve"> z dopiskiem </w:t>
      </w:r>
      <w:r w:rsidRPr="000D32CC">
        <w:rPr>
          <w:rFonts w:ascii="Times New Roman" w:hAnsi="Times New Roman"/>
          <w:b/>
          <w:szCs w:val="24"/>
        </w:rPr>
        <w:t>„</w:t>
      </w:r>
      <w:r w:rsidRPr="000D32CC">
        <w:rPr>
          <w:rFonts w:ascii="Times New Roman" w:hAnsi="Times New Roman"/>
          <w:b/>
          <w:bCs/>
          <w:iCs/>
          <w:szCs w:val="24"/>
        </w:rPr>
        <w:t xml:space="preserve">Konkurs ofert </w:t>
      </w:r>
      <w:r w:rsidRPr="000D32CC">
        <w:rPr>
          <w:rFonts w:ascii="Times New Roman" w:hAnsi="Times New Roman"/>
          <w:b/>
          <w:szCs w:val="24"/>
        </w:rPr>
        <w:t xml:space="preserve">na udzielenie dotacji </w:t>
      </w:r>
      <w:r w:rsidR="000D32CC">
        <w:rPr>
          <w:rFonts w:ascii="Times New Roman" w:hAnsi="Times New Roman"/>
          <w:b/>
          <w:szCs w:val="24"/>
        </w:rPr>
        <w:t xml:space="preserve"> </w:t>
      </w:r>
      <w:r w:rsidR="001924D2" w:rsidRPr="000D32CC">
        <w:rPr>
          <w:rFonts w:ascii="Times New Roman" w:hAnsi="Times New Roman"/>
          <w:b/>
          <w:szCs w:val="24"/>
        </w:rPr>
        <w:t xml:space="preserve">na realizację wkładów własnych w </w:t>
      </w:r>
      <w:r w:rsidRPr="000D32CC">
        <w:rPr>
          <w:rFonts w:ascii="Times New Roman" w:hAnsi="Times New Roman"/>
          <w:b/>
          <w:szCs w:val="24"/>
        </w:rPr>
        <w:t>201</w:t>
      </w:r>
      <w:r w:rsidR="001924D2" w:rsidRPr="000D32CC">
        <w:rPr>
          <w:rFonts w:ascii="Times New Roman" w:hAnsi="Times New Roman"/>
          <w:b/>
          <w:szCs w:val="24"/>
        </w:rPr>
        <w:t>6</w:t>
      </w:r>
      <w:r w:rsidRPr="000D32CC">
        <w:rPr>
          <w:rFonts w:ascii="Times New Roman" w:hAnsi="Times New Roman"/>
          <w:b/>
          <w:szCs w:val="24"/>
        </w:rPr>
        <w:t>r.”,</w:t>
      </w:r>
      <w:r w:rsidRPr="000D32CC">
        <w:rPr>
          <w:rFonts w:ascii="Times New Roman" w:hAnsi="Times New Roman"/>
          <w:szCs w:val="24"/>
        </w:rPr>
        <w:t xml:space="preserve">  </w:t>
      </w:r>
    </w:p>
    <w:p w:rsidR="00CF13BA" w:rsidRDefault="00CF13BA" w:rsidP="00CF13BA">
      <w:pPr>
        <w:numPr>
          <w:ilvl w:val="0"/>
          <w:numId w:val="6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Niniejsze ogłoszenie zostanie podane do publicznej wiadomości na stronie internetowej Urzędu Miasta Opola </w:t>
      </w:r>
      <w:hyperlink r:id="rId8" w:history="1">
        <w:r>
          <w:rPr>
            <w:rStyle w:val="Hipercze"/>
            <w:rFonts w:ascii="Times New Roman" w:hAnsi="Times New Roman"/>
            <w:b/>
            <w:szCs w:val="24"/>
          </w:rPr>
          <w:t>www.opole.pl</w:t>
        </w:r>
      </w:hyperlink>
      <w:r>
        <w:rPr>
          <w:rFonts w:ascii="Times New Roman" w:hAnsi="Times New Roman"/>
          <w:szCs w:val="24"/>
        </w:rPr>
        <w:t>, w Biuletynie Informacji Publicznej Urzędu Miasta Opola oraz na tablicy ogłoszeń w Centrum Dialogu Obywate</w:t>
      </w:r>
      <w:r w:rsidR="000D32CC">
        <w:rPr>
          <w:rFonts w:ascii="Times New Roman" w:hAnsi="Times New Roman"/>
          <w:szCs w:val="24"/>
        </w:rPr>
        <w:t>lskiego przy</w:t>
      </w:r>
      <w:r w:rsidR="003162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ul. Koraszewskiego 7-9 w Opolu. 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Kryteria wyboru ofert</w:t>
      </w:r>
    </w:p>
    <w:p w:rsidR="00CF13BA" w:rsidRDefault="00CF13BA" w:rsidP="00CF13BA">
      <w:pPr>
        <w:numPr>
          <w:ilvl w:val="2"/>
          <w:numId w:val="8"/>
        </w:numPr>
        <w:tabs>
          <w:tab w:val="num" w:pos="709"/>
        </w:tabs>
        <w:ind w:hanging="51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Ocena formalna oferty:</w:t>
      </w:r>
    </w:p>
    <w:p w:rsidR="00CF13BA" w:rsidRDefault="008A45E9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CF13BA">
        <w:rPr>
          <w:rFonts w:ascii="Times New Roman" w:hAnsi="Times New Roman"/>
          <w:szCs w:val="24"/>
        </w:rPr>
        <w:t xml:space="preserve">łożenie </w:t>
      </w:r>
      <w:r w:rsidR="003162AA">
        <w:rPr>
          <w:rFonts w:ascii="Times New Roman" w:hAnsi="Times New Roman"/>
          <w:szCs w:val="24"/>
        </w:rPr>
        <w:t xml:space="preserve"> </w:t>
      </w:r>
      <w:r w:rsidR="00CF13BA">
        <w:rPr>
          <w:rFonts w:ascii="Times New Roman" w:hAnsi="Times New Roman"/>
          <w:szCs w:val="24"/>
        </w:rPr>
        <w:t xml:space="preserve">oferty na właściwym formularzu, </w:t>
      </w:r>
    </w:p>
    <w:p w:rsidR="003162AA" w:rsidRDefault="003162A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komplet załączników,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prawidłowość wypełnienia formularza,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terminowość złożenia oferty,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właściwość miejsca złożenia oferty,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podpisanie oferty przez osoby upoważnione do reprezentacji Oferenta,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left="1276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potwierdzenie za zgodność z oryginałem kserokopii załączników przez osoby upoważnione do reprezentacji Oferenta,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left="1276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prawidłowość sposobu przygotowania oferty </w:t>
      </w:r>
      <w:r w:rsidR="00DD29D9">
        <w:rPr>
          <w:rFonts w:ascii="Times New Roman" w:hAnsi="Times New Roman"/>
          <w:szCs w:val="24"/>
        </w:rPr>
        <w:t xml:space="preserve">według wymagań wskazanych </w:t>
      </w:r>
      <w:r w:rsidR="001924D2">
        <w:rPr>
          <w:rFonts w:ascii="Times New Roman" w:hAnsi="Times New Roman"/>
          <w:szCs w:val="24"/>
        </w:rPr>
        <w:t xml:space="preserve">                                   </w:t>
      </w:r>
      <w:r w:rsidR="00DD29D9">
        <w:rPr>
          <w:rFonts w:ascii="Times New Roman" w:hAnsi="Times New Roman"/>
          <w:szCs w:val="24"/>
        </w:rPr>
        <w:t xml:space="preserve">w ogłoszeniu. 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tabs>
          <w:tab w:val="left" w:pos="993"/>
        </w:tabs>
        <w:ind w:left="851" w:hanging="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2)  Ocena merytoryczna oferty: </w:t>
      </w:r>
    </w:p>
    <w:p w:rsidR="00CF13BA" w:rsidRDefault="00CF13BA" w:rsidP="00DD29D9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 xml:space="preserve">, który będzie finansowany lub dofinansowany ze źródeł zewnętrznych, zwany dalej projektem 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>realizuje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>pożytku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 skierowany jest do mieszkańców Opola,</w:t>
      </w:r>
    </w:p>
    <w:p w:rsidR="00CF13BA" w:rsidRDefault="00DD29D9" w:rsidP="00DD29D9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realizowane w ramach projektu </w:t>
      </w:r>
      <w:r w:rsidR="00CF13BA">
        <w:rPr>
          <w:rFonts w:ascii="Times New Roman" w:eastAsia="Times New Roman" w:hAnsi="Times New Roman"/>
          <w:sz w:val="24"/>
          <w:szCs w:val="24"/>
          <w:lang w:eastAsia="pl-PL"/>
        </w:rPr>
        <w:t>jest zadaniem statutowym Organizacji ubiegającej się o dotację,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zewnętrzna instytucja finansująca dopuszcza finansowanie lub dofinansowanie wkładów własnych ze środków publicznych, 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znaczeni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dla mieszkańców Opola.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Tryb rozstrzygnięcia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Postępowanie konkursowe odbywać się będzie z uwzględnieniem zasad określonych </w:t>
      </w:r>
      <w:r w:rsidR="00A70D9A">
        <w:rPr>
          <w:rFonts w:ascii="Times New Roman" w:hAnsi="Times New Roman"/>
          <w:szCs w:val="24"/>
        </w:rPr>
        <w:t xml:space="preserve">               w</w:t>
      </w:r>
      <w:r>
        <w:rPr>
          <w:rFonts w:ascii="Times New Roman" w:hAnsi="Times New Roman"/>
          <w:szCs w:val="24"/>
        </w:rPr>
        <w:t xml:space="preserve"> programie współpracy Miasta Opola z organizacjami pozarządowymi i innymi uprawnionymi podmiotami na 201</w:t>
      </w:r>
      <w:r w:rsidR="008A45E9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r. przyjętego uchwałą nr </w:t>
      </w:r>
      <w:r w:rsidR="008A45E9">
        <w:rPr>
          <w:rFonts w:ascii="Times New Roman" w:hAnsi="Times New Roman"/>
          <w:szCs w:val="24"/>
        </w:rPr>
        <w:t xml:space="preserve">XVIII/325/15 </w:t>
      </w:r>
      <w:r>
        <w:rPr>
          <w:rFonts w:ascii="Times New Roman" w:hAnsi="Times New Roman"/>
          <w:szCs w:val="24"/>
        </w:rPr>
        <w:t xml:space="preserve">Rady Miasta Opola z dnia </w:t>
      </w:r>
      <w:r w:rsidR="008A45E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6 listopada 201</w:t>
      </w:r>
      <w:r w:rsidR="008A45E9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r.   </w:t>
      </w:r>
    </w:p>
    <w:p w:rsidR="00CF13BA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Rozpatrywane będą wyłącznie oferty: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prawidłowo wypełnione i podpisane przez osoby reprezentujące organizację, 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zawierające komplet niezbędnych załączników,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złożone w terminie i miejscu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określonym w ogłoszeniu konkursowym.</w:t>
      </w:r>
    </w:p>
    <w:p w:rsidR="00DD29D9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konkursowe opiniuje powołana przez Prezydenta Miasta Opola Komisja konkursowa. </w:t>
      </w:r>
    </w:p>
    <w:p w:rsidR="00DD29D9" w:rsidRDefault="00DD29D9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Ostateczną decyzję w kwestii przyznania dotacji oraz jej wysokości podejmuje Prezydent Miasta Opola, kierując się opinią komisji konkursowej. 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 rozstrzygnięcia konkursu Organizacji biorącej udział w konkursie nie przysługuje odwołanie. 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Organizacja, biorąca udział w konkursie, w terminie 30 dni od dnia ogłoszenia wyników konkursu, może żądać uzasadnienia wyboru lub odrzucenia oferty.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Prezydent Miasta Opola może uzależnić rozpatrzenie oferty od złożenia w ustalonym terminie dodatkowych informacji, wyjaśnień i dokumentów.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CF13BA" w:rsidRDefault="00CF13BA" w:rsidP="00CF13BA">
      <w:pPr>
        <w:ind w:left="720"/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Przyczyny unieważnienia konkursu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Pr="001924D2" w:rsidRDefault="00CF13BA" w:rsidP="00CF13BA">
      <w:pPr>
        <w:rPr>
          <w:rFonts w:ascii="Times New Roman" w:hAnsi="Times New Roman"/>
          <w:szCs w:val="24"/>
        </w:rPr>
      </w:pPr>
      <w:r w:rsidRPr="001924D2">
        <w:rPr>
          <w:rFonts w:ascii="Times New Roman" w:hAnsi="Times New Roman"/>
          <w:szCs w:val="24"/>
        </w:rPr>
        <w:t>Prezydent unieważnia  konkurs jeżeli:</w:t>
      </w:r>
    </w:p>
    <w:p w:rsidR="00CF13BA" w:rsidRPr="001924D2" w:rsidRDefault="008A45E9" w:rsidP="008A45E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924D2">
        <w:rPr>
          <w:rFonts w:ascii="Times New Roman" w:hAnsi="Times New Roman"/>
          <w:sz w:val="24"/>
          <w:szCs w:val="24"/>
        </w:rPr>
        <w:t>nie złożono żadnej oferty;</w:t>
      </w:r>
    </w:p>
    <w:p w:rsidR="00CF13BA" w:rsidRPr="008A45E9" w:rsidRDefault="00CF13BA" w:rsidP="00DD29D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1924D2">
        <w:rPr>
          <w:rFonts w:ascii="Times New Roman" w:eastAsia="Times New Roman" w:hAnsi="Times New Roman"/>
          <w:sz w:val="24"/>
          <w:szCs w:val="24"/>
          <w:lang w:eastAsia="pl-PL"/>
        </w:rPr>
        <w:t>żadna ze złożonych ofert nie spełnia w</w:t>
      </w:r>
      <w:r w:rsidR="00DD29D9" w:rsidRPr="001924D2">
        <w:rPr>
          <w:rFonts w:ascii="Times New Roman" w:eastAsia="Times New Roman" w:hAnsi="Times New Roman"/>
          <w:sz w:val="24"/>
          <w:szCs w:val="24"/>
          <w:lang w:eastAsia="pl-PL"/>
        </w:rPr>
        <w:t>ymogów zawartych w ogłoszeniu                                           i  w Regulaminie udzielania dotacji na realizację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 xml:space="preserve"> wkładów własnych.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Pr="000D32CC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  <w:u w:val="single"/>
        </w:rPr>
      </w:pPr>
      <w:r w:rsidRPr="000D32CC">
        <w:rPr>
          <w:rFonts w:ascii="Times New Roman" w:hAnsi="Times New Roman"/>
          <w:b/>
          <w:szCs w:val="24"/>
          <w:u w:val="single"/>
        </w:rPr>
        <w:t>Wymagane załączniki</w:t>
      </w:r>
    </w:p>
    <w:p w:rsidR="003162AA" w:rsidRDefault="003162AA" w:rsidP="00EC22B8">
      <w:pPr>
        <w:rPr>
          <w:rFonts w:ascii="Times New Roman" w:hAnsi="Times New Roman"/>
          <w:szCs w:val="24"/>
        </w:rPr>
      </w:pPr>
    </w:p>
    <w:p w:rsidR="003162AA" w:rsidRDefault="003162A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Karta ubiegania się o dotacje na finansowanie albo dofinansowanie do wkładu własnego w 2016r. </w:t>
      </w:r>
    </w:p>
    <w:p w:rsidR="00CF13BA" w:rsidRDefault="00CF13B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Kopia statutu potwierdzona za zgodność z oryginałem przez osoby upoważnione  </w:t>
      </w:r>
      <w:r w:rsidR="00DD29D9">
        <w:rPr>
          <w:rFonts w:ascii="Times New Roman" w:hAnsi="Times New Roman"/>
          <w:szCs w:val="24"/>
        </w:rPr>
        <w:t xml:space="preserve">                                do reprezentowania Oferenta.</w:t>
      </w:r>
      <w:r>
        <w:rPr>
          <w:rFonts w:ascii="Times New Roman" w:hAnsi="Times New Roman"/>
          <w:szCs w:val="24"/>
        </w:rPr>
        <w:t xml:space="preserve">  </w:t>
      </w:r>
    </w:p>
    <w:p w:rsidR="00CF13BA" w:rsidRDefault="00CF13B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Aktualny odpis z Krajowego Rejestru Sądowego lub  innego rejestru. </w:t>
      </w:r>
    </w:p>
    <w:p w:rsidR="00DD29D9" w:rsidRDefault="001924D2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3162AA">
        <w:rPr>
          <w:rFonts w:ascii="Times New Roman" w:hAnsi="Times New Roman"/>
          <w:szCs w:val="24"/>
        </w:rPr>
        <w:t>głoszenie o konkursie na dotację</w:t>
      </w:r>
      <w:r>
        <w:rPr>
          <w:rFonts w:ascii="Times New Roman" w:hAnsi="Times New Roman"/>
          <w:szCs w:val="24"/>
        </w:rPr>
        <w:t xml:space="preserve"> do projektu lub inna informacja o planowanym k</w:t>
      </w:r>
      <w:r w:rsidR="00EC22B8">
        <w:rPr>
          <w:rFonts w:ascii="Times New Roman" w:hAnsi="Times New Roman"/>
          <w:szCs w:val="24"/>
        </w:rPr>
        <w:t>onkursie na dotację do projektu</w:t>
      </w:r>
      <w:r w:rsidR="00EC22B8" w:rsidRPr="00EC22B8">
        <w:rPr>
          <w:rFonts w:ascii="Times New Roman" w:hAnsi="Times New Roman"/>
          <w:szCs w:val="24"/>
        </w:rPr>
        <w:t xml:space="preserve"> </w:t>
      </w:r>
      <w:r w:rsidR="00EC22B8">
        <w:rPr>
          <w:rFonts w:ascii="Times New Roman" w:hAnsi="Times New Roman"/>
          <w:szCs w:val="24"/>
        </w:rPr>
        <w:t>albo umowa o finansowanie projektu z zewnętrznych źródeł.</w:t>
      </w:r>
    </w:p>
    <w:p w:rsidR="00630FD2" w:rsidRDefault="00630FD2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 realizacji zadania publicznego.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Koszty pokrywane z dotacji</w:t>
      </w:r>
    </w:p>
    <w:p w:rsidR="00CF13BA" w:rsidRDefault="00CF13BA" w:rsidP="00CF13BA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Dotację przeznacza się na finansowanie albo dofinansowanie wkładu własnego niezbędnego do otrzymania ze źródeł </w:t>
      </w:r>
      <w:r w:rsidR="005C5047">
        <w:rPr>
          <w:rFonts w:ascii="Times New Roman" w:hAnsi="Times New Roman"/>
          <w:bCs/>
          <w:iCs/>
          <w:szCs w:val="24"/>
        </w:rPr>
        <w:t>zewnętrznych</w:t>
      </w:r>
      <w:r>
        <w:rPr>
          <w:rFonts w:ascii="Times New Roman" w:hAnsi="Times New Roman"/>
          <w:bCs/>
          <w:iCs/>
          <w:szCs w:val="24"/>
        </w:rPr>
        <w:t xml:space="preserve"> środków na realizację projektu.  </w:t>
      </w:r>
    </w:p>
    <w:p w:rsidR="00CF13BA" w:rsidRDefault="00CF13B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Wysokość środków publicznych przeznaczonych na realizację zadania</w:t>
      </w:r>
      <w:r w:rsidR="00CB3504">
        <w:rPr>
          <w:rFonts w:ascii="Times New Roman" w:hAnsi="Times New Roman"/>
          <w:b/>
          <w:bCs/>
          <w:iCs/>
          <w:szCs w:val="24"/>
        </w:rPr>
        <w:t xml:space="preserve"> w 2016</w:t>
      </w:r>
      <w:r w:rsidR="00630FD2">
        <w:rPr>
          <w:rFonts w:ascii="Times New Roman" w:hAnsi="Times New Roman"/>
          <w:b/>
          <w:bCs/>
          <w:iCs/>
          <w:szCs w:val="24"/>
        </w:rPr>
        <w:t xml:space="preserve"> </w:t>
      </w:r>
      <w:r w:rsidR="00CB3504">
        <w:rPr>
          <w:rFonts w:ascii="Times New Roman" w:hAnsi="Times New Roman"/>
          <w:b/>
          <w:bCs/>
          <w:iCs/>
          <w:szCs w:val="24"/>
        </w:rPr>
        <w:t>r.</w:t>
      </w:r>
      <w:r>
        <w:rPr>
          <w:rFonts w:ascii="Times New Roman" w:hAnsi="Times New Roman"/>
          <w:b/>
          <w:bCs/>
          <w:iCs/>
          <w:szCs w:val="24"/>
        </w:rPr>
        <w:t>: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szCs w:val="24"/>
        </w:rPr>
      </w:pPr>
    </w:p>
    <w:p w:rsidR="00CF13BA" w:rsidRDefault="000D32CC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</w:t>
      </w:r>
      <w:r w:rsidRPr="00630FD2">
        <w:rPr>
          <w:rFonts w:ascii="Times New Roman" w:hAnsi="Times New Roman"/>
          <w:b/>
          <w:bCs/>
          <w:szCs w:val="24"/>
        </w:rPr>
        <w:t>37.590</w:t>
      </w:r>
      <w:r w:rsidR="00CF13BA">
        <w:rPr>
          <w:rFonts w:ascii="Times New Roman" w:hAnsi="Times New Roman"/>
          <w:bCs/>
          <w:szCs w:val="24"/>
        </w:rPr>
        <w:t xml:space="preserve"> zł </w:t>
      </w:r>
      <w:r w:rsidR="00CF13BA">
        <w:rPr>
          <w:rFonts w:ascii="Times New Roman" w:hAnsi="Times New Roman"/>
          <w:szCs w:val="24"/>
        </w:rPr>
        <w:t>(słown</w:t>
      </w:r>
      <w:r>
        <w:rPr>
          <w:rFonts w:ascii="Times New Roman" w:hAnsi="Times New Roman"/>
          <w:szCs w:val="24"/>
        </w:rPr>
        <w:t>ie: trzydzieści siedem tysięcy pięćset dziewięćdziesiąt</w:t>
      </w:r>
      <w:r w:rsidR="00CF13BA">
        <w:rPr>
          <w:rFonts w:ascii="Times New Roman" w:hAnsi="Times New Roman"/>
          <w:szCs w:val="24"/>
        </w:rPr>
        <w:t xml:space="preserve"> złotych).</w:t>
      </w:r>
    </w:p>
    <w:p w:rsidR="00CF13BA" w:rsidRDefault="00CF13BA" w:rsidP="00CF13BA">
      <w:pPr>
        <w:rPr>
          <w:rFonts w:ascii="Times New Roman" w:hAnsi="Times New Roman"/>
          <w:bCs/>
          <w:szCs w:val="24"/>
        </w:rPr>
      </w:pPr>
    </w:p>
    <w:p w:rsidR="00CF13BA" w:rsidRDefault="00CF13BA" w:rsidP="00CF13BA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Termin i warunki udzielenia dotacji</w:t>
      </w:r>
    </w:p>
    <w:p w:rsidR="00CF13BA" w:rsidRPr="00CB3504" w:rsidRDefault="00CF13BA" w:rsidP="00CF13BA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 xml:space="preserve">Wykorzystanie dotacji </w:t>
      </w:r>
      <w:r w:rsidR="001924D2">
        <w:rPr>
          <w:rFonts w:ascii="Times New Roman" w:hAnsi="Times New Roman"/>
          <w:szCs w:val="24"/>
        </w:rPr>
        <w:t xml:space="preserve">następuje do końca realizacji projektu, a dla projektów trwających jeszcze po 2016r. wyłącznie do 31 grudnia 2016r.  </w:t>
      </w:r>
    </w:p>
    <w:p w:rsidR="00CF13BA" w:rsidRPr="00CB3504" w:rsidRDefault="00CF13BA" w:rsidP="00CF13BA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 xml:space="preserve">Dotacja udzielana jest zgodnie z Regulaminem </w:t>
      </w:r>
      <w:r w:rsidR="001924D2">
        <w:rPr>
          <w:rFonts w:ascii="Times New Roman" w:hAnsi="Times New Roman"/>
          <w:szCs w:val="24"/>
        </w:rPr>
        <w:t xml:space="preserve">udzielania dotacji na realizację wkładów własnych. </w:t>
      </w:r>
      <w:r w:rsidR="001924D2" w:rsidRPr="00CB3504">
        <w:rPr>
          <w:rFonts w:ascii="Times New Roman" w:hAnsi="Times New Roman"/>
          <w:szCs w:val="24"/>
        </w:rPr>
        <w:t xml:space="preserve"> </w:t>
      </w:r>
      <w:r w:rsidR="001924D2">
        <w:rPr>
          <w:rFonts w:ascii="Times New Roman" w:hAnsi="Times New Roman"/>
          <w:szCs w:val="24"/>
        </w:rPr>
        <w:t xml:space="preserve"> </w:t>
      </w:r>
    </w:p>
    <w:p w:rsidR="00CF13BA" w:rsidRPr="00CB3504" w:rsidRDefault="00CF13BA" w:rsidP="00CB3504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>Zawarcie umowy o dotację następuje niezwłocznie po ogłoszeniu ostatecznego rozstrzygnięcia konkursu</w:t>
      </w:r>
      <w:r w:rsidR="001924D2">
        <w:rPr>
          <w:rFonts w:ascii="Times New Roman" w:hAnsi="Times New Roman"/>
          <w:szCs w:val="24"/>
        </w:rPr>
        <w:t>, po spełnieniu przez Oferenta warunków określonych                         w Regulaminie udzielania dotacji na realizację wkładów własnych</w:t>
      </w:r>
      <w:r>
        <w:rPr>
          <w:rFonts w:ascii="Times New Roman" w:hAnsi="Times New Roman"/>
          <w:szCs w:val="24"/>
        </w:rPr>
        <w:t xml:space="preserve">.  </w:t>
      </w: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DB4CCD" w:rsidRDefault="00DB4CCD" w:rsidP="00DB4CCD">
      <w:pPr>
        <w:rPr>
          <w:rFonts w:ascii="Times New Roman" w:hAnsi="Times New Roman"/>
          <w:sz w:val="20"/>
        </w:rPr>
      </w:pPr>
    </w:p>
    <w:sectPr w:rsidR="00DB4CCD" w:rsidSect="00321B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BF" w:rsidRDefault="00321BBF" w:rsidP="00321BBF">
      <w:r>
        <w:separator/>
      </w:r>
    </w:p>
  </w:endnote>
  <w:endnote w:type="continuationSeparator" w:id="0">
    <w:p w:rsidR="00321BBF" w:rsidRDefault="00321BBF" w:rsidP="0032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692958704"/>
      <w:docPartObj>
        <w:docPartGallery w:val="Page Numbers (Bottom of Page)"/>
        <w:docPartUnique/>
      </w:docPartObj>
    </w:sdtPr>
    <w:sdtEndPr>
      <w:rPr>
        <w:rFonts w:ascii="Tahoma" w:hAnsi="Tahoma"/>
        <w:sz w:val="24"/>
        <w:szCs w:val="20"/>
      </w:rPr>
    </w:sdtEndPr>
    <w:sdtContent>
      <w:p w:rsidR="00321BBF" w:rsidRPr="00321BBF" w:rsidRDefault="00321BBF" w:rsidP="00321BBF">
        <w:pPr>
          <w:rPr>
            <w:rFonts w:ascii="Times New Roman" w:hAnsi="Times New Roman"/>
            <w:sz w:val="18"/>
            <w:szCs w:val="18"/>
          </w:rPr>
        </w:pPr>
        <w:r w:rsidRPr="00321BBF">
          <w:rPr>
            <w:rFonts w:ascii="Times New Roman" w:hAnsi="Times New Roman"/>
            <w:sz w:val="18"/>
            <w:szCs w:val="18"/>
          </w:rPr>
          <w:t xml:space="preserve">Załącznik  do </w:t>
        </w:r>
        <w:r w:rsidR="00A70D9A">
          <w:rPr>
            <w:rFonts w:ascii="Times New Roman" w:hAnsi="Times New Roman"/>
            <w:sz w:val="18"/>
            <w:szCs w:val="18"/>
          </w:rPr>
          <w:t>Zarządzenia Nr OR.I-0050.</w:t>
        </w:r>
        <w:r w:rsidR="006840B2">
          <w:rPr>
            <w:rFonts w:ascii="Times New Roman" w:hAnsi="Times New Roman"/>
            <w:sz w:val="18"/>
            <w:szCs w:val="18"/>
          </w:rPr>
          <w:t>153</w:t>
        </w:r>
        <w:r w:rsidR="000D32CC">
          <w:rPr>
            <w:rFonts w:ascii="Times New Roman" w:hAnsi="Times New Roman"/>
            <w:sz w:val="18"/>
            <w:szCs w:val="18"/>
          </w:rPr>
          <w:t xml:space="preserve"> </w:t>
        </w:r>
        <w:r w:rsidR="00A70D9A">
          <w:rPr>
            <w:rFonts w:ascii="Times New Roman" w:hAnsi="Times New Roman"/>
            <w:sz w:val="18"/>
            <w:szCs w:val="18"/>
          </w:rPr>
          <w:t>.</w:t>
        </w:r>
        <w:r w:rsidRPr="00321BBF">
          <w:rPr>
            <w:rFonts w:ascii="Times New Roman" w:hAnsi="Times New Roman"/>
            <w:sz w:val="18"/>
            <w:szCs w:val="18"/>
          </w:rPr>
          <w:t>201</w:t>
        </w:r>
        <w:r w:rsidR="00A70D9A">
          <w:rPr>
            <w:rFonts w:ascii="Times New Roman" w:hAnsi="Times New Roman"/>
            <w:sz w:val="18"/>
            <w:szCs w:val="18"/>
          </w:rPr>
          <w:t>6</w:t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  <w:t xml:space="preserve">     </w:t>
        </w:r>
        <w:r w:rsidRPr="00321BBF">
          <w:rPr>
            <w:rFonts w:ascii="Times New Roman" w:hAnsi="Times New Roman"/>
            <w:sz w:val="18"/>
            <w:szCs w:val="18"/>
          </w:rPr>
          <w:fldChar w:fldCharType="begin"/>
        </w:r>
        <w:r w:rsidRPr="00321BB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21BBF">
          <w:rPr>
            <w:rFonts w:ascii="Times New Roman" w:hAnsi="Times New Roman"/>
            <w:sz w:val="18"/>
            <w:szCs w:val="18"/>
          </w:rPr>
          <w:fldChar w:fldCharType="separate"/>
        </w:r>
        <w:r w:rsidR="006840B2">
          <w:rPr>
            <w:rFonts w:ascii="Times New Roman" w:hAnsi="Times New Roman"/>
            <w:noProof/>
            <w:sz w:val="18"/>
            <w:szCs w:val="18"/>
          </w:rPr>
          <w:t>4</w:t>
        </w:r>
        <w:r w:rsidRPr="00321BBF">
          <w:rPr>
            <w:rFonts w:ascii="Times New Roman" w:hAnsi="Times New Roman"/>
            <w:sz w:val="18"/>
            <w:szCs w:val="18"/>
          </w:rPr>
          <w:fldChar w:fldCharType="end"/>
        </w:r>
      </w:p>
      <w:p w:rsidR="00321BBF" w:rsidRPr="00321BBF" w:rsidRDefault="00321BBF" w:rsidP="00321BBF">
        <w:pPr>
          <w:rPr>
            <w:rFonts w:ascii="Times New Roman" w:hAnsi="Times New Roman"/>
            <w:sz w:val="18"/>
            <w:szCs w:val="18"/>
          </w:rPr>
        </w:pPr>
        <w:r w:rsidRPr="00321BBF">
          <w:rPr>
            <w:rFonts w:ascii="Times New Roman" w:hAnsi="Times New Roman"/>
            <w:sz w:val="18"/>
            <w:szCs w:val="18"/>
          </w:rPr>
          <w:t>Prezydenta Miasta Opola</w:t>
        </w:r>
      </w:p>
      <w:p w:rsidR="00321BBF" w:rsidRPr="00321BBF" w:rsidRDefault="006840B2" w:rsidP="00321BBF">
        <w:pPr>
          <w:rPr>
            <w:rFonts w:ascii="Times New Roman" w:hAnsi="Times New Roman"/>
            <w:sz w:val="18"/>
          </w:rPr>
        </w:pPr>
        <w:r>
          <w:rPr>
            <w:rFonts w:ascii="Times New Roman" w:hAnsi="Times New Roman"/>
            <w:sz w:val="18"/>
            <w:szCs w:val="18"/>
          </w:rPr>
          <w:t xml:space="preserve">z dnia 23 </w:t>
        </w:r>
        <w:r w:rsidR="000D32CC">
          <w:rPr>
            <w:rFonts w:ascii="Times New Roman" w:hAnsi="Times New Roman"/>
            <w:sz w:val="18"/>
            <w:szCs w:val="18"/>
          </w:rPr>
          <w:t xml:space="preserve"> marca</w:t>
        </w:r>
        <w:r w:rsidR="00321BBF" w:rsidRPr="00321BBF">
          <w:rPr>
            <w:rFonts w:ascii="Times New Roman" w:hAnsi="Times New Roman"/>
            <w:sz w:val="18"/>
            <w:szCs w:val="18"/>
          </w:rPr>
          <w:t xml:space="preserve"> 201</w:t>
        </w:r>
        <w:r w:rsidR="00A70D9A">
          <w:rPr>
            <w:rFonts w:ascii="Times New Roman" w:hAnsi="Times New Roman"/>
            <w:sz w:val="18"/>
            <w:szCs w:val="18"/>
          </w:rPr>
          <w:t xml:space="preserve">6 r. </w:t>
        </w:r>
        <w:r w:rsidR="00321BBF" w:rsidRPr="00321BBF">
          <w:rPr>
            <w:rFonts w:ascii="Times New Roman" w:hAnsi="Times New Roman"/>
            <w:sz w:val="18"/>
            <w:szCs w:val="18"/>
          </w:rPr>
          <w:tab/>
        </w:r>
        <w:r w:rsidR="00321BBF" w:rsidRPr="00321BBF">
          <w:rPr>
            <w:rFonts w:ascii="Times New Roman" w:hAnsi="Times New Roman"/>
            <w:sz w:val="18"/>
            <w:szCs w:val="18"/>
          </w:rPr>
          <w:tab/>
        </w:r>
        <w:r w:rsidR="00321BBF" w:rsidRPr="00321BBF">
          <w:rPr>
            <w:rFonts w:ascii="Times New Roman" w:hAnsi="Times New Roman"/>
            <w:sz w:val="18"/>
            <w:szCs w:val="18"/>
          </w:rPr>
          <w:tab/>
        </w:r>
      </w:p>
    </w:sdtContent>
  </w:sdt>
  <w:p w:rsidR="00321BBF" w:rsidRDefault="00321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BF" w:rsidRDefault="00321BBF" w:rsidP="00321BBF">
      <w:r>
        <w:separator/>
      </w:r>
    </w:p>
  </w:footnote>
  <w:footnote w:type="continuationSeparator" w:id="0">
    <w:p w:rsidR="00321BBF" w:rsidRDefault="00321BBF" w:rsidP="0032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BF" w:rsidRP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Załącznik </w:t>
    </w:r>
  </w:p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do Zarządzenia Nr OR.I-0050</w:t>
    </w:r>
    <w:r w:rsidR="00A70D9A">
      <w:rPr>
        <w:rFonts w:ascii="Times New Roman" w:hAnsi="Times New Roman"/>
        <w:sz w:val="18"/>
      </w:rPr>
      <w:t>.</w:t>
    </w:r>
    <w:r w:rsidR="006840B2">
      <w:rPr>
        <w:rFonts w:ascii="Times New Roman" w:hAnsi="Times New Roman"/>
        <w:sz w:val="18"/>
      </w:rPr>
      <w:t xml:space="preserve"> 153</w:t>
    </w:r>
    <w:r w:rsidR="00A70D9A">
      <w:rPr>
        <w:rFonts w:ascii="Times New Roman" w:hAnsi="Times New Roman"/>
        <w:sz w:val="18"/>
      </w:rPr>
      <w:t>.</w:t>
    </w:r>
    <w:r>
      <w:rPr>
        <w:rFonts w:ascii="Times New Roman" w:hAnsi="Times New Roman"/>
        <w:sz w:val="18"/>
      </w:rPr>
      <w:t>201</w:t>
    </w:r>
    <w:r w:rsidR="00A70D9A">
      <w:rPr>
        <w:rFonts w:ascii="Times New Roman" w:hAnsi="Times New Roman"/>
        <w:sz w:val="18"/>
      </w:rPr>
      <w:t>6</w:t>
    </w:r>
  </w:p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Prezydenta Miasta Opola</w:t>
    </w:r>
  </w:p>
  <w:p w:rsidR="00321BBF" w:rsidRP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z dnia  </w:t>
    </w:r>
    <w:r w:rsidR="006840B2">
      <w:rPr>
        <w:rFonts w:ascii="Times New Roman" w:hAnsi="Times New Roman"/>
        <w:sz w:val="18"/>
      </w:rPr>
      <w:t xml:space="preserve">23 </w:t>
    </w:r>
    <w:r w:rsidR="000D32CC">
      <w:rPr>
        <w:rFonts w:ascii="Times New Roman" w:hAnsi="Times New Roman"/>
        <w:sz w:val="18"/>
      </w:rPr>
      <w:t>marca</w:t>
    </w:r>
    <w:r w:rsidR="00A70D9A">
      <w:rPr>
        <w:rFonts w:ascii="Times New Roman" w:hAnsi="Times New Roman"/>
        <w:sz w:val="18"/>
      </w:rPr>
      <w:t xml:space="preserve"> 2016</w:t>
    </w:r>
    <w:r w:rsidR="000D32CC">
      <w:rPr>
        <w:rFonts w:ascii="Times New Roman" w:hAnsi="Times New Roman"/>
        <w:sz w:val="18"/>
      </w:rPr>
      <w:t xml:space="preserve"> </w:t>
    </w:r>
    <w:r w:rsidR="00A70D9A">
      <w:rPr>
        <w:rFonts w:ascii="Times New Roman" w:hAnsi="Times New Roman"/>
        <w:sz w:val="18"/>
      </w:rPr>
      <w:t xml:space="preserve">r. </w:t>
    </w:r>
  </w:p>
  <w:p w:rsidR="00321BBF" w:rsidRDefault="00321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E76"/>
    <w:multiLevelType w:val="hybridMultilevel"/>
    <w:tmpl w:val="E7E60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C5E"/>
    <w:multiLevelType w:val="hybridMultilevel"/>
    <w:tmpl w:val="6598D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7C1"/>
    <w:multiLevelType w:val="hybridMultilevel"/>
    <w:tmpl w:val="0FEE8192"/>
    <w:lvl w:ilvl="0" w:tplc="1584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5AA"/>
    <w:multiLevelType w:val="hybridMultilevel"/>
    <w:tmpl w:val="82F0A6F4"/>
    <w:lvl w:ilvl="0" w:tplc="5DA03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8326A"/>
    <w:multiLevelType w:val="hybridMultilevel"/>
    <w:tmpl w:val="A8CA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436A"/>
    <w:multiLevelType w:val="hybridMultilevel"/>
    <w:tmpl w:val="C7D48FE0"/>
    <w:lvl w:ilvl="0" w:tplc="AC18C7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2CE335C2"/>
    <w:multiLevelType w:val="hybridMultilevel"/>
    <w:tmpl w:val="1AD25880"/>
    <w:lvl w:ilvl="0" w:tplc="BED2F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52F24"/>
    <w:multiLevelType w:val="hybridMultilevel"/>
    <w:tmpl w:val="A1DE3164"/>
    <w:lvl w:ilvl="0" w:tplc="EF123B0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B66CB0"/>
    <w:multiLevelType w:val="hybridMultilevel"/>
    <w:tmpl w:val="BEFC3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0D7FE2"/>
    <w:multiLevelType w:val="hybridMultilevel"/>
    <w:tmpl w:val="8D2E8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87509"/>
    <w:multiLevelType w:val="hybridMultilevel"/>
    <w:tmpl w:val="BA56FF2E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7B0D182">
      <w:start w:val="1"/>
      <w:numFmt w:val="decimal"/>
      <w:lvlText w:val="%6)"/>
      <w:lvlJc w:val="left"/>
      <w:pPr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9C04FE"/>
    <w:multiLevelType w:val="hybridMultilevel"/>
    <w:tmpl w:val="E72AF1F8"/>
    <w:lvl w:ilvl="0" w:tplc="7F3EDA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4749F"/>
    <w:multiLevelType w:val="hybridMultilevel"/>
    <w:tmpl w:val="73AAD7E6"/>
    <w:lvl w:ilvl="0" w:tplc="D51E76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15C17"/>
    <w:multiLevelType w:val="hybridMultilevel"/>
    <w:tmpl w:val="33D83B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677F69"/>
    <w:multiLevelType w:val="hybridMultilevel"/>
    <w:tmpl w:val="8724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2"/>
  </w:num>
  <w:num w:numId="19">
    <w:abstractNumId w:val="0"/>
  </w:num>
  <w:num w:numId="20">
    <w:abstractNumId w:val="10"/>
  </w:num>
  <w:num w:numId="21">
    <w:abstractNumId w:val="5"/>
  </w:num>
  <w:num w:numId="22">
    <w:abstractNumId w:val="4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2B"/>
    <w:rsid w:val="000D32CC"/>
    <w:rsid w:val="000E512E"/>
    <w:rsid w:val="001924D2"/>
    <w:rsid w:val="002E008A"/>
    <w:rsid w:val="003162AA"/>
    <w:rsid w:val="00321BBF"/>
    <w:rsid w:val="004C4752"/>
    <w:rsid w:val="0056182B"/>
    <w:rsid w:val="005C5047"/>
    <w:rsid w:val="00630FD2"/>
    <w:rsid w:val="006840B2"/>
    <w:rsid w:val="006D0C08"/>
    <w:rsid w:val="00810A75"/>
    <w:rsid w:val="00890CD1"/>
    <w:rsid w:val="008A45E9"/>
    <w:rsid w:val="00997CD9"/>
    <w:rsid w:val="00A65E14"/>
    <w:rsid w:val="00A70D9A"/>
    <w:rsid w:val="00CB3504"/>
    <w:rsid w:val="00CF13BA"/>
    <w:rsid w:val="00DB4CCD"/>
    <w:rsid w:val="00DD29D9"/>
    <w:rsid w:val="00EC22B8"/>
    <w:rsid w:val="00F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13BA"/>
    <w:pPr>
      <w:overflowPunct/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CF13BA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uiPriority w:val="99"/>
    <w:rsid w:val="00CF13BA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13BA"/>
    <w:pPr>
      <w:overflowPunct/>
      <w:autoSpaceDE/>
      <w:autoSpaceDN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13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13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13BA"/>
    <w:pPr>
      <w:overflowPunct/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CF13BA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uiPriority w:val="99"/>
    <w:rsid w:val="00CF13BA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13BA"/>
    <w:pPr>
      <w:overflowPunct/>
      <w:autoSpaceDE/>
      <w:autoSpaceDN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13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13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7</cp:revision>
  <cp:lastPrinted>2016-01-14T13:30:00Z</cp:lastPrinted>
  <dcterms:created xsi:type="dcterms:W3CDTF">2016-01-28T07:07:00Z</dcterms:created>
  <dcterms:modified xsi:type="dcterms:W3CDTF">2016-03-23T12:22:00Z</dcterms:modified>
</cp:coreProperties>
</file>