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3C" w:rsidRPr="00336F0D" w:rsidRDefault="00DE403C">
      <w:pPr>
        <w:pStyle w:val="Tytu"/>
        <w:rPr>
          <w:rFonts w:ascii="Bookman Old Style" w:hAnsi="Bookman Old Style"/>
        </w:rPr>
      </w:pPr>
      <w:bookmarkStart w:id="0" w:name="_GoBack"/>
      <w:bookmarkEnd w:id="0"/>
      <w:r w:rsidRPr="00336F0D">
        <w:rPr>
          <w:rFonts w:ascii="Bookman Old Style" w:hAnsi="Bookman Old Style"/>
        </w:rPr>
        <w:t>Regulamin Pracy</w:t>
      </w:r>
    </w:p>
    <w:p w:rsidR="00DE403C" w:rsidRPr="00336F0D" w:rsidRDefault="00586701">
      <w:pPr>
        <w:pStyle w:val="Podtytu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Zespołu Szkół</w:t>
      </w:r>
      <w:r w:rsidR="00DE403C" w:rsidRPr="00336F0D">
        <w:rPr>
          <w:rFonts w:ascii="Bookman Old Style" w:hAnsi="Bookman Old Style"/>
          <w:sz w:val="28"/>
        </w:rPr>
        <w:t xml:space="preserve"> Ogólnokształcąc</w:t>
      </w:r>
      <w:r>
        <w:rPr>
          <w:rFonts w:ascii="Bookman Old Style" w:hAnsi="Bookman Old Style"/>
          <w:sz w:val="28"/>
        </w:rPr>
        <w:t>ych</w:t>
      </w:r>
      <w:r w:rsidR="00DE403C" w:rsidRPr="00336F0D">
        <w:rPr>
          <w:rFonts w:ascii="Bookman Old Style" w:hAnsi="Bookman Old Style"/>
          <w:sz w:val="28"/>
        </w:rPr>
        <w:t xml:space="preserve"> Nr I w Opolu</w:t>
      </w:r>
    </w:p>
    <w:p w:rsidR="00DE403C" w:rsidRPr="00336F0D" w:rsidRDefault="00DE403C">
      <w:pPr>
        <w:rPr>
          <w:rFonts w:ascii="Bookman Old Style" w:hAnsi="Bookman Old Style"/>
        </w:rPr>
      </w:pPr>
    </w:p>
    <w:p w:rsidR="004658DB" w:rsidRDefault="004658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DE403C" w:rsidRPr="00336F0D">
        <w:rPr>
          <w:rFonts w:ascii="Bookman Old Style" w:hAnsi="Bookman Old Style"/>
        </w:rPr>
        <w:t>Na podstawie art.104 ustawy z dnia 26 czerwca 1</w:t>
      </w:r>
      <w:r w:rsidR="0042463D">
        <w:rPr>
          <w:rFonts w:ascii="Bookman Old Style" w:hAnsi="Bookman Old Style"/>
        </w:rPr>
        <w:t>9</w:t>
      </w:r>
      <w:r w:rsidR="00DE403C" w:rsidRPr="00336F0D">
        <w:rPr>
          <w:rFonts w:ascii="Bookman Old Style" w:hAnsi="Bookman Old Style"/>
        </w:rPr>
        <w:t xml:space="preserve">74 r. Kodeks pracy </w:t>
      </w:r>
    </w:p>
    <w:p w:rsidR="00DE403C" w:rsidRPr="00336F0D" w:rsidRDefault="00DE403C">
      <w:pPr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(Dz.U. z 1998 r. Nr 21, poz.94 z późn. zmianami ) ustala się , co następuje:</w:t>
      </w:r>
    </w:p>
    <w:p w:rsidR="00DE403C" w:rsidRPr="00336F0D" w:rsidRDefault="00DE403C">
      <w:pPr>
        <w:pStyle w:val="Nagwek1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Przepisy wstępne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1</w:t>
      </w:r>
    </w:p>
    <w:p w:rsidR="00DE403C" w:rsidRPr="00336F0D" w:rsidRDefault="00DE403C">
      <w:pPr>
        <w:ind w:left="36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Regulamin ustala organizację i porządek pracy oraz związane z tym prawa </w:t>
      </w:r>
      <w:r w:rsidR="00A00F57">
        <w:rPr>
          <w:rFonts w:ascii="Bookman Old Style" w:hAnsi="Bookman Old Style"/>
        </w:rPr>
        <w:t xml:space="preserve">   </w:t>
      </w:r>
      <w:r w:rsidRPr="00336F0D">
        <w:rPr>
          <w:rFonts w:ascii="Bookman Old Style" w:hAnsi="Bookman Old Style"/>
        </w:rPr>
        <w:t>i obowiązki pracodawcy i pracowników.</w:t>
      </w:r>
    </w:p>
    <w:p w:rsidR="00DE403C" w:rsidRPr="00336F0D" w:rsidRDefault="00DE403C">
      <w:pPr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2</w:t>
      </w:r>
    </w:p>
    <w:p w:rsidR="004658DB" w:rsidRDefault="00DE403C">
      <w:p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    Postanowienia regulaminu stosuje się do wszystkich pracowników </w:t>
      </w:r>
      <w:r w:rsidR="004658DB">
        <w:rPr>
          <w:rFonts w:ascii="Bookman Old Style" w:hAnsi="Bookman Old Style"/>
        </w:rPr>
        <w:t xml:space="preserve"> </w:t>
      </w:r>
    </w:p>
    <w:p w:rsidR="00DE403C" w:rsidRPr="00336F0D" w:rsidRDefault="004658D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586701">
        <w:rPr>
          <w:rFonts w:ascii="Bookman Old Style" w:hAnsi="Bookman Old Style"/>
        </w:rPr>
        <w:t>Zespołu Szkół</w:t>
      </w:r>
      <w:r>
        <w:rPr>
          <w:rFonts w:ascii="Bookman Old Style" w:hAnsi="Bookman Old Style"/>
        </w:rPr>
        <w:t xml:space="preserve"> Ogólnokształcąc</w:t>
      </w:r>
      <w:r w:rsidR="00586701">
        <w:rPr>
          <w:rFonts w:ascii="Bookman Old Style" w:hAnsi="Bookman Old Style"/>
        </w:rPr>
        <w:t>ych</w:t>
      </w:r>
      <w:r>
        <w:rPr>
          <w:rFonts w:ascii="Bookman Old Style" w:hAnsi="Bookman Old Style"/>
        </w:rPr>
        <w:t xml:space="preserve"> Nr I w Opolu</w:t>
      </w:r>
      <w:r w:rsidR="00DE403C" w:rsidRPr="00336F0D">
        <w:rPr>
          <w:rFonts w:ascii="Bookman Old Style" w:hAnsi="Bookman Old Style"/>
        </w:rPr>
        <w:t>.</w:t>
      </w:r>
    </w:p>
    <w:p w:rsidR="00DE403C" w:rsidRPr="00336F0D" w:rsidRDefault="00DE403C">
      <w:pPr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3</w:t>
      </w:r>
    </w:p>
    <w:p w:rsidR="00DE403C" w:rsidRPr="00336F0D" w:rsidRDefault="00DE403C" w:rsidP="00336F0D">
      <w:pPr>
        <w:pStyle w:val="Tekstpodstawowywcity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Każdy pracownik przed dopuszczeniem do pracy obowiązany jest zapoznać się z Regulaminem</w:t>
      </w:r>
      <w:r w:rsidR="00336F0D" w:rsidRPr="00336F0D">
        <w:rPr>
          <w:rFonts w:ascii="Bookman Old Style" w:hAnsi="Bookman Old Style"/>
        </w:rPr>
        <w:t>;</w:t>
      </w:r>
      <w:r w:rsidRPr="00336F0D">
        <w:rPr>
          <w:rFonts w:ascii="Bookman Old Style" w:hAnsi="Bookman Old Style"/>
        </w:rPr>
        <w:t xml:space="preserve"> oświadczenie o zapoznaniu się z treścią Regulaminu zaopatrzone w podpis pracownika i datę dołączone </w:t>
      </w:r>
      <w:r w:rsidR="004658DB">
        <w:rPr>
          <w:rFonts w:ascii="Bookman Old Style" w:hAnsi="Bookman Old Style"/>
        </w:rPr>
        <w:t xml:space="preserve">jest </w:t>
      </w:r>
      <w:r w:rsidRPr="00336F0D">
        <w:rPr>
          <w:rFonts w:ascii="Bookman Old Style" w:hAnsi="Bookman Old Style"/>
        </w:rPr>
        <w:t>do akt osobowych.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4</w:t>
      </w:r>
    </w:p>
    <w:p w:rsidR="00DE403C" w:rsidRPr="00975154" w:rsidRDefault="00DE403C" w:rsidP="00975154">
      <w:pPr>
        <w:pStyle w:val="Tekstpodstawowywcity3"/>
        <w:rPr>
          <w:rFonts w:ascii="Bookman Old Style" w:hAnsi="Bookman Old Style"/>
        </w:rPr>
      </w:pPr>
      <w:r w:rsidRPr="00975154">
        <w:rPr>
          <w:rFonts w:ascii="Bookman Old Style" w:hAnsi="Bookman Old Style"/>
        </w:rPr>
        <w:t xml:space="preserve">Ilekroć w Regulaminie jest mowa o pracodawcy należy przez to rozumieć </w:t>
      </w:r>
      <w:r w:rsidR="00586701">
        <w:rPr>
          <w:rFonts w:ascii="Bookman Old Style" w:hAnsi="Bookman Old Style"/>
        </w:rPr>
        <w:t xml:space="preserve">Zespół Szkół </w:t>
      </w:r>
      <w:r w:rsidRPr="00975154">
        <w:rPr>
          <w:rFonts w:ascii="Bookman Old Style" w:hAnsi="Bookman Old Style"/>
        </w:rPr>
        <w:t>Ogólnokształcąc</w:t>
      </w:r>
      <w:r w:rsidR="00586701">
        <w:rPr>
          <w:rFonts w:ascii="Bookman Old Style" w:hAnsi="Bookman Old Style"/>
        </w:rPr>
        <w:t>ych</w:t>
      </w:r>
      <w:r w:rsidRPr="00975154">
        <w:rPr>
          <w:rFonts w:ascii="Bookman Old Style" w:hAnsi="Bookman Old Style"/>
        </w:rPr>
        <w:t xml:space="preserve"> Nr I</w:t>
      </w:r>
      <w:r w:rsidR="00454C56">
        <w:rPr>
          <w:rFonts w:ascii="Bookman Old Style" w:hAnsi="Bookman Old Style"/>
        </w:rPr>
        <w:t xml:space="preserve"> </w:t>
      </w:r>
      <w:r w:rsidRPr="00975154">
        <w:rPr>
          <w:rFonts w:ascii="Bookman Old Style" w:hAnsi="Bookman Old Style"/>
        </w:rPr>
        <w:t>w Opolu reprezentowan</w:t>
      </w:r>
      <w:r w:rsidR="00454C56">
        <w:rPr>
          <w:rFonts w:ascii="Bookman Old Style" w:hAnsi="Bookman Old Style"/>
        </w:rPr>
        <w:t>y</w:t>
      </w:r>
      <w:r w:rsidRPr="00975154">
        <w:rPr>
          <w:rFonts w:ascii="Bookman Old Style" w:hAnsi="Bookman Old Style"/>
        </w:rPr>
        <w:t xml:space="preserve"> przez dyrektora.</w:t>
      </w:r>
    </w:p>
    <w:p w:rsidR="00DE403C" w:rsidRPr="00336F0D" w:rsidRDefault="00DE403C">
      <w:pPr>
        <w:pStyle w:val="Nagwek1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Obowiązki pracodawcy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5</w:t>
      </w:r>
    </w:p>
    <w:p w:rsidR="00DE403C" w:rsidRPr="00336F0D" w:rsidRDefault="004658DB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Pracodawca</w:t>
      </w:r>
      <w:r w:rsidR="00DE403C" w:rsidRPr="00336F0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</w:t>
      </w:r>
      <w:r w:rsidR="00DE403C" w:rsidRPr="00336F0D">
        <w:rPr>
          <w:rFonts w:ascii="Bookman Old Style" w:hAnsi="Bookman Old Style"/>
        </w:rPr>
        <w:t>obowiązany jest :</w:t>
      </w:r>
    </w:p>
    <w:p w:rsidR="00DE403C" w:rsidRPr="00336F0D" w:rsidRDefault="00DE403C" w:rsidP="009A7FE3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zaznajomić pracowników pod</w:t>
      </w:r>
      <w:r w:rsidR="009A7FE3">
        <w:rPr>
          <w:rFonts w:ascii="Bookman Old Style" w:hAnsi="Bookman Old Style"/>
        </w:rPr>
        <w:t xml:space="preserve">ejmujących pracę z zakresem ich </w:t>
      </w:r>
      <w:r w:rsidRPr="00336F0D">
        <w:rPr>
          <w:rFonts w:ascii="Bookman Old Style" w:hAnsi="Bookman Old Style"/>
        </w:rPr>
        <w:t>obowiązków, sposobem  wykonywania pracy na wyznaczonych stanowiskach oraz ich podstawowymi  uprawnieniami;</w:t>
      </w:r>
    </w:p>
    <w:p w:rsidR="00DE403C" w:rsidRDefault="00DE403C" w:rsidP="009A7FE3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organizować pracę w sposób zapewni</w:t>
      </w:r>
      <w:r w:rsidR="009A7FE3">
        <w:rPr>
          <w:rFonts w:ascii="Bookman Old Style" w:hAnsi="Bookman Old Style"/>
        </w:rPr>
        <w:t xml:space="preserve">ający pełne wykorzystanie czasu </w:t>
      </w:r>
      <w:r w:rsidRPr="00336F0D">
        <w:rPr>
          <w:rFonts w:ascii="Bookman Old Style" w:hAnsi="Bookman Old Style"/>
        </w:rPr>
        <w:t>pracy, jak również osiąganie przez pracowników, przy wykorzystaniu ich uzdolnień i kwalifikacji  wysokiej wydajności i należytej jakości pracy;</w:t>
      </w:r>
    </w:p>
    <w:p w:rsidR="004159A3" w:rsidRPr="00336F0D" w:rsidRDefault="004159A3" w:rsidP="009A7FE3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przeciwdziałać dyskryminacji w zatrudnieniu, w szczególności ze względu na płeć, wiek, niepełnosprawność, rasę, religię, narodowość, przekonania polityczne, przynależność związkową, pochodzenie etniczne, wyznanie , orientację seksualną, a także ze względu na zatrudnienie na czas określony lub nieokreślony albo w pełnym lub niepełnym wymiarze czasu pracy;</w:t>
      </w:r>
    </w:p>
    <w:p w:rsidR="009A7FE3" w:rsidRDefault="00DE403C" w:rsidP="009A7FE3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zapewnić przestrzeganie porządku i dyscypliny pracy, bezpieczne </w:t>
      </w:r>
    </w:p>
    <w:p w:rsidR="009A7FE3" w:rsidRDefault="009A7FE3" w:rsidP="009A7FE3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DE403C" w:rsidRPr="00336F0D">
        <w:rPr>
          <w:rFonts w:ascii="Bookman Old Style" w:hAnsi="Bookman Old Style"/>
        </w:rPr>
        <w:t xml:space="preserve">i higieniczne  warunki pracy oraz prowadzić systematyczne szkolenie </w:t>
      </w:r>
      <w:r>
        <w:rPr>
          <w:rFonts w:ascii="Bookman Old Style" w:hAnsi="Bookman Old Style"/>
        </w:rPr>
        <w:t xml:space="preserve"> </w:t>
      </w:r>
    </w:p>
    <w:p w:rsidR="009A7FE3" w:rsidRDefault="009A7FE3" w:rsidP="009A7FE3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DE403C" w:rsidRPr="00336F0D">
        <w:rPr>
          <w:rFonts w:ascii="Bookman Old Style" w:hAnsi="Bookman Old Style"/>
        </w:rPr>
        <w:t xml:space="preserve">pracowników w zakresie bezpieczeństwa i higieny pracy oraz </w:t>
      </w:r>
      <w:r>
        <w:rPr>
          <w:rFonts w:ascii="Bookman Old Style" w:hAnsi="Bookman Old Style"/>
        </w:rPr>
        <w:t xml:space="preserve"> </w:t>
      </w:r>
    </w:p>
    <w:p w:rsidR="00DE403C" w:rsidRPr="00336F0D" w:rsidRDefault="009A7FE3" w:rsidP="009A7FE3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DE403C" w:rsidRPr="00336F0D">
        <w:rPr>
          <w:rFonts w:ascii="Bookman Old Style" w:hAnsi="Bookman Old Style"/>
        </w:rPr>
        <w:t>przepisów przeciwpożarowych;</w:t>
      </w:r>
    </w:p>
    <w:p w:rsidR="00DE403C" w:rsidRPr="00336F0D" w:rsidRDefault="00DE403C" w:rsidP="009A7FE3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terminowo i prawidłowo wypłacać wynagrodzenie;</w:t>
      </w:r>
    </w:p>
    <w:p w:rsidR="00DE403C" w:rsidRPr="00336F0D" w:rsidRDefault="00DE403C" w:rsidP="009A7FE3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ułatwiać pracownikom podnoszenie kwalifikacji zawodowych;</w:t>
      </w:r>
    </w:p>
    <w:p w:rsidR="00DE403C" w:rsidRPr="00336F0D" w:rsidRDefault="00DE403C" w:rsidP="009A7FE3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stwarzać pracownikom podejmującym zatrudnienie warunki sprzyjające przystosowaniu się do należytego wykonywania pracy;</w:t>
      </w:r>
    </w:p>
    <w:p w:rsidR="00DE403C" w:rsidRPr="00336F0D" w:rsidRDefault="00DE403C" w:rsidP="00A37E09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zaspakajać w miarę posiadanych środków socjalne potrzeby pracowników;</w:t>
      </w:r>
    </w:p>
    <w:p w:rsidR="00DE403C" w:rsidRDefault="00DE403C" w:rsidP="00A37E09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stosować obiektywne i sprawiedliwe kryteria oceny pracowników oraz wyników ich  pracy;</w:t>
      </w:r>
    </w:p>
    <w:p w:rsidR="0009322A" w:rsidRDefault="0009322A" w:rsidP="00A37E09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10.prowadzić dokumentację w sprawach związanych ze stosunkiem pracy  </w:t>
      </w:r>
    </w:p>
    <w:p w:rsidR="004159A3" w:rsidRDefault="0009322A" w:rsidP="00A37E09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oraz akta osobowe pracowników;</w:t>
      </w:r>
    </w:p>
    <w:p w:rsidR="0009322A" w:rsidRDefault="0009322A" w:rsidP="00A37E09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11.przechowywać dokumentację w sprawach związanych ze stosunkiem  </w:t>
      </w:r>
    </w:p>
    <w:p w:rsidR="0009322A" w:rsidRDefault="0009322A" w:rsidP="00A37E09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pracy  oraz akta osobowe pracowników w warunkach niegrożących  </w:t>
      </w:r>
    </w:p>
    <w:p w:rsidR="0009322A" w:rsidRPr="00336F0D" w:rsidRDefault="0009322A" w:rsidP="00A37E09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uszkodzeniem lub zniszczeniem</w:t>
      </w:r>
    </w:p>
    <w:p w:rsidR="0009322A" w:rsidRDefault="0009322A" w:rsidP="00A37E09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</w:t>
      </w:r>
      <w:r w:rsidR="00DE403C" w:rsidRPr="00336F0D">
        <w:rPr>
          <w:rFonts w:ascii="Bookman Old Style" w:hAnsi="Bookman Old Style"/>
        </w:rPr>
        <w:t>wpływać na kształtowanie w zakładzie pracy</w:t>
      </w:r>
      <w:r w:rsidR="004159A3">
        <w:rPr>
          <w:rFonts w:ascii="Bookman Old Style" w:hAnsi="Bookman Old Style"/>
        </w:rPr>
        <w:t xml:space="preserve"> zasad współżycia </w:t>
      </w:r>
      <w:r>
        <w:rPr>
          <w:rFonts w:ascii="Bookman Old Style" w:hAnsi="Bookman Old Style"/>
        </w:rPr>
        <w:t xml:space="preserve"> </w:t>
      </w:r>
    </w:p>
    <w:p w:rsidR="00DE403C" w:rsidRPr="00336F0D" w:rsidRDefault="0009322A" w:rsidP="00975154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4159A3">
        <w:rPr>
          <w:rFonts w:ascii="Bookman Old Style" w:hAnsi="Bookman Old Style"/>
        </w:rPr>
        <w:t>społecznego</w:t>
      </w:r>
      <w:r w:rsidR="00DE403C" w:rsidRPr="00336F0D">
        <w:rPr>
          <w:rFonts w:ascii="Bookman Old Style" w:hAnsi="Bookman Old Style"/>
        </w:rPr>
        <w:t xml:space="preserve">. </w:t>
      </w:r>
    </w:p>
    <w:p w:rsidR="00DE403C" w:rsidRPr="00336F0D" w:rsidRDefault="00DE403C">
      <w:pPr>
        <w:pStyle w:val="Nagwek2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III. Obowiązki pracowników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6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</w:p>
    <w:p w:rsidR="00DE403C" w:rsidRPr="00336F0D" w:rsidRDefault="00DE403C">
      <w:pPr>
        <w:ind w:left="36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Podstawowym obowiązkiem pracownika jest:</w:t>
      </w:r>
    </w:p>
    <w:p w:rsidR="00DE403C" w:rsidRPr="00336F0D" w:rsidRDefault="00DE403C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rzetelnie i efektywnie wykonywać pracę ;</w:t>
      </w:r>
    </w:p>
    <w:p w:rsidR="00DE403C" w:rsidRPr="00336F0D" w:rsidRDefault="00DE403C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stosować się do poleceń przełożonych , które dotyczą pracy, jeżeli  nie są one sprzeczne z przepisami prawa lub umową o pracę;</w:t>
      </w:r>
    </w:p>
    <w:p w:rsidR="00DE403C" w:rsidRPr="00336F0D" w:rsidRDefault="00DE403C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przestrzegać ustalonego czasu pracy i wykorzystywać go w sposób efektywny;</w:t>
      </w:r>
    </w:p>
    <w:p w:rsidR="00DE403C" w:rsidRPr="00336F0D" w:rsidRDefault="00DE403C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przestrzegać regulaminu pracy i ustalonego w zakładzie porządku;</w:t>
      </w:r>
    </w:p>
    <w:p w:rsidR="00DE403C" w:rsidRPr="00336F0D" w:rsidRDefault="00DE403C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przestrzegać przepisów i zasad bezpieczeństwa i higieny pracy oraz przepisów przeciwpożarowych;</w:t>
      </w:r>
    </w:p>
    <w:p w:rsidR="00DE403C" w:rsidRPr="00336F0D" w:rsidRDefault="00A37E09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doskonalić</w:t>
      </w:r>
      <w:r w:rsidR="00DE403C" w:rsidRPr="00336F0D">
        <w:rPr>
          <w:rFonts w:ascii="Bookman Old Style" w:hAnsi="Bookman Old Style"/>
        </w:rPr>
        <w:t xml:space="preserve"> kwalifikacje zawodowe oraz umiejętności pracy;</w:t>
      </w:r>
    </w:p>
    <w:p w:rsidR="00DE403C" w:rsidRPr="00336F0D" w:rsidRDefault="00DE403C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dążyć do uzyskiwania w pracy najlepszych wyników;</w:t>
      </w:r>
    </w:p>
    <w:p w:rsidR="00DE403C" w:rsidRPr="00336F0D" w:rsidRDefault="00DE403C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dbać o dobro zakładu pracy , chronić mienie zakładu i używać je zgodnie z przeznaczeniem ;</w:t>
      </w:r>
    </w:p>
    <w:p w:rsidR="00DE403C" w:rsidRPr="00336F0D" w:rsidRDefault="00A00F57" w:rsidP="00A00F5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9</w:t>
      </w:r>
      <w:r w:rsidR="005B7207">
        <w:rPr>
          <w:rFonts w:ascii="Bookman Old Style" w:hAnsi="Bookman Old Style"/>
        </w:rPr>
        <w:t>.</w:t>
      </w:r>
      <w:r w:rsidR="00454C56">
        <w:rPr>
          <w:rFonts w:ascii="Bookman Old Style" w:hAnsi="Bookman Old Style"/>
        </w:rPr>
        <w:t xml:space="preserve">  </w:t>
      </w:r>
      <w:r w:rsidR="00DE403C" w:rsidRPr="00336F0D">
        <w:rPr>
          <w:rFonts w:ascii="Bookman Old Style" w:hAnsi="Bookman Old Style"/>
        </w:rPr>
        <w:t>dbać o czystość i porządek wokół swego stanowiska pracy;</w:t>
      </w:r>
    </w:p>
    <w:p w:rsidR="004C516C" w:rsidRDefault="005B7207" w:rsidP="005B7207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00F57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.</w:t>
      </w:r>
      <w:r w:rsidR="00DE403C" w:rsidRPr="00336F0D">
        <w:rPr>
          <w:rFonts w:ascii="Bookman Old Style" w:hAnsi="Bookman Old Style"/>
        </w:rPr>
        <w:t xml:space="preserve">należycie zabezpieczyć po zakończeniu pracy urządzenia </w:t>
      </w:r>
    </w:p>
    <w:p w:rsidR="00DE403C" w:rsidRDefault="004C516C" w:rsidP="004C516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DE403C" w:rsidRPr="00336F0D">
        <w:rPr>
          <w:rFonts w:ascii="Bookman Old Style" w:hAnsi="Bookman Old Style"/>
        </w:rPr>
        <w:t>i pomieszczen</w:t>
      </w:r>
      <w:r w:rsidR="005B7207">
        <w:rPr>
          <w:rFonts w:ascii="Bookman Old Style" w:hAnsi="Bookman Old Style"/>
        </w:rPr>
        <w:t>ia pracy;</w:t>
      </w:r>
    </w:p>
    <w:p w:rsidR="005B7207" w:rsidRDefault="005B7207" w:rsidP="004C516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00F57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.dbać o dobro zakładu pracy, chronić jego mienie oraz zachować </w:t>
      </w:r>
    </w:p>
    <w:p w:rsidR="005B7207" w:rsidRDefault="005B7207" w:rsidP="004C516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w tajemnicy informacje, których ujawnienie mogłoby narazić pracodawcę </w:t>
      </w:r>
    </w:p>
    <w:p w:rsidR="005B7207" w:rsidRPr="00336F0D" w:rsidRDefault="005B7207" w:rsidP="004C516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na szkodę.</w:t>
      </w:r>
    </w:p>
    <w:p w:rsidR="00DE403C" w:rsidRPr="00336F0D" w:rsidRDefault="00DE403C" w:rsidP="004C516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7</w:t>
      </w:r>
    </w:p>
    <w:p w:rsidR="00DE403C" w:rsidRPr="00336F0D" w:rsidRDefault="00DE403C">
      <w:pPr>
        <w:numPr>
          <w:ilvl w:val="0"/>
          <w:numId w:val="4"/>
        </w:numPr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Wstęp i przebywanie pracownika na terenie zakładu pracy w stanie po użycie alkoholu jest zabronione.</w:t>
      </w:r>
    </w:p>
    <w:p w:rsidR="00DE403C" w:rsidRPr="00336F0D" w:rsidRDefault="00DE403C" w:rsidP="004C516C">
      <w:pPr>
        <w:numPr>
          <w:ilvl w:val="0"/>
          <w:numId w:val="4"/>
        </w:numPr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Na teren zakładu nie wolno wnosić alkoholu.</w:t>
      </w:r>
    </w:p>
    <w:p w:rsidR="00DE403C" w:rsidRPr="00336F0D" w:rsidRDefault="00DE403C" w:rsidP="004C516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8</w:t>
      </w:r>
    </w:p>
    <w:p w:rsidR="00DE403C" w:rsidRPr="00336F0D" w:rsidRDefault="00DE403C">
      <w:pPr>
        <w:ind w:left="36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Zabrania się pracownikom :</w:t>
      </w:r>
    </w:p>
    <w:p w:rsidR="00DE403C" w:rsidRPr="00336F0D" w:rsidRDefault="00DE403C">
      <w:pPr>
        <w:numPr>
          <w:ilvl w:val="0"/>
          <w:numId w:val="7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opuszczania stanowisk pracy w czasie pracy, bez zgody przełożonego;</w:t>
      </w:r>
    </w:p>
    <w:p w:rsidR="00DE403C" w:rsidRPr="00336F0D" w:rsidRDefault="00DE403C">
      <w:pPr>
        <w:numPr>
          <w:ilvl w:val="0"/>
          <w:numId w:val="7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operowania urządzeniami nie związanymi bezpośrednio z wykonywaniem prac</w:t>
      </w:r>
      <w:r w:rsidR="007725B0">
        <w:rPr>
          <w:rFonts w:ascii="Bookman Old Style" w:hAnsi="Bookman Old Style"/>
        </w:rPr>
        <w:t>y</w:t>
      </w:r>
      <w:r w:rsidR="00A00F57">
        <w:rPr>
          <w:rFonts w:ascii="Bookman Old Style" w:hAnsi="Bookman Old Style"/>
        </w:rPr>
        <w:t xml:space="preserve"> oraz</w:t>
      </w:r>
      <w:r w:rsidRPr="00336F0D">
        <w:rPr>
          <w:rFonts w:ascii="Bookman Old Style" w:hAnsi="Bookman Old Style"/>
        </w:rPr>
        <w:t xml:space="preserve"> zleconych obowiązków i czynności;</w:t>
      </w:r>
    </w:p>
    <w:p w:rsidR="00DE403C" w:rsidRPr="00336F0D" w:rsidRDefault="00DE403C">
      <w:pPr>
        <w:numPr>
          <w:ilvl w:val="0"/>
          <w:numId w:val="7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samowolnego demontowania części urządzeń oraz ich naprawy bez upoważnienia;</w:t>
      </w:r>
    </w:p>
    <w:p w:rsidR="00DE403C" w:rsidRDefault="00DE403C" w:rsidP="00224EDD">
      <w:pPr>
        <w:numPr>
          <w:ilvl w:val="0"/>
          <w:numId w:val="7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samowolnego usuwania osłon i zabezpieczeń maszyn i urządzeń, czyszczenia i naprawiania urządzeń będących w ruchu lub pod napięciem elektrycznym.</w:t>
      </w:r>
    </w:p>
    <w:p w:rsidR="00DE403C" w:rsidRPr="007725B0" w:rsidRDefault="00DE403C" w:rsidP="007725B0">
      <w:pPr>
        <w:numPr>
          <w:ilvl w:val="0"/>
          <w:numId w:val="7"/>
        </w:numPr>
        <w:jc w:val="both"/>
        <w:rPr>
          <w:rFonts w:ascii="Bookman Old Style" w:hAnsi="Bookman Old Style"/>
        </w:rPr>
      </w:pPr>
      <w:r w:rsidRPr="007725B0">
        <w:rPr>
          <w:rFonts w:ascii="Bookman Old Style" w:hAnsi="Bookman Old Style"/>
        </w:rPr>
        <w:t>pal</w:t>
      </w:r>
      <w:r w:rsidR="007725B0">
        <w:rPr>
          <w:rFonts w:ascii="Bookman Old Style" w:hAnsi="Bookman Old Style"/>
        </w:rPr>
        <w:t>enia tytoniu na terenie szkoły i jej posesji.</w:t>
      </w:r>
    </w:p>
    <w:p w:rsidR="00DE403C" w:rsidRPr="00336F0D" w:rsidRDefault="00DE403C" w:rsidP="00224EDD">
      <w:pPr>
        <w:pStyle w:val="Nagwek1"/>
        <w:numPr>
          <w:ilvl w:val="1"/>
          <w:numId w:val="2"/>
        </w:numPr>
        <w:tabs>
          <w:tab w:val="clear" w:pos="1800"/>
          <w:tab w:val="num" w:pos="540"/>
        </w:tabs>
        <w:ind w:hanging="180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Czas pracy </w:t>
      </w:r>
    </w:p>
    <w:p w:rsidR="00DE403C" w:rsidRPr="00336F0D" w:rsidRDefault="00DE403C" w:rsidP="00224EDD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§ </w:t>
      </w:r>
      <w:r w:rsidR="007725B0">
        <w:rPr>
          <w:rFonts w:ascii="Bookman Old Style" w:hAnsi="Bookman Old Style"/>
        </w:rPr>
        <w:t>9</w:t>
      </w:r>
    </w:p>
    <w:p w:rsidR="00DE403C" w:rsidRPr="00336F0D" w:rsidRDefault="00DE403C" w:rsidP="005F0C00">
      <w:pPr>
        <w:numPr>
          <w:ilvl w:val="1"/>
          <w:numId w:val="1"/>
        </w:numPr>
        <w:tabs>
          <w:tab w:val="clear" w:pos="1440"/>
          <w:tab w:val="num" w:pos="360"/>
        </w:tabs>
        <w:ind w:left="90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Pracowników obowiązuje następujący czas pracy :</w:t>
      </w:r>
    </w:p>
    <w:p w:rsidR="00DE403C" w:rsidRPr="00336F0D" w:rsidRDefault="007725B0" w:rsidP="00224EDD">
      <w:pPr>
        <w:numPr>
          <w:ilvl w:val="3"/>
          <w:numId w:val="1"/>
        </w:numPr>
        <w:tabs>
          <w:tab w:val="clear" w:pos="2880"/>
          <w:tab w:val="num" w:pos="1800"/>
        </w:tabs>
        <w:ind w:left="180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pracownicy</w:t>
      </w:r>
      <w:r w:rsidR="00DE403C" w:rsidRPr="00336F0D">
        <w:rPr>
          <w:rFonts w:ascii="Bookman Old Style" w:hAnsi="Bookman Old Style"/>
        </w:rPr>
        <w:t xml:space="preserve"> pedagogiczn</w:t>
      </w:r>
      <w:r>
        <w:rPr>
          <w:rFonts w:ascii="Bookman Old Style" w:hAnsi="Bookman Old Style"/>
        </w:rPr>
        <w:t>i</w:t>
      </w:r>
      <w:r w:rsidR="00DE403C" w:rsidRPr="00336F0D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 zgodnie z art. 42 KN</w:t>
      </w:r>
    </w:p>
    <w:p w:rsidR="00224EDD" w:rsidRDefault="00DE403C" w:rsidP="00224EDD">
      <w:pPr>
        <w:numPr>
          <w:ilvl w:val="3"/>
          <w:numId w:val="1"/>
        </w:numPr>
        <w:tabs>
          <w:tab w:val="clear" w:pos="2880"/>
          <w:tab w:val="num" w:pos="1800"/>
        </w:tabs>
        <w:ind w:left="1800" w:hanging="72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pracownicy </w:t>
      </w:r>
      <w:r w:rsidR="00224EDD">
        <w:rPr>
          <w:rFonts w:ascii="Bookman Old Style" w:hAnsi="Bookman Old Style"/>
        </w:rPr>
        <w:t>niepedagogiczni</w:t>
      </w:r>
      <w:r w:rsidRPr="00336F0D">
        <w:rPr>
          <w:rFonts w:ascii="Bookman Old Style" w:hAnsi="Bookman Old Style"/>
        </w:rPr>
        <w:t xml:space="preserve"> – 40 godz. tygodniowo </w:t>
      </w:r>
    </w:p>
    <w:p w:rsidR="00DE403C" w:rsidRPr="00336F0D" w:rsidRDefault="00224EDD" w:rsidP="007725B0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DE403C" w:rsidRPr="00336F0D">
        <w:rPr>
          <w:rFonts w:ascii="Bookman Old Style" w:hAnsi="Bookman Old Style"/>
        </w:rPr>
        <w:t xml:space="preserve">w </w:t>
      </w:r>
      <w:r>
        <w:rPr>
          <w:rFonts w:ascii="Bookman Old Style" w:hAnsi="Bookman Old Style"/>
        </w:rPr>
        <w:t xml:space="preserve">trzy </w:t>
      </w:r>
      <w:r w:rsidR="00DE403C" w:rsidRPr="00336F0D">
        <w:rPr>
          <w:rFonts w:ascii="Bookman Old Style" w:hAnsi="Bookman Old Style"/>
        </w:rPr>
        <w:t>miesięcznym okresie rozliczeniowym</w:t>
      </w:r>
    </w:p>
    <w:p w:rsidR="00243E35" w:rsidRPr="00336F0D" w:rsidRDefault="00DE403C" w:rsidP="00243E35">
      <w:pPr>
        <w:ind w:left="720" w:hanging="72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       </w:t>
      </w:r>
      <w:r w:rsidR="007725B0">
        <w:rPr>
          <w:rFonts w:ascii="Bookman Old Style" w:hAnsi="Bookman Old Style"/>
        </w:rPr>
        <w:t>2</w:t>
      </w:r>
      <w:r w:rsidRPr="00336F0D">
        <w:rPr>
          <w:rFonts w:ascii="Bookman Old Style" w:hAnsi="Bookman Old Style"/>
        </w:rPr>
        <w:t xml:space="preserve">. Pracownika  zatrudnionego w pełnym wymiarze zajęć obowiązuje przeciętnie pięciodniowy  tydzień pracy. Za zajęcia dydaktyczne, wychowawcze lub opiekuńcze, wykonywane w dniu wolnym  od pracy, </w:t>
      </w:r>
      <w:r w:rsidRPr="00336F0D">
        <w:rPr>
          <w:rFonts w:ascii="Bookman Old Style" w:hAnsi="Bookman Old Style"/>
        </w:rPr>
        <w:lastRenderedPageBreak/>
        <w:t>nauczyciel otrzymuje dzień wolny od pracy (roboczy</w:t>
      </w:r>
      <w:r w:rsidR="007725B0">
        <w:rPr>
          <w:rFonts w:ascii="Bookman Old Style" w:hAnsi="Bookman Old Style"/>
        </w:rPr>
        <w:t>)</w:t>
      </w:r>
      <w:r w:rsidR="002D3B57" w:rsidRPr="00336F0D">
        <w:rPr>
          <w:rFonts w:ascii="Bookman Old Style" w:hAnsi="Bookman Old Style"/>
        </w:rPr>
        <w:t xml:space="preserve">  w  ciągu następnych 10 dni na podstawie </w:t>
      </w:r>
      <w:r w:rsidR="00243E35" w:rsidRPr="00336F0D">
        <w:rPr>
          <w:rFonts w:ascii="Bookman Old Style" w:hAnsi="Bookman Old Style"/>
        </w:rPr>
        <w:t>pisemnego wnios</w:t>
      </w:r>
      <w:r w:rsidR="000D654F">
        <w:rPr>
          <w:rFonts w:ascii="Bookman Old Style" w:hAnsi="Bookman Old Style"/>
        </w:rPr>
        <w:t>ku nauczyciela</w:t>
      </w:r>
      <w:r w:rsidRPr="00336F0D">
        <w:rPr>
          <w:rFonts w:ascii="Bookman Old Style" w:hAnsi="Bookman Old Style"/>
        </w:rPr>
        <w:t>,</w:t>
      </w:r>
    </w:p>
    <w:p w:rsidR="005159BC" w:rsidRDefault="00243E35" w:rsidP="005159BC">
      <w:pPr>
        <w:ind w:left="720" w:hanging="72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      </w:t>
      </w:r>
      <w:r w:rsidR="005159BC">
        <w:rPr>
          <w:rFonts w:ascii="Bookman Old Style" w:hAnsi="Bookman Old Style"/>
        </w:rPr>
        <w:t xml:space="preserve"> </w:t>
      </w:r>
      <w:r w:rsidR="00DE403C" w:rsidRPr="00336F0D">
        <w:rPr>
          <w:rFonts w:ascii="Bookman Old Style" w:hAnsi="Bookman Old Style"/>
        </w:rPr>
        <w:t xml:space="preserve"> a w  szczególnie uzasadnionych przypadkach zamiast dnia wolnego – odrębne wynagrodzenie w wysokości określonej w przepisach </w:t>
      </w:r>
    </w:p>
    <w:p w:rsidR="00DE403C" w:rsidRPr="00336F0D" w:rsidRDefault="005159BC" w:rsidP="005159BC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A00F5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DE403C" w:rsidRPr="00336F0D">
        <w:rPr>
          <w:rFonts w:ascii="Bookman Old Style" w:hAnsi="Bookman Old Style"/>
        </w:rPr>
        <w:t>o wynagrodzeniu nauczycieli.</w:t>
      </w:r>
    </w:p>
    <w:p w:rsidR="00DE403C" w:rsidRPr="00336F0D" w:rsidRDefault="000D654F" w:rsidP="005159BC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DE403C" w:rsidRPr="00336F0D">
        <w:rPr>
          <w:rFonts w:ascii="Bookman Old Style" w:hAnsi="Bookman Old Style"/>
        </w:rPr>
        <w:t>.Ustala się następujące godziny rozpoczynania i kończenia pracy dla pracowników  niepedagogicznych:</w:t>
      </w:r>
    </w:p>
    <w:p w:rsidR="00DE403C" w:rsidRPr="00336F0D" w:rsidRDefault="00DE403C" w:rsidP="005159BC">
      <w:pPr>
        <w:numPr>
          <w:ilvl w:val="0"/>
          <w:numId w:val="18"/>
        </w:numPr>
        <w:tabs>
          <w:tab w:val="clear" w:pos="2700"/>
          <w:tab w:val="num" w:pos="1080"/>
        </w:tabs>
        <w:ind w:hanging="198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pracownicy </w:t>
      </w:r>
      <w:r w:rsidR="005159BC">
        <w:rPr>
          <w:rFonts w:ascii="Bookman Old Style" w:hAnsi="Bookman Old Style"/>
        </w:rPr>
        <w:t>na stanowiskach urzędniczych</w:t>
      </w:r>
      <w:r w:rsidRPr="00336F0D">
        <w:rPr>
          <w:rFonts w:ascii="Bookman Old Style" w:hAnsi="Bookman Old Style"/>
        </w:rPr>
        <w:t xml:space="preserve"> – 7.</w:t>
      </w:r>
      <w:r w:rsidR="008C2E84">
        <w:rPr>
          <w:rFonts w:ascii="Bookman Old Style" w:hAnsi="Bookman Old Style"/>
        </w:rPr>
        <w:t>00 – 15.00</w:t>
      </w:r>
      <w:r w:rsidRPr="00336F0D">
        <w:rPr>
          <w:rFonts w:ascii="Bookman Old Style" w:hAnsi="Bookman Old Style"/>
        </w:rPr>
        <w:t xml:space="preserve"> </w:t>
      </w:r>
    </w:p>
    <w:p w:rsidR="00DE403C" w:rsidRPr="00336F0D" w:rsidRDefault="00DE403C" w:rsidP="005159BC">
      <w:pPr>
        <w:numPr>
          <w:ilvl w:val="0"/>
          <w:numId w:val="18"/>
        </w:numPr>
        <w:tabs>
          <w:tab w:val="clear" w:pos="2700"/>
          <w:tab w:val="num" w:pos="1080"/>
        </w:tabs>
        <w:ind w:hanging="198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pracownicy obsługi :</w:t>
      </w:r>
    </w:p>
    <w:p w:rsidR="00DE403C" w:rsidRPr="00336F0D" w:rsidRDefault="00DE403C" w:rsidP="005159BC">
      <w:pPr>
        <w:tabs>
          <w:tab w:val="num" w:pos="1080"/>
        </w:tabs>
        <w:ind w:left="1980" w:hanging="198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             </w:t>
      </w:r>
      <w:r w:rsidR="005159BC">
        <w:rPr>
          <w:rFonts w:ascii="Bookman Old Style" w:hAnsi="Bookman Old Style"/>
        </w:rPr>
        <w:t xml:space="preserve">         </w:t>
      </w:r>
      <w:r w:rsidR="008C2E84">
        <w:rPr>
          <w:rFonts w:ascii="Bookman Old Style" w:hAnsi="Bookman Old Style"/>
        </w:rPr>
        <w:t>ul. Licealna:</w:t>
      </w:r>
      <w:r w:rsidR="005159BC">
        <w:rPr>
          <w:rFonts w:ascii="Bookman Old Style" w:hAnsi="Bookman Old Style"/>
        </w:rPr>
        <w:t xml:space="preserve">     </w:t>
      </w:r>
      <w:r w:rsidR="008C2E84">
        <w:rPr>
          <w:rFonts w:ascii="Bookman Old Style" w:hAnsi="Bookman Old Style"/>
        </w:rPr>
        <w:t xml:space="preserve"> </w:t>
      </w:r>
      <w:r w:rsidRPr="00336F0D">
        <w:rPr>
          <w:rFonts w:ascii="Bookman Old Style" w:hAnsi="Bookman Old Style"/>
        </w:rPr>
        <w:t xml:space="preserve">I zmiana – </w:t>
      </w:r>
      <w:r w:rsidR="005159BC">
        <w:rPr>
          <w:rFonts w:ascii="Bookman Old Style" w:hAnsi="Bookman Old Style"/>
        </w:rPr>
        <w:t>6</w:t>
      </w:r>
      <w:r w:rsidRPr="00336F0D">
        <w:rPr>
          <w:rFonts w:ascii="Bookman Old Style" w:hAnsi="Bookman Old Style"/>
        </w:rPr>
        <w:t>.</w:t>
      </w:r>
      <w:r w:rsidR="005159BC">
        <w:rPr>
          <w:rFonts w:ascii="Bookman Old Style" w:hAnsi="Bookman Old Style"/>
        </w:rPr>
        <w:t>3</w:t>
      </w:r>
      <w:r w:rsidRPr="00336F0D">
        <w:rPr>
          <w:rFonts w:ascii="Bookman Old Style" w:hAnsi="Bookman Old Style"/>
        </w:rPr>
        <w:t>0- 1</w:t>
      </w:r>
      <w:r w:rsidR="005159BC">
        <w:rPr>
          <w:rFonts w:ascii="Bookman Old Style" w:hAnsi="Bookman Old Style"/>
        </w:rPr>
        <w:t>4</w:t>
      </w:r>
      <w:r w:rsidRPr="00336F0D">
        <w:rPr>
          <w:rFonts w:ascii="Bookman Old Style" w:hAnsi="Bookman Old Style"/>
        </w:rPr>
        <w:t>.</w:t>
      </w:r>
      <w:r w:rsidR="005159BC">
        <w:rPr>
          <w:rFonts w:ascii="Bookman Old Style" w:hAnsi="Bookman Old Style"/>
        </w:rPr>
        <w:t>3</w:t>
      </w:r>
      <w:r w:rsidRPr="00336F0D">
        <w:rPr>
          <w:rFonts w:ascii="Bookman Old Style" w:hAnsi="Bookman Old Style"/>
        </w:rPr>
        <w:t>0</w:t>
      </w:r>
    </w:p>
    <w:p w:rsidR="00DE403C" w:rsidRDefault="00DE403C" w:rsidP="005159BC">
      <w:pPr>
        <w:tabs>
          <w:tab w:val="num" w:pos="1080"/>
        </w:tabs>
        <w:ind w:left="1980" w:hanging="198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             </w:t>
      </w:r>
      <w:r w:rsidR="005159BC">
        <w:rPr>
          <w:rFonts w:ascii="Bookman Old Style" w:hAnsi="Bookman Old Style"/>
        </w:rPr>
        <w:t xml:space="preserve">                                 </w:t>
      </w:r>
      <w:r w:rsidRPr="00336F0D">
        <w:rPr>
          <w:rFonts w:ascii="Bookman Old Style" w:hAnsi="Bookman Old Style"/>
        </w:rPr>
        <w:t>II zmiana – 1</w:t>
      </w:r>
      <w:r w:rsidR="005159BC">
        <w:rPr>
          <w:rFonts w:ascii="Bookman Old Style" w:hAnsi="Bookman Old Style"/>
        </w:rPr>
        <w:t>2</w:t>
      </w:r>
      <w:r w:rsidRPr="00336F0D">
        <w:rPr>
          <w:rFonts w:ascii="Bookman Old Style" w:hAnsi="Bookman Old Style"/>
        </w:rPr>
        <w:t>.</w:t>
      </w:r>
      <w:r w:rsidR="009D79CD">
        <w:rPr>
          <w:rFonts w:ascii="Bookman Old Style" w:hAnsi="Bookman Old Style"/>
        </w:rPr>
        <w:t>0</w:t>
      </w:r>
      <w:r w:rsidRPr="00336F0D">
        <w:rPr>
          <w:rFonts w:ascii="Bookman Old Style" w:hAnsi="Bookman Old Style"/>
        </w:rPr>
        <w:t>0- 2</w:t>
      </w:r>
      <w:r w:rsidR="005159BC">
        <w:rPr>
          <w:rFonts w:ascii="Bookman Old Style" w:hAnsi="Bookman Old Style"/>
        </w:rPr>
        <w:t>0</w:t>
      </w:r>
      <w:r w:rsidRPr="00336F0D">
        <w:rPr>
          <w:rFonts w:ascii="Bookman Old Style" w:hAnsi="Bookman Old Style"/>
        </w:rPr>
        <w:t>.</w:t>
      </w:r>
      <w:r w:rsidR="009D79CD">
        <w:rPr>
          <w:rFonts w:ascii="Bookman Old Style" w:hAnsi="Bookman Old Style"/>
        </w:rPr>
        <w:t>0</w:t>
      </w:r>
      <w:r w:rsidR="005159BC">
        <w:rPr>
          <w:rFonts w:ascii="Bookman Old Style" w:hAnsi="Bookman Old Style"/>
        </w:rPr>
        <w:t>0</w:t>
      </w:r>
    </w:p>
    <w:p w:rsidR="008C2E84" w:rsidRPr="00336F0D" w:rsidRDefault="008C2E84" w:rsidP="008C2E84">
      <w:pPr>
        <w:tabs>
          <w:tab w:val="num" w:pos="1080"/>
        </w:tabs>
        <w:ind w:left="1980" w:hanging="19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ul. Powstańców:      </w:t>
      </w:r>
      <w:r w:rsidRPr="00336F0D">
        <w:rPr>
          <w:rFonts w:ascii="Bookman Old Style" w:hAnsi="Bookman Old Style"/>
        </w:rPr>
        <w:t xml:space="preserve">I zmiana – </w:t>
      </w:r>
      <w:r>
        <w:rPr>
          <w:rFonts w:ascii="Bookman Old Style" w:hAnsi="Bookman Old Style"/>
        </w:rPr>
        <w:t>7</w:t>
      </w:r>
      <w:r w:rsidRPr="00336F0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Pr="00336F0D">
        <w:rPr>
          <w:rFonts w:ascii="Bookman Old Style" w:hAnsi="Bookman Old Style"/>
        </w:rPr>
        <w:t>0- 1</w:t>
      </w:r>
      <w:r>
        <w:rPr>
          <w:rFonts w:ascii="Bookman Old Style" w:hAnsi="Bookman Old Style"/>
        </w:rPr>
        <w:t>5</w:t>
      </w:r>
      <w:r w:rsidRPr="00336F0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Pr="00336F0D">
        <w:rPr>
          <w:rFonts w:ascii="Bookman Old Style" w:hAnsi="Bookman Old Style"/>
        </w:rPr>
        <w:t>0</w:t>
      </w:r>
    </w:p>
    <w:p w:rsidR="008C2E84" w:rsidRPr="00336F0D" w:rsidRDefault="008C2E84" w:rsidP="008C2E84">
      <w:pPr>
        <w:tabs>
          <w:tab w:val="num" w:pos="1080"/>
        </w:tabs>
        <w:ind w:left="1980" w:hanging="198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             </w:t>
      </w:r>
      <w:r>
        <w:rPr>
          <w:rFonts w:ascii="Bookman Old Style" w:hAnsi="Bookman Old Style"/>
        </w:rPr>
        <w:t xml:space="preserve">                                       </w:t>
      </w:r>
      <w:r w:rsidRPr="00336F0D">
        <w:rPr>
          <w:rFonts w:ascii="Bookman Old Style" w:hAnsi="Bookman Old Style"/>
        </w:rPr>
        <w:t>II zmiana – 1</w:t>
      </w:r>
      <w:r>
        <w:rPr>
          <w:rFonts w:ascii="Bookman Old Style" w:hAnsi="Bookman Old Style"/>
        </w:rPr>
        <w:t>0</w:t>
      </w:r>
      <w:r w:rsidRPr="00336F0D">
        <w:rPr>
          <w:rFonts w:ascii="Bookman Old Style" w:hAnsi="Bookman Old Style"/>
        </w:rPr>
        <w:t xml:space="preserve">.0- </w:t>
      </w:r>
      <w:r>
        <w:rPr>
          <w:rFonts w:ascii="Bookman Old Style" w:hAnsi="Bookman Old Style"/>
        </w:rPr>
        <w:t>18</w:t>
      </w:r>
      <w:r w:rsidRPr="00336F0D">
        <w:rPr>
          <w:rFonts w:ascii="Bookman Old Style" w:hAnsi="Bookman Old Style"/>
        </w:rPr>
        <w:t>.</w:t>
      </w:r>
      <w:r w:rsidR="00DE54B8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0</w:t>
      </w:r>
    </w:p>
    <w:p w:rsidR="008C2E84" w:rsidRPr="00336F0D" w:rsidRDefault="008C2E84" w:rsidP="005159BC">
      <w:pPr>
        <w:tabs>
          <w:tab w:val="num" w:pos="1080"/>
        </w:tabs>
        <w:ind w:left="1980" w:hanging="1980"/>
        <w:rPr>
          <w:rFonts w:ascii="Bookman Old Style" w:hAnsi="Bookman Old Style"/>
        </w:rPr>
      </w:pPr>
    </w:p>
    <w:p w:rsidR="000D654F" w:rsidRDefault="000D654F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 w:rsidR="00DE403C" w:rsidRPr="00336F0D">
        <w:rPr>
          <w:rFonts w:ascii="Bookman Old Style" w:hAnsi="Bookman Old Style"/>
        </w:rPr>
        <w:t xml:space="preserve">Na pisemny wniosek pracownika, dyrektor może wyrazić zgodę na </w:t>
      </w:r>
      <w:r>
        <w:rPr>
          <w:rFonts w:ascii="Bookman Old Style" w:hAnsi="Bookman Old Style"/>
        </w:rPr>
        <w:t xml:space="preserve"> </w:t>
      </w:r>
    </w:p>
    <w:p w:rsidR="008C2E84" w:rsidRDefault="000D654F" w:rsidP="008C2E84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8C2E84">
        <w:rPr>
          <w:rFonts w:ascii="Bookman Old Style" w:hAnsi="Bookman Old Style"/>
        </w:rPr>
        <w:t>Indywidualny rozkład czasu</w:t>
      </w:r>
      <w:r w:rsidR="00DE403C" w:rsidRPr="00336F0D">
        <w:rPr>
          <w:rFonts w:ascii="Bookman Old Style" w:hAnsi="Bookman Old Style"/>
        </w:rPr>
        <w:t xml:space="preserve"> pracy.</w:t>
      </w:r>
      <w:r>
        <w:rPr>
          <w:rFonts w:ascii="Bookman Old Style" w:hAnsi="Bookman Old Style"/>
        </w:rPr>
        <w:t xml:space="preserve"> </w:t>
      </w:r>
      <w:r w:rsidR="00DE403C" w:rsidRPr="00336F0D">
        <w:rPr>
          <w:rFonts w:ascii="Bookman Old Style" w:hAnsi="Bookman Old Style"/>
        </w:rPr>
        <w:t xml:space="preserve">Zmiana ta nie może spowodować </w:t>
      </w:r>
      <w:r w:rsidR="008C2E84">
        <w:rPr>
          <w:rFonts w:ascii="Bookman Old Style" w:hAnsi="Bookman Old Style"/>
        </w:rPr>
        <w:t xml:space="preserve"> </w:t>
      </w:r>
    </w:p>
    <w:p w:rsidR="00DE403C" w:rsidRPr="00336F0D" w:rsidRDefault="008C2E84" w:rsidP="008C2E84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DE403C" w:rsidRPr="00336F0D">
        <w:rPr>
          <w:rFonts w:ascii="Bookman Old Style" w:hAnsi="Bookman Old Style"/>
        </w:rPr>
        <w:t xml:space="preserve">zakłóceń w funkcjonowaniu szkoły.    </w:t>
      </w:r>
    </w:p>
    <w:p w:rsidR="000D654F" w:rsidRDefault="000D654F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</w:t>
      </w:r>
      <w:r w:rsidR="00DE403C" w:rsidRPr="00336F0D">
        <w:rPr>
          <w:rFonts w:ascii="Bookman Old Style" w:hAnsi="Bookman Old Style"/>
        </w:rPr>
        <w:t>Godziny rozpocz</w:t>
      </w:r>
      <w:r>
        <w:rPr>
          <w:rFonts w:ascii="Bookman Old Style" w:hAnsi="Bookman Old Style"/>
        </w:rPr>
        <w:t>ęcia</w:t>
      </w:r>
      <w:r w:rsidR="00DE403C" w:rsidRPr="00336F0D">
        <w:rPr>
          <w:rFonts w:ascii="Bookman Old Style" w:hAnsi="Bookman Old Style"/>
        </w:rPr>
        <w:t xml:space="preserve"> i </w:t>
      </w:r>
      <w:r>
        <w:rPr>
          <w:rFonts w:ascii="Bookman Old Style" w:hAnsi="Bookman Old Style"/>
        </w:rPr>
        <w:t>za</w:t>
      </w:r>
      <w:r w:rsidR="00DE403C" w:rsidRPr="00336F0D">
        <w:rPr>
          <w:rFonts w:ascii="Bookman Old Style" w:hAnsi="Bookman Old Style"/>
        </w:rPr>
        <w:t xml:space="preserve">kończenia pracy pracowników zatrudnionych </w:t>
      </w:r>
    </w:p>
    <w:p w:rsidR="00DE403C" w:rsidRPr="00336F0D" w:rsidRDefault="005159BC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DE403C" w:rsidRPr="00336F0D">
        <w:rPr>
          <w:rFonts w:ascii="Bookman Old Style" w:hAnsi="Bookman Old Style"/>
        </w:rPr>
        <w:t>w niepełnym wymiarze czasu pracy ustala się indywidualnie.</w:t>
      </w:r>
    </w:p>
    <w:p w:rsidR="000D654F" w:rsidRDefault="000D654F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</w:t>
      </w:r>
      <w:r w:rsidR="00DE403C" w:rsidRPr="00336F0D">
        <w:rPr>
          <w:rFonts w:ascii="Bookman Old Style" w:hAnsi="Bookman Old Style"/>
        </w:rPr>
        <w:t xml:space="preserve">Pora nocna obejmuje czas pomiędzy godziną </w:t>
      </w:r>
      <w:smartTag w:uri="urn:schemas-microsoft-com:office:smarttags" w:element="metricconverter">
        <w:smartTagPr>
          <w:attr w:name="ProductID" w:val="22.00 a"/>
        </w:smartTagPr>
        <w:r w:rsidR="00DE403C" w:rsidRPr="00336F0D">
          <w:rPr>
            <w:rFonts w:ascii="Bookman Old Style" w:hAnsi="Bookman Old Style"/>
          </w:rPr>
          <w:t>22.00 a</w:t>
        </w:r>
      </w:smartTag>
      <w:r w:rsidR="00DE403C" w:rsidRPr="00336F0D">
        <w:rPr>
          <w:rFonts w:ascii="Bookman Old Style" w:hAnsi="Bookman Old Style"/>
        </w:rPr>
        <w:t xml:space="preserve"> 6.00 dnia </w:t>
      </w:r>
      <w:r>
        <w:rPr>
          <w:rFonts w:ascii="Bookman Old Style" w:hAnsi="Bookman Old Style"/>
        </w:rPr>
        <w:t xml:space="preserve"> </w:t>
      </w:r>
    </w:p>
    <w:p w:rsidR="000D654F" w:rsidRDefault="000D654F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DE403C" w:rsidRPr="00336F0D">
        <w:rPr>
          <w:rFonts w:ascii="Bookman Old Style" w:hAnsi="Bookman Old Style"/>
        </w:rPr>
        <w:t>następnego.</w:t>
      </w:r>
      <w:r w:rsidR="005159BC">
        <w:rPr>
          <w:rFonts w:ascii="Bookman Old Style" w:hAnsi="Bookman Old Style"/>
        </w:rPr>
        <w:t xml:space="preserve"> </w:t>
      </w:r>
      <w:r w:rsidR="00DE403C" w:rsidRPr="00336F0D">
        <w:rPr>
          <w:rFonts w:ascii="Bookman Old Style" w:hAnsi="Bookman Old Style"/>
        </w:rPr>
        <w:t>Za</w:t>
      </w:r>
      <w:r w:rsidR="005159BC">
        <w:rPr>
          <w:rFonts w:ascii="Bookman Old Style" w:hAnsi="Bookman Old Style"/>
        </w:rPr>
        <w:t xml:space="preserve"> </w:t>
      </w:r>
      <w:r w:rsidR="00DE403C" w:rsidRPr="00336F0D">
        <w:rPr>
          <w:rFonts w:ascii="Bookman Old Style" w:hAnsi="Bookman Old Style"/>
        </w:rPr>
        <w:t xml:space="preserve">każdą  godzinę przepracowaną w porze nocnej przysługuje </w:t>
      </w:r>
      <w:r>
        <w:rPr>
          <w:rFonts w:ascii="Bookman Old Style" w:hAnsi="Bookman Old Style"/>
        </w:rPr>
        <w:t xml:space="preserve"> </w:t>
      </w:r>
    </w:p>
    <w:p w:rsidR="000D654F" w:rsidRDefault="000D654F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DE403C" w:rsidRPr="00336F0D">
        <w:rPr>
          <w:rFonts w:ascii="Bookman Old Style" w:hAnsi="Bookman Old Style"/>
        </w:rPr>
        <w:t xml:space="preserve">dodatkowe wynagrodzenie w wysokości określonej przepisami </w:t>
      </w:r>
    </w:p>
    <w:p w:rsidR="00DE403C" w:rsidRPr="00336F0D" w:rsidRDefault="000D654F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DE403C" w:rsidRPr="00336F0D">
        <w:rPr>
          <w:rFonts w:ascii="Bookman Old Style" w:hAnsi="Bookman Old Style"/>
        </w:rPr>
        <w:t>o wynagrodzeniu.</w:t>
      </w:r>
    </w:p>
    <w:p w:rsidR="005159BC" w:rsidRDefault="000D654F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</w:t>
      </w:r>
      <w:r w:rsidR="00DE403C" w:rsidRPr="00336F0D">
        <w:rPr>
          <w:rFonts w:ascii="Bookman Old Style" w:hAnsi="Bookman Old Style"/>
        </w:rPr>
        <w:t xml:space="preserve">Każdy pracownik powinien stawić się do pracy w takim czasie, by </w:t>
      </w:r>
    </w:p>
    <w:p w:rsidR="00DE403C" w:rsidRPr="005159BC" w:rsidRDefault="005159BC" w:rsidP="005159BC">
      <w:pPr>
        <w:ind w:left="360"/>
        <w:jc w:val="both"/>
        <w:rPr>
          <w:rFonts w:ascii="Bookman Old Style" w:hAnsi="Bookman Old Style"/>
        </w:rPr>
      </w:pPr>
      <w:r>
        <w:t xml:space="preserve">     </w:t>
      </w:r>
      <w:r w:rsidR="00DE403C" w:rsidRPr="005159BC">
        <w:rPr>
          <w:rFonts w:ascii="Bookman Old Style" w:hAnsi="Bookman Old Style"/>
        </w:rPr>
        <w:t xml:space="preserve">w godzinach rozpoczęcia pracy znajdował się na stanowisku pracy. </w:t>
      </w:r>
    </w:p>
    <w:p w:rsidR="000D654F" w:rsidRDefault="000D654F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</w:t>
      </w:r>
      <w:r w:rsidR="00DE403C" w:rsidRPr="00336F0D">
        <w:rPr>
          <w:rFonts w:ascii="Bookman Old Style" w:hAnsi="Bookman Old Style"/>
        </w:rPr>
        <w:t xml:space="preserve">Pracownicy </w:t>
      </w:r>
      <w:r w:rsidR="005159BC">
        <w:rPr>
          <w:rFonts w:ascii="Bookman Old Style" w:hAnsi="Bookman Old Style"/>
        </w:rPr>
        <w:t>niepedagogiczni</w:t>
      </w:r>
      <w:r w:rsidR="00DE403C" w:rsidRPr="00336F0D">
        <w:rPr>
          <w:rFonts w:ascii="Bookman Old Style" w:hAnsi="Bookman Old Style"/>
        </w:rPr>
        <w:t xml:space="preserve"> po przybyciu do pracy obowiązani są podpisać </w:t>
      </w:r>
      <w:r>
        <w:rPr>
          <w:rFonts w:ascii="Bookman Old Style" w:hAnsi="Bookman Old Style"/>
        </w:rPr>
        <w:t xml:space="preserve"> </w:t>
      </w:r>
    </w:p>
    <w:p w:rsidR="00DE403C" w:rsidRDefault="000D654F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DE403C" w:rsidRPr="00336F0D">
        <w:rPr>
          <w:rFonts w:ascii="Bookman Old Style" w:hAnsi="Bookman Old Style"/>
        </w:rPr>
        <w:t xml:space="preserve">listę obecności znajdującą się w </w:t>
      </w:r>
      <w:r w:rsidR="005159BC">
        <w:rPr>
          <w:rFonts w:ascii="Bookman Old Style" w:hAnsi="Bookman Old Style"/>
        </w:rPr>
        <w:t>sekretariacie szkoły.</w:t>
      </w:r>
    </w:p>
    <w:p w:rsidR="000D654F" w:rsidRDefault="000D654F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9.Sposób potwierdzenia obecności w pracy pracowników pedagogicznych  </w:t>
      </w:r>
    </w:p>
    <w:p w:rsidR="000D654F" w:rsidRDefault="000D654F" w:rsidP="000D654F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A00F57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kreśla art. 42  KN</w:t>
      </w:r>
      <w:r w:rsidR="00A00F57">
        <w:rPr>
          <w:rFonts w:ascii="Bookman Old Style" w:hAnsi="Bookman Old Style"/>
        </w:rPr>
        <w:t>.</w:t>
      </w:r>
    </w:p>
    <w:p w:rsidR="00DE403C" w:rsidRPr="00336F0D" w:rsidRDefault="000D654F" w:rsidP="00975154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5159BC">
        <w:rPr>
          <w:rFonts w:ascii="Bookman Old Style" w:hAnsi="Bookman Old Style"/>
        </w:rPr>
        <w:t>.</w:t>
      </w:r>
      <w:r w:rsidR="00DE403C" w:rsidRPr="00336F0D">
        <w:rPr>
          <w:rFonts w:ascii="Bookman Old Style" w:hAnsi="Bookman Old Style"/>
        </w:rPr>
        <w:t>Przebywanie pracowników na terenie szkoły po godzinach pracy dopuszczalne jest po uzyskaniu zezwolenia dyrektora szkoły.</w:t>
      </w:r>
    </w:p>
    <w:p w:rsidR="00DE403C" w:rsidRPr="00336F0D" w:rsidRDefault="00DE403C" w:rsidP="00F04AAC">
      <w:pPr>
        <w:pStyle w:val="Nagwek1"/>
        <w:numPr>
          <w:ilvl w:val="1"/>
          <w:numId w:val="2"/>
        </w:numPr>
        <w:tabs>
          <w:tab w:val="clear" w:pos="1800"/>
        </w:tabs>
        <w:ind w:hanging="180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Urlopy i zwolnienia od pracy 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1</w:t>
      </w:r>
      <w:r w:rsidR="000D654F">
        <w:rPr>
          <w:rFonts w:ascii="Bookman Old Style" w:hAnsi="Bookman Old Style"/>
        </w:rPr>
        <w:t>0</w:t>
      </w:r>
    </w:p>
    <w:p w:rsidR="00B82F7A" w:rsidRDefault="00DE403C">
      <w:pPr>
        <w:pStyle w:val="Tekstpodstawowywcity2"/>
        <w:ind w:left="0" w:firstLine="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     1.Urlopy wypoczynkowe udzielane są na zasadach określonych w Kodeksie </w:t>
      </w:r>
      <w:r w:rsidR="00B82F7A">
        <w:rPr>
          <w:rFonts w:ascii="Bookman Old Style" w:hAnsi="Bookman Old Style"/>
        </w:rPr>
        <w:t xml:space="preserve"> </w:t>
      </w:r>
    </w:p>
    <w:p w:rsidR="00B82F7A" w:rsidRDefault="00B82F7A">
      <w:pPr>
        <w:pStyle w:val="Tekstpodstawowywcity2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DE403C" w:rsidRPr="00336F0D">
        <w:rPr>
          <w:rFonts w:ascii="Bookman Old Style" w:hAnsi="Bookman Old Style"/>
        </w:rPr>
        <w:t>pracy zgodnie z planem urlopów, który ustala się biorą</w:t>
      </w:r>
      <w:r>
        <w:rPr>
          <w:rFonts w:ascii="Bookman Old Style" w:hAnsi="Bookman Old Style"/>
        </w:rPr>
        <w:t xml:space="preserve">c pod uwagę  </w:t>
      </w:r>
    </w:p>
    <w:p w:rsidR="00B82F7A" w:rsidRDefault="00B82F7A">
      <w:pPr>
        <w:pStyle w:val="Tekstpodstawowywcity2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wnioski pracowników</w:t>
      </w:r>
      <w:r w:rsidR="00DE403C" w:rsidRPr="00336F0D">
        <w:rPr>
          <w:rFonts w:ascii="Bookman Old Style" w:hAnsi="Bookman Old Style"/>
        </w:rPr>
        <w:t xml:space="preserve"> i potrzeby wynikające z konieczności  zapewnienia </w:t>
      </w:r>
      <w:r>
        <w:rPr>
          <w:rFonts w:ascii="Bookman Old Style" w:hAnsi="Bookman Old Style"/>
        </w:rPr>
        <w:t xml:space="preserve"> </w:t>
      </w:r>
    </w:p>
    <w:p w:rsidR="00DE403C" w:rsidRPr="003B7B38" w:rsidRDefault="003B7B38" w:rsidP="003B7B38">
      <w:pPr>
        <w:jc w:val="both"/>
        <w:rPr>
          <w:rFonts w:ascii="Bookman Old Style" w:hAnsi="Bookman Old Style"/>
        </w:rPr>
      </w:pPr>
      <w:r w:rsidRPr="003B7B38">
        <w:rPr>
          <w:rFonts w:ascii="Bookman Old Style" w:hAnsi="Bookman Old Style"/>
        </w:rPr>
        <w:t xml:space="preserve">        </w:t>
      </w:r>
      <w:r w:rsidR="00B82F7A" w:rsidRPr="003B7B38">
        <w:rPr>
          <w:rFonts w:ascii="Bookman Old Style" w:hAnsi="Bookman Old Style"/>
        </w:rPr>
        <w:t xml:space="preserve"> </w:t>
      </w:r>
      <w:r w:rsidRPr="003B7B38">
        <w:rPr>
          <w:rFonts w:ascii="Bookman Old Style" w:hAnsi="Bookman Old Style"/>
        </w:rPr>
        <w:t>prawidłowego funkcjonowania szkoły.</w:t>
      </w:r>
    </w:p>
    <w:p w:rsidR="00DE403C" w:rsidRPr="00336F0D" w:rsidRDefault="00DE403C">
      <w:pPr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     2.Urlopy wypoczynkowe przysługują :</w:t>
      </w:r>
    </w:p>
    <w:p w:rsidR="00DE403C" w:rsidRPr="00336F0D" w:rsidRDefault="00DE403C">
      <w:pPr>
        <w:numPr>
          <w:ilvl w:val="0"/>
          <w:numId w:val="19"/>
        </w:numPr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Pracownikom pedagogicznym zgodnie z art. 64 KN w wymiarze odpowiadającym okresowi ferii i w czasie ich trwania</w:t>
      </w:r>
    </w:p>
    <w:p w:rsidR="00DE403C" w:rsidRPr="00336F0D" w:rsidRDefault="00DE403C">
      <w:pPr>
        <w:numPr>
          <w:ilvl w:val="0"/>
          <w:numId w:val="19"/>
        </w:numPr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Pracownikom niepedagogicznym na zasadach określonych w KP</w:t>
      </w:r>
    </w:p>
    <w:p w:rsidR="00F04AAC" w:rsidRDefault="00DE403C">
      <w:pPr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     3. Pracownik może rozpocząć urlop wyłącznie po uzyskaniu pisemnej zgody </w:t>
      </w:r>
      <w:r w:rsidR="00F04AAC">
        <w:rPr>
          <w:rFonts w:ascii="Bookman Old Style" w:hAnsi="Bookman Old Style"/>
        </w:rPr>
        <w:t xml:space="preserve"> </w:t>
      </w:r>
    </w:p>
    <w:p w:rsidR="00DE403C" w:rsidRPr="00336F0D" w:rsidRDefault="00F04AAC" w:rsidP="006377D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0D654F">
        <w:rPr>
          <w:rFonts w:ascii="Bookman Old Style" w:hAnsi="Bookman Old Style"/>
        </w:rPr>
        <w:t>przełożonego</w:t>
      </w:r>
      <w:r w:rsidR="00DE403C" w:rsidRPr="00336F0D">
        <w:rPr>
          <w:rFonts w:ascii="Bookman Old Style" w:hAnsi="Bookman Old Style"/>
        </w:rPr>
        <w:t>.</w:t>
      </w:r>
    </w:p>
    <w:p w:rsidR="00DE403C" w:rsidRPr="00336F0D" w:rsidRDefault="00DE403C">
      <w:pPr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1</w:t>
      </w:r>
      <w:r w:rsidR="000D654F">
        <w:rPr>
          <w:rFonts w:ascii="Bookman Old Style" w:hAnsi="Bookman Old Style"/>
        </w:rPr>
        <w:t>1</w:t>
      </w:r>
    </w:p>
    <w:p w:rsidR="00DE403C" w:rsidRPr="00336F0D" w:rsidRDefault="00DE403C">
      <w:pPr>
        <w:numPr>
          <w:ilvl w:val="0"/>
          <w:numId w:val="9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Na wniosek pracownika umotywowany ważnymi przyczynami pracodawca może udzielić mu urlopu bezpłatnego  jeżeli nie spowoduje to zakłócenia </w:t>
      </w:r>
      <w:r w:rsidR="000D654F">
        <w:rPr>
          <w:rFonts w:ascii="Bookman Old Style" w:hAnsi="Bookman Old Style"/>
        </w:rPr>
        <w:t>prawidłowego funkcjonowania szkoły</w:t>
      </w:r>
      <w:r w:rsidRPr="00336F0D">
        <w:rPr>
          <w:rFonts w:ascii="Bookman Old Style" w:hAnsi="Bookman Old Style"/>
        </w:rPr>
        <w:t>.</w:t>
      </w:r>
    </w:p>
    <w:p w:rsidR="006377D5" w:rsidRDefault="00DE403C" w:rsidP="00975154">
      <w:pPr>
        <w:numPr>
          <w:ilvl w:val="0"/>
          <w:numId w:val="9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Zasady udzielania urlopu bezpłatnego nauczycielom określa art. 68 KN.</w:t>
      </w:r>
    </w:p>
    <w:p w:rsidR="00DE403C" w:rsidRPr="00336F0D" w:rsidRDefault="00DE403C">
      <w:pPr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1</w:t>
      </w:r>
      <w:r w:rsidR="003B7B38">
        <w:rPr>
          <w:rFonts w:ascii="Bookman Old Style" w:hAnsi="Bookman Old Style"/>
        </w:rPr>
        <w:t>2</w:t>
      </w:r>
    </w:p>
    <w:p w:rsidR="00DE403C" w:rsidRPr="00336F0D" w:rsidRDefault="00DE403C" w:rsidP="006377D5">
      <w:pPr>
        <w:numPr>
          <w:ilvl w:val="0"/>
          <w:numId w:val="22"/>
        </w:numPr>
        <w:tabs>
          <w:tab w:val="clear" w:pos="1800"/>
          <w:tab w:val="num" w:pos="720"/>
        </w:tabs>
        <w:ind w:left="72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lastRenderedPageBreak/>
        <w:t>Pracownik może być zwolniony od pracy na czas niezbędny dla załatwienia ważnych spraw osobistych lub rodzinnych , które wymagają załatwienia w godzinach pracy. Zwolnienia udziela pracodawca, gdy zachodzi nieunikniona potrzeba takiego  zwolnienia.</w:t>
      </w:r>
    </w:p>
    <w:p w:rsidR="00DE403C" w:rsidRPr="00336F0D" w:rsidRDefault="00DE403C" w:rsidP="00730F5A">
      <w:pPr>
        <w:numPr>
          <w:ilvl w:val="0"/>
          <w:numId w:val="22"/>
        </w:numPr>
        <w:tabs>
          <w:tab w:val="clear" w:pos="1800"/>
          <w:tab w:val="num" w:pos="720"/>
        </w:tabs>
        <w:ind w:left="72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Za czas zwolnienia od pracy, o którym mowa w ust. 1 pracownikowi przysługuje  wynagrodzenie jeżeli odpracował czas zwolnienia . Czas odpracowania nie jest pracą  w godzinach nadliczbowych.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1</w:t>
      </w:r>
      <w:r w:rsidR="003B7B38">
        <w:rPr>
          <w:rFonts w:ascii="Bookman Old Style" w:hAnsi="Bookman Old Style"/>
        </w:rPr>
        <w:t>3</w:t>
      </w:r>
    </w:p>
    <w:p w:rsidR="00DE403C" w:rsidRPr="00336F0D" w:rsidRDefault="00DE403C">
      <w:pPr>
        <w:ind w:left="36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Pracodawca jest obowiązany zwolnić pracownika od pracy na czas  obejmujący :</w:t>
      </w:r>
    </w:p>
    <w:p w:rsidR="00DE403C" w:rsidRPr="00336F0D" w:rsidRDefault="00DE403C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2 dni – w razie ślubu pracownika lub urodzenia się jego dziecka albo zgonu i pogrzebu małżonka pracownika lub jego dziecka, ojca, matki, ojczyma, macochy.</w:t>
      </w:r>
    </w:p>
    <w:p w:rsidR="00DE403C" w:rsidRPr="00336F0D" w:rsidRDefault="00DE403C" w:rsidP="00730F5A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1 dzień – w razie ślubu dziecka pracownika albo zgonu i pogrzebu jego siostry, brata teściowej, teścia, babki, dziadka,  a także innej osoby pozostającej na utrzymaniu pracownika lub jego bezpośrednią opieką.     </w:t>
      </w:r>
    </w:p>
    <w:p w:rsidR="00DE403C" w:rsidRPr="00336F0D" w:rsidRDefault="00DE403C">
      <w:pPr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§ 1</w:t>
      </w:r>
      <w:r w:rsidR="003B7B38">
        <w:rPr>
          <w:rFonts w:ascii="Bookman Old Style" w:hAnsi="Bookman Old Style"/>
        </w:rPr>
        <w:t>4</w:t>
      </w:r>
    </w:p>
    <w:p w:rsidR="00DE403C" w:rsidRPr="00336F0D" w:rsidRDefault="003B7B38">
      <w:pPr>
        <w:pStyle w:val="Tekstpodstawowy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Pracownikowi </w:t>
      </w:r>
      <w:r w:rsidR="00DE403C" w:rsidRPr="00336F0D">
        <w:rPr>
          <w:rFonts w:ascii="Bookman Old Style" w:hAnsi="Bookman Old Style"/>
        </w:rPr>
        <w:t xml:space="preserve"> wychowujące</w:t>
      </w:r>
      <w:r>
        <w:rPr>
          <w:rFonts w:ascii="Bookman Old Style" w:hAnsi="Bookman Old Style"/>
        </w:rPr>
        <w:t>mu</w:t>
      </w:r>
      <w:r w:rsidR="00DE403C" w:rsidRPr="00336F0D">
        <w:rPr>
          <w:rFonts w:ascii="Bookman Old Style" w:hAnsi="Bookman Old Style"/>
        </w:rPr>
        <w:t xml:space="preserve"> przynajmniej jedno dziecko w wieku do 14 lat przysługuje w ciągu roku zwolnienie od pracy na dwa dni z zachowaniem prawa do wynagrodzenia.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1</w:t>
      </w:r>
      <w:r w:rsidR="00A2229D">
        <w:rPr>
          <w:rFonts w:ascii="Bookman Old Style" w:hAnsi="Bookman Old Style"/>
        </w:rPr>
        <w:t>5</w:t>
      </w:r>
    </w:p>
    <w:p w:rsidR="00DE403C" w:rsidRPr="00336F0D" w:rsidRDefault="00DE403C">
      <w:pPr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O niemożności stawienia się do pracy z przyczyny z góry wiadomej pracownik powinien </w:t>
      </w:r>
      <w:r w:rsidR="00A2229D">
        <w:rPr>
          <w:rFonts w:ascii="Bookman Old Style" w:hAnsi="Bookman Old Style"/>
        </w:rPr>
        <w:t xml:space="preserve">niezwłocznie </w:t>
      </w:r>
      <w:r w:rsidRPr="00336F0D">
        <w:rPr>
          <w:rFonts w:ascii="Bookman Old Style" w:hAnsi="Bookman Old Style"/>
        </w:rPr>
        <w:t>uprzedzić pracodawcę.</w:t>
      </w:r>
    </w:p>
    <w:p w:rsidR="00DE403C" w:rsidRPr="00336F0D" w:rsidRDefault="00DE403C" w:rsidP="00975154">
      <w:pPr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W razie niestawienia się do pracy pracownik jest </w:t>
      </w:r>
      <w:r w:rsidR="00A2229D">
        <w:rPr>
          <w:rFonts w:ascii="Bookman Old Style" w:hAnsi="Bookman Old Style"/>
        </w:rPr>
        <w:t>z</w:t>
      </w:r>
      <w:r w:rsidRPr="00336F0D">
        <w:rPr>
          <w:rFonts w:ascii="Bookman Old Style" w:hAnsi="Bookman Old Style"/>
        </w:rPr>
        <w:t>obowiązany zawiadomić pracodawcę o przyczynie nieobecności i przewidywanym czasie jej trwania</w:t>
      </w:r>
      <w:r w:rsidR="00A2229D">
        <w:rPr>
          <w:rFonts w:ascii="Bookman Old Style" w:hAnsi="Bookman Old Style"/>
        </w:rPr>
        <w:t>. Obowiązek ten pracownik (lub osoba przez niego upoważniona) winien spełnić w</w:t>
      </w:r>
      <w:r w:rsidRPr="00336F0D">
        <w:rPr>
          <w:rFonts w:ascii="Bookman Old Style" w:hAnsi="Bookman Old Style"/>
        </w:rPr>
        <w:t xml:space="preserve"> pierwsz</w:t>
      </w:r>
      <w:r w:rsidR="00A2229D">
        <w:rPr>
          <w:rFonts w:ascii="Bookman Old Style" w:hAnsi="Bookman Old Style"/>
        </w:rPr>
        <w:t>ym</w:t>
      </w:r>
      <w:r w:rsidRPr="00336F0D">
        <w:rPr>
          <w:rFonts w:ascii="Bookman Old Style" w:hAnsi="Bookman Old Style"/>
        </w:rPr>
        <w:t xml:space="preserve"> dni</w:t>
      </w:r>
      <w:r w:rsidR="00A2229D">
        <w:rPr>
          <w:rFonts w:ascii="Bookman Old Style" w:hAnsi="Bookman Old Style"/>
        </w:rPr>
        <w:t>u</w:t>
      </w:r>
      <w:r w:rsidRPr="00336F0D">
        <w:rPr>
          <w:rFonts w:ascii="Bookman Old Style" w:hAnsi="Bookman Old Style"/>
        </w:rPr>
        <w:t xml:space="preserve"> nieobecności w pracy</w:t>
      </w:r>
      <w:r w:rsidR="00A2229D">
        <w:rPr>
          <w:rFonts w:ascii="Bookman Old Style" w:hAnsi="Bookman Old Style"/>
        </w:rPr>
        <w:t xml:space="preserve"> lub najpóźniej w dniu następnym.</w:t>
      </w:r>
      <w:r w:rsidRPr="00336F0D">
        <w:rPr>
          <w:rFonts w:ascii="Bookman Old Style" w:hAnsi="Bookman Old Style"/>
        </w:rPr>
        <w:t xml:space="preserve"> </w:t>
      </w:r>
      <w:r w:rsidR="00A2229D">
        <w:rPr>
          <w:rFonts w:ascii="Bookman Old Style" w:hAnsi="Bookman Old Style"/>
        </w:rPr>
        <w:t xml:space="preserve">Zaświadczenie lekarskie o czasowej niezdolności do pracy winno być dostarczone pracodawcy </w:t>
      </w:r>
      <w:r w:rsidR="00203F43">
        <w:rPr>
          <w:rFonts w:ascii="Bookman Old Style" w:hAnsi="Bookman Old Style"/>
        </w:rPr>
        <w:t>najpóźniej w 7 dniu nieobecności.</w:t>
      </w:r>
    </w:p>
    <w:p w:rsidR="00DE403C" w:rsidRPr="00336F0D" w:rsidRDefault="00DE403C">
      <w:pPr>
        <w:pStyle w:val="Nagwek1"/>
        <w:numPr>
          <w:ilvl w:val="0"/>
          <w:numId w:val="0"/>
        </w:numPr>
        <w:ind w:left="36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VI. Bezpieczeństwo i higiena pracy oraz ochrona przeciwpożarowa</w:t>
      </w:r>
    </w:p>
    <w:p w:rsidR="00DE403C" w:rsidRPr="00336F0D" w:rsidRDefault="00DE403C" w:rsidP="00730F5A">
      <w:pPr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1</w:t>
      </w:r>
      <w:r w:rsidR="00662EBC">
        <w:rPr>
          <w:rFonts w:ascii="Bookman Old Style" w:hAnsi="Bookman Old Style"/>
        </w:rPr>
        <w:t>6</w:t>
      </w:r>
    </w:p>
    <w:p w:rsidR="00DE403C" w:rsidRPr="00336F0D" w:rsidRDefault="00DE403C" w:rsidP="00730F5A">
      <w:pPr>
        <w:ind w:left="36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Pracodawca i pracownicy </w:t>
      </w:r>
      <w:r w:rsidR="00ED1E53">
        <w:rPr>
          <w:rFonts w:ascii="Bookman Old Style" w:hAnsi="Bookman Old Style"/>
        </w:rPr>
        <w:t>z</w:t>
      </w:r>
      <w:r w:rsidRPr="00336F0D">
        <w:rPr>
          <w:rFonts w:ascii="Bookman Old Style" w:hAnsi="Bookman Old Style"/>
        </w:rPr>
        <w:t>obowiązani są do ścisłego przestrzegania przepisów i zasad bezpieczeństwa i higieny pracy oraz przepisów o ochronie przeciwpożarowej.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1</w:t>
      </w:r>
      <w:r w:rsidR="00662EBC">
        <w:rPr>
          <w:rFonts w:ascii="Bookman Old Style" w:hAnsi="Bookman Old Style"/>
        </w:rPr>
        <w:t>7</w:t>
      </w:r>
    </w:p>
    <w:p w:rsidR="00DE403C" w:rsidRPr="00336F0D" w:rsidRDefault="00DE403C">
      <w:pPr>
        <w:ind w:left="36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Pracodawca jest obowiązany :</w:t>
      </w:r>
    </w:p>
    <w:p w:rsidR="00DE403C" w:rsidRPr="00336F0D" w:rsidRDefault="00DE403C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zapoznać pracowników z przepisami i zasadami bezpieczeństwa i higieny pracy oraz przepisami o ochronie przeciwpożarowej ;</w:t>
      </w:r>
    </w:p>
    <w:p w:rsidR="00DE403C" w:rsidRPr="00336F0D" w:rsidRDefault="00DE403C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prowadzić systematyczne szkolenie pracowników w zakresie bezpieczeństwa i higieny pracy ;</w:t>
      </w:r>
    </w:p>
    <w:p w:rsidR="00DE403C" w:rsidRPr="00336F0D" w:rsidRDefault="00DE403C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organizować pracę w sposób zapewniający bezpieczne i higieniczne warunki pracy;</w:t>
      </w:r>
    </w:p>
    <w:p w:rsidR="00DE403C" w:rsidRPr="00336F0D" w:rsidRDefault="00DE403C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kierować pracowników na profilaktyczne badania lekarskie.</w:t>
      </w:r>
    </w:p>
    <w:p w:rsidR="00DE403C" w:rsidRPr="00336F0D" w:rsidRDefault="00DE403C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wydać pracownikowi , przed rozpoczęciem pracy , odzież i obuwie robocze oraz środki ochrony indywidualnej</w:t>
      </w:r>
      <w:r w:rsidR="007F752A" w:rsidRPr="00336F0D">
        <w:rPr>
          <w:rFonts w:ascii="Bookman Old Style" w:hAnsi="Bookman Old Style"/>
        </w:rPr>
        <w:t>;</w:t>
      </w:r>
      <w:r w:rsidRPr="00336F0D">
        <w:rPr>
          <w:rFonts w:ascii="Bookman Old Style" w:hAnsi="Bookman Old Style"/>
        </w:rPr>
        <w:t xml:space="preserve"> normy przydziału środków</w:t>
      </w:r>
      <w:r w:rsidR="00872FC5" w:rsidRPr="00336F0D">
        <w:rPr>
          <w:rFonts w:ascii="Bookman Old Style" w:hAnsi="Bookman Old Style"/>
        </w:rPr>
        <w:t xml:space="preserve"> ochrony indywidualnej określa TABELA NORM PRZYDZIAŁU OCHRONY INDYWIDUALNEJ ORAZ ODZIEŻY ROBOCZEJ</w:t>
      </w:r>
      <w:r w:rsidR="00ED1E53">
        <w:rPr>
          <w:rFonts w:ascii="Bookman Old Style" w:hAnsi="Bookman Old Style"/>
        </w:rPr>
        <w:t>,</w:t>
      </w:r>
      <w:r w:rsidR="007F752A" w:rsidRPr="00336F0D">
        <w:rPr>
          <w:rFonts w:ascii="Bookman Old Style" w:hAnsi="Bookman Old Style"/>
        </w:rPr>
        <w:t xml:space="preserve"> stanowiąca załącznik </w:t>
      </w:r>
      <w:r w:rsidR="00A00F57">
        <w:rPr>
          <w:rFonts w:ascii="Bookman Old Style" w:hAnsi="Bookman Old Style"/>
        </w:rPr>
        <w:t xml:space="preserve">nr 1 </w:t>
      </w:r>
      <w:r w:rsidR="007F752A" w:rsidRPr="00336F0D">
        <w:rPr>
          <w:rFonts w:ascii="Bookman Old Style" w:hAnsi="Bookman Old Style"/>
        </w:rPr>
        <w:t>do regulaminu pracy</w:t>
      </w:r>
      <w:r w:rsidRPr="00336F0D">
        <w:rPr>
          <w:rFonts w:ascii="Bookman Old Style" w:hAnsi="Bookman Old Style"/>
        </w:rPr>
        <w:t>.</w:t>
      </w:r>
    </w:p>
    <w:p w:rsidR="00DE403C" w:rsidRDefault="00DE403C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lastRenderedPageBreak/>
        <w:t>wskazać pracownikowi odpowiednio zabezpieczone miejsce na przechowywanie odzieży i obuwia roboczego, własnego ubrania wierzchniego oraz przydzielonych mu narzędzi pracy.</w:t>
      </w:r>
    </w:p>
    <w:p w:rsidR="00484BAD" w:rsidRPr="00336F0D" w:rsidRDefault="00484BAD" w:rsidP="00484BAD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Pranie, konserwacja i naprawa oraz wymiana odzieży roboczej należą do </w:t>
      </w:r>
    </w:p>
    <w:p w:rsidR="00484BAD" w:rsidRPr="00336F0D" w:rsidRDefault="00484BAD" w:rsidP="00484BAD">
      <w:pPr>
        <w:ind w:left="36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     obowiązków pracodawcy.</w:t>
      </w:r>
    </w:p>
    <w:p w:rsidR="00DE403C" w:rsidRPr="00336F0D" w:rsidRDefault="00DE403C" w:rsidP="00730F5A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§ </w:t>
      </w:r>
      <w:r w:rsidR="00662EBC">
        <w:rPr>
          <w:rFonts w:ascii="Bookman Old Style" w:hAnsi="Bookman Old Style"/>
        </w:rPr>
        <w:t>18</w:t>
      </w:r>
    </w:p>
    <w:p w:rsidR="00DE403C" w:rsidRPr="00336F0D" w:rsidRDefault="00DE403C">
      <w:pPr>
        <w:numPr>
          <w:ilvl w:val="0"/>
          <w:numId w:val="13"/>
        </w:numPr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Wszyscy pracownicy przed dopuszczeniem do pracy podlegają szkoleniu wstępnemu w zakresie bezpieczeństwa i higieny pracy oraz ochrony przeciwpożarowej ; podlegają także szkoleniom okresowym. </w:t>
      </w:r>
    </w:p>
    <w:p w:rsidR="00DE403C" w:rsidRPr="00336F0D" w:rsidRDefault="007F752A" w:rsidP="00484BAD">
      <w:pPr>
        <w:numPr>
          <w:ilvl w:val="0"/>
          <w:numId w:val="13"/>
        </w:numPr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Pracownicy są informowani przez pracodawcę o ryzyku zawodowym  trakcie szkoleń w zakresie bezpieczeństwa i higieny pracy, oświadczenie </w:t>
      </w:r>
      <w:r w:rsidR="00730F5A">
        <w:rPr>
          <w:rFonts w:ascii="Bookman Old Style" w:hAnsi="Bookman Old Style"/>
        </w:rPr>
        <w:t xml:space="preserve"> </w:t>
      </w:r>
      <w:r w:rsidRPr="00336F0D">
        <w:rPr>
          <w:rFonts w:ascii="Bookman Old Style" w:hAnsi="Bookman Old Style"/>
        </w:rPr>
        <w:t>o zapoznaniu się z ryzykiem</w:t>
      </w:r>
      <w:r w:rsidR="00730F5A">
        <w:rPr>
          <w:rFonts w:ascii="Bookman Old Style" w:hAnsi="Bookman Old Style"/>
        </w:rPr>
        <w:t xml:space="preserve"> zawodowym zaopatrzone w podpis </w:t>
      </w:r>
      <w:r w:rsidRPr="00336F0D">
        <w:rPr>
          <w:rFonts w:ascii="Bookman Old Style" w:hAnsi="Bookman Old Style"/>
        </w:rPr>
        <w:t>pracownika dołączane jest do akt osobowych pracownika.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§ </w:t>
      </w:r>
      <w:r w:rsidR="00662EBC">
        <w:rPr>
          <w:rFonts w:ascii="Bookman Old Style" w:hAnsi="Bookman Old Style"/>
        </w:rPr>
        <w:t>19</w:t>
      </w:r>
    </w:p>
    <w:p w:rsidR="00DE403C" w:rsidRPr="00336F0D" w:rsidRDefault="00DE403C">
      <w:pPr>
        <w:numPr>
          <w:ilvl w:val="0"/>
          <w:numId w:val="14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W razie, gdy warunki pracy nie odpowiadają przepisom bezpieczeństwa </w:t>
      </w:r>
      <w:r w:rsidR="00484BAD">
        <w:rPr>
          <w:rFonts w:ascii="Bookman Old Style" w:hAnsi="Bookman Old Style"/>
        </w:rPr>
        <w:t xml:space="preserve">   </w:t>
      </w:r>
      <w:r w:rsidRPr="00336F0D">
        <w:rPr>
          <w:rFonts w:ascii="Bookman Old Style" w:hAnsi="Bookman Old Style"/>
        </w:rPr>
        <w:t>i higieny pracy i stwarzają bezpośrednie zagrożenie dla zdrowia lub życia pracownika albo gdy wykonywana przez niego praca grozi takim niebezpieczeństwem innym osobom , pracownik ma prawo powstrzymać się od pracy , zawiadamiając o tym niezwłocznie przełożonego.</w:t>
      </w:r>
    </w:p>
    <w:p w:rsidR="00DE403C" w:rsidRPr="00336F0D" w:rsidRDefault="00DE403C">
      <w:pPr>
        <w:numPr>
          <w:ilvl w:val="0"/>
          <w:numId w:val="14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Jeżeli powstrzymanie się od wykonywania pracy nie usuwa zagrożenia, </w:t>
      </w:r>
      <w:r w:rsidR="00484BAD">
        <w:rPr>
          <w:rFonts w:ascii="Bookman Old Style" w:hAnsi="Bookman Old Style"/>
        </w:rPr>
        <w:t xml:space="preserve">  </w:t>
      </w:r>
      <w:r w:rsidRPr="00336F0D">
        <w:rPr>
          <w:rFonts w:ascii="Bookman Old Style" w:hAnsi="Bookman Old Style"/>
        </w:rPr>
        <w:t>o którym mowa w ust. 1 , pracownik ma prawo oddalić się z miejsca zagrożenia , zawiadamiając o tym niezwłocznie przełożonego.</w:t>
      </w:r>
    </w:p>
    <w:p w:rsidR="00DE403C" w:rsidRPr="00336F0D" w:rsidRDefault="00DE403C" w:rsidP="00975154">
      <w:pPr>
        <w:numPr>
          <w:ilvl w:val="0"/>
          <w:numId w:val="14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Za czas powstrzymania się od wykonywania pracy  lub oddalenia się</w:t>
      </w:r>
      <w:r w:rsidR="00484BAD">
        <w:rPr>
          <w:rFonts w:ascii="Bookman Old Style" w:hAnsi="Bookman Old Style"/>
        </w:rPr>
        <w:t xml:space="preserve">      </w:t>
      </w:r>
      <w:r w:rsidRPr="00336F0D">
        <w:rPr>
          <w:rFonts w:ascii="Bookman Old Style" w:hAnsi="Bookman Old Style"/>
        </w:rPr>
        <w:t xml:space="preserve"> z miejsca zagrożenia , w przypadkach o których mowa w ust. 1 i 2, pracownik zachowuje prawo do wynagrodzenia.</w:t>
      </w:r>
    </w:p>
    <w:p w:rsidR="00DE403C" w:rsidRPr="00336F0D" w:rsidRDefault="00DE403C">
      <w:pPr>
        <w:pStyle w:val="Nagwek1"/>
        <w:numPr>
          <w:ilvl w:val="0"/>
          <w:numId w:val="0"/>
        </w:numPr>
        <w:ind w:left="36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VII. Ochrona pracy kobiet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2</w:t>
      </w:r>
      <w:r w:rsidR="00662EBC">
        <w:rPr>
          <w:rFonts w:ascii="Bookman Old Style" w:hAnsi="Bookman Old Style"/>
        </w:rPr>
        <w:t>0</w:t>
      </w:r>
    </w:p>
    <w:p w:rsidR="00DE403C" w:rsidRPr="00336F0D" w:rsidRDefault="00DE403C">
      <w:pPr>
        <w:ind w:left="36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Nie wolno zatrudniać kobiet:</w:t>
      </w:r>
    </w:p>
    <w:p w:rsidR="00DE403C" w:rsidRPr="00336F0D" w:rsidRDefault="00DE403C">
      <w:pPr>
        <w:ind w:left="36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1.Przy pracach związanych z dźwiganiem ciężarów:</w:t>
      </w:r>
    </w:p>
    <w:p w:rsidR="00DE403C" w:rsidRPr="00336F0D" w:rsidRDefault="009D64CD">
      <w:pPr>
        <w:numPr>
          <w:ilvl w:val="1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1.1 </w:t>
      </w:r>
      <w:r w:rsidR="00DE403C" w:rsidRPr="00336F0D">
        <w:rPr>
          <w:rFonts w:ascii="Bookman Old Style" w:hAnsi="Bookman Old Style"/>
        </w:rPr>
        <w:t>przy ręcznym podnoszeniu i przenoszeniu  ciężarów:</w:t>
      </w:r>
    </w:p>
    <w:p w:rsidR="00DE403C" w:rsidRPr="00336F0D" w:rsidRDefault="009D64CD" w:rsidP="009D64CD">
      <w:pPr>
        <w:ind w:left="19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a. </w:t>
      </w:r>
      <w:r w:rsidR="00DE403C" w:rsidRPr="00336F0D">
        <w:rPr>
          <w:rFonts w:ascii="Bookman Old Style" w:hAnsi="Bookman Old Style"/>
        </w:rPr>
        <w:t xml:space="preserve">jeżeli praca wykonywana jest stale – powyżej </w:t>
      </w:r>
      <w:smartTag w:uri="urn:schemas-microsoft-com:office:smarttags" w:element="metricconverter">
        <w:smartTagPr>
          <w:attr w:name="ProductID" w:val="12 kg"/>
        </w:smartTagPr>
        <w:r w:rsidR="00DE403C" w:rsidRPr="00336F0D">
          <w:rPr>
            <w:rFonts w:ascii="Bookman Old Style" w:hAnsi="Bookman Old Style"/>
          </w:rPr>
          <w:t>12</w:t>
        </w:r>
        <w:r w:rsidR="00A30B66">
          <w:rPr>
            <w:rFonts w:ascii="Bookman Old Style" w:hAnsi="Bookman Old Style"/>
          </w:rPr>
          <w:t xml:space="preserve"> </w:t>
        </w:r>
        <w:r w:rsidR="00DE403C" w:rsidRPr="00336F0D">
          <w:rPr>
            <w:rFonts w:ascii="Bookman Old Style" w:hAnsi="Bookman Old Style"/>
          </w:rPr>
          <w:t>kg</w:t>
        </w:r>
      </w:smartTag>
      <w:r w:rsidR="00DE403C" w:rsidRPr="00336F0D">
        <w:rPr>
          <w:rFonts w:ascii="Bookman Old Style" w:hAnsi="Bookman Old Style"/>
        </w:rPr>
        <w:t xml:space="preserve"> na osobę </w:t>
      </w:r>
    </w:p>
    <w:p w:rsidR="00DE403C" w:rsidRPr="00336F0D" w:rsidRDefault="009D64CD" w:rsidP="009D64CD">
      <w:pPr>
        <w:ind w:left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b. </w:t>
      </w:r>
      <w:r w:rsidR="00DE403C" w:rsidRPr="00336F0D">
        <w:rPr>
          <w:rFonts w:ascii="Bookman Old Style" w:hAnsi="Bookman Old Style"/>
        </w:rPr>
        <w:t xml:space="preserve">jeżeli praca wykonywana jest dorywczo – powyżej </w:t>
      </w:r>
      <w:smartTag w:uri="urn:schemas-microsoft-com:office:smarttags" w:element="metricconverter">
        <w:smartTagPr>
          <w:attr w:name="ProductID" w:val="20 kg"/>
        </w:smartTagPr>
        <w:r w:rsidR="00DE403C" w:rsidRPr="00336F0D">
          <w:rPr>
            <w:rFonts w:ascii="Bookman Old Style" w:hAnsi="Bookman Old Style"/>
          </w:rPr>
          <w:t>20 kg</w:t>
        </w:r>
      </w:smartTag>
      <w:r w:rsidR="00DE403C" w:rsidRPr="00336F0D">
        <w:rPr>
          <w:rFonts w:ascii="Bookman Old Style" w:hAnsi="Bookman Old Style"/>
        </w:rPr>
        <w:t xml:space="preserve"> na osobę</w:t>
      </w:r>
    </w:p>
    <w:p w:rsidR="00DE403C" w:rsidRPr="00336F0D" w:rsidRDefault="00DE403C">
      <w:p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      1.2 przy ręcznym podnoszeniu ciężarów po</w:t>
      </w:r>
      <w:r w:rsidR="009D64CD">
        <w:rPr>
          <w:rFonts w:ascii="Bookman Old Style" w:hAnsi="Bookman Old Style"/>
        </w:rPr>
        <w:t>d</w:t>
      </w:r>
      <w:r w:rsidRPr="00336F0D">
        <w:rPr>
          <w:rFonts w:ascii="Bookman Old Style" w:hAnsi="Bookman Old Style"/>
        </w:rPr>
        <w:t xml:space="preserve"> górę (pochylni, schody) :</w:t>
      </w:r>
    </w:p>
    <w:p w:rsidR="00DE403C" w:rsidRPr="00336F0D" w:rsidRDefault="00DE403C" w:rsidP="009D64CD">
      <w:pPr>
        <w:ind w:left="1980" w:hanging="108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a. jeżeli praca wykonywana jest stale – powyżej </w:t>
      </w:r>
      <w:smartTag w:uri="urn:schemas-microsoft-com:office:smarttags" w:element="metricconverter">
        <w:smartTagPr>
          <w:attr w:name="ProductID" w:val="8 kg"/>
        </w:smartTagPr>
        <w:r w:rsidRPr="00336F0D">
          <w:rPr>
            <w:rFonts w:ascii="Bookman Old Style" w:hAnsi="Bookman Old Style"/>
          </w:rPr>
          <w:t>8 kg</w:t>
        </w:r>
      </w:smartTag>
      <w:r w:rsidRPr="00336F0D">
        <w:rPr>
          <w:rFonts w:ascii="Bookman Old Style" w:hAnsi="Bookman Old Style"/>
        </w:rPr>
        <w:t xml:space="preserve"> na osobę </w:t>
      </w:r>
    </w:p>
    <w:p w:rsidR="00DE403C" w:rsidRPr="00336F0D" w:rsidRDefault="009D64CD" w:rsidP="009D64CD">
      <w:pPr>
        <w:ind w:left="1980" w:hanging="12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DE403C" w:rsidRPr="00336F0D">
        <w:rPr>
          <w:rFonts w:ascii="Bookman Old Style" w:hAnsi="Bookman Old Style"/>
        </w:rPr>
        <w:t xml:space="preserve">b. jeżeli praca wykonywana jest dorywczo – powyżej </w:t>
      </w:r>
      <w:smartTag w:uri="urn:schemas-microsoft-com:office:smarttags" w:element="metricconverter">
        <w:smartTagPr>
          <w:attr w:name="ProductID" w:val="15 kg"/>
        </w:smartTagPr>
        <w:r w:rsidR="00DE403C" w:rsidRPr="00336F0D">
          <w:rPr>
            <w:rFonts w:ascii="Bookman Old Style" w:hAnsi="Bookman Old Style"/>
          </w:rPr>
          <w:t>15 kg</w:t>
        </w:r>
      </w:smartTag>
      <w:r w:rsidR="00DE403C" w:rsidRPr="00336F0D">
        <w:rPr>
          <w:rFonts w:ascii="Bookman Old Style" w:hAnsi="Bookman Old Style"/>
        </w:rPr>
        <w:t xml:space="preserve"> na osobę</w:t>
      </w:r>
    </w:p>
    <w:p w:rsidR="00DE403C" w:rsidRPr="00336F0D" w:rsidRDefault="00DE403C">
      <w:pPr>
        <w:numPr>
          <w:ilvl w:val="0"/>
          <w:numId w:val="8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Przy pracach , o których mowa w ust. 1 , kobiety w ciąży i w okresie karmienia jeżeli występuje przekroczenie ¼ określonych wyżej wartości,</w:t>
      </w:r>
      <w:r w:rsidR="00E408C7">
        <w:rPr>
          <w:rFonts w:ascii="Bookman Old Style" w:hAnsi="Bookman Old Style"/>
        </w:rPr>
        <w:t xml:space="preserve"> </w:t>
      </w:r>
      <w:r w:rsidRPr="00336F0D">
        <w:rPr>
          <w:rFonts w:ascii="Bookman Old Style" w:hAnsi="Bookman Old Style"/>
        </w:rPr>
        <w:t xml:space="preserve"> a po upływie 6 miesiąca ciąży jest zabronione wszelkie podnoszenie, przenoszenie, przesuwanie , przewożenie ciężarów.</w:t>
      </w:r>
    </w:p>
    <w:p w:rsidR="00DE403C" w:rsidRPr="00336F0D" w:rsidRDefault="00DE403C" w:rsidP="00E408C7">
      <w:pPr>
        <w:numPr>
          <w:ilvl w:val="0"/>
          <w:numId w:val="8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w okresie ciąży przy obsłudze monitorów ekranowych – powyżej 4 godzin na dobę.</w:t>
      </w:r>
    </w:p>
    <w:p w:rsidR="00DE403C" w:rsidRPr="00336F0D" w:rsidRDefault="00DE403C">
      <w:pPr>
        <w:ind w:left="36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2</w:t>
      </w:r>
      <w:r w:rsidR="00A2394C">
        <w:rPr>
          <w:rFonts w:ascii="Bookman Old Style" w:hAnsi="Bookman Old Style"/>
        </w:rPr>
        <w:t>1</w:t>
      </w:r>
    </w:p>
    <w:p w:rsidR="00DE403C" w:rsidRPr="00336F0D" w:rsidRDefault="00DE403C">
      <w:pPr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Kobiety w ciąży nie wolno zatrudniać w godzinach nadliczbowych, delegować poza stałe miejsce pracy bez jej zgody.</w:t>
      </w:r>
    </w:p>
    <w:p w:rsidR="00DE403C" w:rsidRPr="00336F0D" w:rsidRDefault="00DE403C">
      <w:pPr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Kobiety opiekującej się dzieckiem w wieku do 4 lat nie wolno bez jej zgody zatrudniać w godzinach nadliczbowych ani w porze nocnej , jak również delegować poza stałe miejsce pracy.</w:t>
      </w:r>
    </w:p>
    <w:p w:rsidR="00DE403C" w:rsidRPr="00336F0D" w:rsidRDefault="00DE403C">
      <w:pPr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Pracownica karmiąca dziecko piersią ma prawo do dwóch półgodzinnych przerw w pracy wliczanych do czasu pracy . Pracownica karmiąca więcej niż jedno dziecko ma prawo do dwóch przerw w pracy po 45 minut każda.</w:t>
      </w:r>
    </w:p>
    <w:p w:rsidR="00DE403C" w:rsidRPr="00336F0D" w:rsidRDefault="00DE403C">
      <w:pPr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lastRenderedPageBreak/>
        <w:t>Pracownicy zatrudnionej przez czas krótszy niż 4 godziny dziennie przerwy na karmienie nie przysługują. Jeżeli  czas pracy pracownicy nie przekracza sześciu godzin dziennie, przysługuje jej jedna przerwa na karmienie.</w:t>
      </w:r>
    </w:p>
    <w:p w:rsidR="00DE403C" w:rsidRPr="00336F0D" w:rsidRDefault="00DE403C" w:rsidP="00E408C7">
      <w:pPr>
        <w:pStyle w:val="Nagwek1"/>
        <w:numPr>
          <w:ilvl w:val="0"/>
          <w:numId w:val="0"/>
        </w:numPr>
        <w:rPr>
          <w:rFonts w:ascii="Bookman Old Style" w:hAnsi="Bookman Old Style"/>
        </w:rPr>
      </w:pPr>
    </w:p>
    <w:p w:rsidR="00DE403C" w:rsidRPr="00336F0D" w:rsidRDefault="00DE403C">
      <w:pPr>
        <w:pStyle w:val="Nagwek1"/>
        <w:numPr>
          <w:ilvl w:val="0"/>
          <w:numId w:val="0"/>
        </w:numPr>
        <w:ind w:left="36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VIII. Wypłata wynagrodzenia</w:t>
      </w:r>
    </w:p>
    <w:p w:rsidR="00DE403C" w:rsidRPr="00A2394C" w:rsidRDefault="00DE403C">
      <w:pPr>
        <w:ind w:left="360"/>
        <w:jc w:val="center"/>
        <w:rPr>
          <w:rFonts w:ascii="Bookman Old Style" w:hAnsi="Bookman Old Style"/>
        </w:rPr>
      </w:pPr>
      <w:r w:rsidRPr="00A2394C">
        <w:rPr>
          <w:rFonts w:ascii="Bookman Old Style" w:hAnsi="Bookman Old Style"/>
        </w:rPr>
        <w:t xml:space="preserve">§ </w:t>
      </w:r>
      <w:r w:rsidR="00A2394C" w:rsidRPr="00A2394C">
        <w:rPr>
          <w:rFonts w:ascii="Bookman Old Style" w:hAnsi="Bookman Old Style"/>
        </w:rPr>
        <w:t>22</w:t>
      </w:r>
    </w:p>
    <w:p w:rsidR="0038407D" w:rsidRPr="0038407D" w:rsidRDefault="00DE403C" w:rsidP="0038407D">
      <w:pPr>
        <w:ind w:left="360"/>
        <w:jc w:val="both"/>
        <w:rPr>
          <w:rFonts w:ascii="Bookman Old Style" w:hAnsi="Bookman Old Style"/>
        </w:rPr>
      </w:pPr>
      <w:r w:rsidRPr="0038407D">
        <w:rPr>
          <w:rFonts w:ascii="Bookman Old Style" w:hAnsi="Bookman Old Style"/>
        </w:rPr>
        <w:t xml:space="preserve">1.Pracownikowi przysługuje wynagrodzenie za pracę odpowiednie do </w:t>
      </w:r>
      <w:r w:rsidR="0038407D" w:rsidRPr="0038407D">
        <w:rPr>
          <w:rFonts w:ascii="Bookman Old Style" w:hAnsi="Bookman Old Style"/>
        </w:rPr>
        <w:t xml:space="preserve">  </w:t>
      </w:r>
    </w:p>
    <w:p w:rsidR="0038407D" w:rsidRPr="0038407D" w:rsidRDefault="0038407D" w:rsidP="0038407D">
      <w:pPr>
        <w:ind w:left="360"/>
        <w:jc w:val="both"/>
        <w:rPr>
          <w:rFonts w:ascii="Bookman Old Style" w:hAnsi="Bookman Old Style"/>
        </w:rPr>
      </w:pPr>
      <w:r w:rsidRPr="0038407D">
        <w:rPr>
          <w:rFonts w:ascii="Bookman Old Style" w:hAnsi="Bookman Old Style"/>
        </w:rPr>
        <w:t xml:space="preserve">    </w:t>
      </w:r>
      <w:r w:rsidR="00DE403C" w:rsidRPr="0038407D">
        <w:rPr>
          <w:rFonts w:ascii="Bookman Old Style" w:hAnsi="Bookman Old Style"/>
        </w:rPr>
        <w:t xml:space="preserve">wykonywanej pracy i kwalifikacji wymaganych przy jej wykonywaniu </w:t>
      </w:r>
    </w:p>
    <w:p w:rsidR="00DE403C" w:rsidRPr="0038407D" w:rsidRDefault="0038407D" w:rsidP="0038407D">
      <w:pPr>
        <w:ind w:left="360"/>
        <w:jc w:val="both"/>
        <w:rPr>
          <w:rFonts w:ascii="Bookman Old Style" w:hAnsi="Bookman Old Style"/>
        </w:rPr>
      </w:pPr>
      <w:r w:rsidRPr="0038407D">
        <w:rPr>
          <w:rFonts w:ascii="Bookman Old Style" w:hAnsi="Bookman Old Style"/>
        </w:rPr>
        <w:t xml:space="preserve">    </w:t>
      </w:r>
      <w:r w:rsidR="00DE403C" w:rsidRPr="0038407D">
        <w:rPr>
          <w:rFonts w:ascii="Bookman Old Style" w:hAnsi="Bookman Old Style"/>
        </w:rPr>
        <w:t>a także ilości i jakości świadczonej pracy.</w:t>
      </w:r>
    </w:p>
    <w:p w:rsidR="00DE403C" w:rsidRPr="0038407D" w:rsidRDefault="00DE403C">
      <w:pPr>
        <w:ind w:left="360"/>
        <w:jc w:val="center"/>
        <w:rPr>
          <w:rFonts w:ascii="Bookman Old Style" w:hAnsi="Bookman Old Style"/>
        </w:rPr>
      </w:pPr>
      <w:r w:rsidRPr="0038407D">
        <w:rPr>
          <w:rFonts w:ascii="Bookman Old Style" w:hAnsi="Bookman Old Style"/>
        </w:rPr>
        <w:t>§ 2</w:t>
      </w:r>
      <w:r w:rsidR="00A2394C">
        <w:rPr>
          <w:rFonts w:ascii="Bookman Old Style" w:hAnsi="Bookman Old Style"/>
        </w:rPr>
        <w:t>3</w:t>
      </w:r>
    </w:p>
    <w:p w:rsidR="00DE403C" w:rsidRPr="0038407D" w:rsidRDefault="00DE403C">
      <w:pPr>
        <w:numPr>
          <w:ilvl w:val="0"/>
          <w:numId w:val="16"/>
        </w:numPr>
        <w:jc w:val="both"/>
        <w:rPr>
          <w:rFonts w:ascii="Bookman Old Style" w:hAnsi="Bookman Old Style"/>
        </w:rPr>
      </w:pPr>
      <w:r w:rsidRPr="0038407D">
        <w:rPr>
          <w:rFonts w:ascii="Bookman Old Style" w:hAnsi="Bookman Old Style"/>
        </w:rPr>
        <w:t xml:space="preserve">Wynagrodzenie </w:t>
      </w:r>
      <w:r w:rsidR="0030267A">
        <w:rPr>
          <w:rFonts w:ascii="Bookman Old Style" w:hAnsi="Bookman Old Style"/>
        </w:rPr>
        <w:t>pracowników pedagogicznych</w:t>
      </w:r>
      <w:r w:rsidRPr="0038407D">
        <w:rPr>
          <w:rFonts w:ascii="Bookman Old Style" w:hAnsi="Bookman Old Style"/>
        </w:rPr>
        <w:t xml:space="preserve"> wypłacane jest z góry </w:t>
      </w:r>
      <w:r w:rsidR="0030267A">
        <w:rPr>
          <w:rFonts w:ascii="Bookman Old Style" w:hAnsi="Bookman Old Style"/>
        </w:rPr>
        <w:t xml:space="preserve">       </w:t>
      </w:r>
      <w:r w:rsidRPr="0038407D">
        <w:rPr>
          <w:rFonts w:ascii="Bookman Old Style" w:hAnsi="Bookman Old Style"/>
        </w:rPr>
        <w:t>w pierwszym dniu miesiąca. Jeżeli ten dzień jest dniem ustawowo wolnym od pracy , wynagrodzenie wypłaca się w następnym</w:t>
      </w:r>
      <w:r w:rsidR="0030267A">
        <w:rPr>
          <w:rFonts w:ascii="Bookman Old Style" w:hAnsi="Bookman Old Style"/>
        </w:rPr>
        <w:t xml:space="preserve"> dniu roboczym</w:t>
      </w:r>
      <w:r w:rsidR="00987981" w:rsidRPr="0038407D">
        <w:rPr>
          <w:rFonts w:ascii="Bookman Old Style" w:hAnsi="Bookman Old Style"/>
        </w:rPr>
        <w:t>.</w:t>
      </w:r>
    </w:p>
    <w:p w:rsidR="0038407D" w:rsidRPr="0038407D" w:rsidRDefault="0038407D" w:rsidP="0038407D">
      <w:pPr>
        <w:numPr>
          <w:ilvl w:val="0"/>
          <w:numId w:val="16"/>
        </w:numPr>
        <w:jc w:val="both"/>
        <w:rPr>
          <w:rFonts w:ascii="Bookman Old Style" w:hAnsi="Bookman Old Style"/>
        </w:rPr>
      </w:pPr>
      <w:r w:rsidRPr="0038407D">
        <w:rPr>
          <w:rFonts w:ascii="Bookman Old Style" w:hAnsi="Bookman Old Style"/>
        </w:rPr>
        <w:t xml:space="preserve">Wynagrodzenie za pracę w godzinach ponadwymiarowych, za dni niezdolności do pracy lub zasiłków chorobowych  wypłacane jest z dołu  </w:t>
      </w:r>
      <w:r w:rsidR="0030267A">
        <w:rPr>
          <w:rFonts w:ascii="Bookman Old Style" w:hAnsi="Bookman Old Style"/>
        </w:rPr>
        <w:t xml:space="preserve">w ostatnim dniu </w:t>
      </w:r>
      <w:r w:rsidRPr="0038407D">
        <w:rPr>
          <w:rFonts w:ascii="Bookman Old Style" w:hAnsi="Bookman Old Style"/>
        </w:rPr>
        <w:t>miesiąca. Jeżeli ten dzień jest ustawowo wolnym od pracy, wynagrodzenie wypłaca się w poprzednim</w:t>
      </w:r>
      <w:r w:rsidR="0034655C">
        <w:rPr>
          <w:rFonts w:ascii="Bookman Old Style" w:hAnsi="Bookman Old Style"/>
        </w:rPr>
        <w:t xml:space="preserve"> dniu roboczym</w:t>
      </w:r>
      <w:r w:rsidRPr="0038407D">
        <w:rPr>
          <w:rFonts w:ascii="Bookman Old Style" w:hAnsi="Bookman Old Style"/>
        </w:rPr>
        <w:t>.</w:t>
      </w:r>
    </w:p>
    <w:p w:rsidR="00DE403C" w:rsidRPr="0038407D" w:rsidRDefault="00DE403C">
      <w:pPr>
        <w:numPr>
          <w:ilvl w:val="0"/>
          <w:numId w:val="16"/>
        </w:numPr>
        <w:jc w:val="both"/>
        <w:rPr>
          <w:rFonts w:ascii="Bookman Old Style" w:hAnsi="Bookman Old Style"/>
        </w:rPr>
      </w:pPr>
      <w:r w:rsidRPr="0038407D">
        <w:rPr>
          <w:rFonts w:ascii="Bookman Old Style" w:hAnsi="Bookman Old Style"/>
        </w:rPr>
        <w:t xml:space="preserve">Wynagrodzenie pracowników </w:t>
      </w:r>
      <w:r w:rsidR="0038407D" w:rsidRPr="0038407D">
        <w:rPr>
          <w:rFonts w:ascii="Bookman Old Style" w:hAnsi="Bookman Old Style"/>
        </w:rPr>
        <w:t>niepedagogicznych</w:t>
      </w:r>
      <w:r w:rsidRPr="0038407D">
        <w:rPr>
          <w:rFonts w:ascii="Bookman Old Style" w:hAnsi="Bookman Old Style"/>
        </w:rPr>
        <w:t xml:space="preserve"> płatne jest co miesiąc </w:t>
      </w:r>
      <w:r w:rsidR="0038407D" w:rsidRPr="0038407D">
        <w:rPr>
          <w:rFonts w:ascii="Bookman Old Style" w:hAnsi="Bookman Old Style"/>
        </w:rPr>
        <w:t xml:space="preserve">   </w:t>
      </w:r>
      <w:r w:rsidRPr="0038407D">
        <w:rPr>
          <w:rFonts w:ascii="Bookman Old Style" w:hAnsi="Bookman Old Style"/>
        </w:rPr>
        <w:t xml:space="preserve">z dołu </w:t>
      </w:r>
      <w:r w:rsidR="0038407D" w:rsidRPr="0038407D">
        <w:rPr>
          <w:rFonts w:ascii="Bookman Old Style" w:hAnsi="Bookman Old Style"/>
        </w:rPr>
        <w:t>28-go</w:t>
      </w:r>
      <w:r w:rsidRPr="0038407D">
        <w:rPr>
          <w:rFonts w:ascii="Bookman Old Style" w:hAnsi="Bookman Old Style"/>
        </w:rPr>
        <w:t xml:space="preserve"> dni</w:t>
      </w:r>
      <w:r w:rsidR="0038407D" w:rsidRPr="0038407D">
        <w:rPr>
          <w:rFonts w:ascii="Bookman Old Style" w:hAnsi="Bookman Old Style"/>
        </w:rPr>
        <w:t>a każdego</w:t>
      </w:r>
      <w:r w:rsidRPr="0038407D">
        <w:rPr>
          <w:rFonts w:ascii="Bookman Old Style" w:hAnsi="Bookman Old Style"/>
        </w:rPr>
        <w:t xml:space="preserve"> miesiąca. Jeżeli ten dzień jest ustawowo wolnym od pracy , wynagrodzenie wypłaca się w poprzednim</w:t>
      </w:r>
      <w:r w:rsidR="0034655C">
        <w:rPr>
          <w:rFonts w:ascii="Bookman Old Style" w:hAnsi="Bookman Old Style"/>
        </w:rPr>
        <w:t xml:space="preserve"> dniu roboczym</w:t>
      </w:r>
      <w:r w:rsidRPr="0038407D">
        <w:rPr>
          <w:rFonts w:ascii="Bookman Old Style" w:hAnsi="Bookman Old Style"/>
        </w:rPr>
        <w:t>.</w:t>
      </w:r>
    </w:p>
    <w:p w:rsidR="00DE403C" w:rsidRPr="0038407D" w:rsidRDefault="00DE403C">
      <w:pPr>
        <w:numPr>
          <w:ilvl w:val="0"/>
          <w:numId w:val="16"/>
        </w:numPr>
        <w:jc w:val="both"/>
        <w:rPr>
          <w:rFonts w:ascii="Bookman Old Style" w:hAnsi="Bookman Old Style"/>
        </w:rPr>
      </w:pPr>
      <w:r w:rsidRPr="0038407D">
        <w:rPr>
          <w:rFonts w:ascii="Bookman Old Style" w:hAnsi="Bookman Old Style"/>
        </w:rPr>
        <w:t xml:space="preserve">Pracodawca na wniosek pracownika obowiązany jest do udostępnienia mu  dokumentacji płacowej do wglądu oraz przekazania </w:t>
      </w:r>
      <w:r w:rsidR="0034655C">
        <w:rPr>
          <w:rFonts w:ascii="Bookman Old Style" w:hAnsi="Bookman Old Style"/>
        </w:rPr>
        <w:t>szczegółowego wykazu</w:t>
      </w:r>
      <w:r w:rsidRPr="0038407D">
        <w:rPr>
          <w:rFonts w:ascii="Bookman Old Style" w:hAnsi="Bookman Old Style"/>
        </w:rPr>
        <w:t xml:space="preserve"> zawierającego wszystkie składniki wynagrodzenia.</w:t>
      </w:r>
    </w:p>
    <w:p w:rsidR="00DE403C" w:rsidRPr="0038407D" w:rsidRDefault="00DE403C">
      <w:pPr>
        <w:ind w:left="360"/>
        <w:jc w:val="center"/>
        <w:rPr>
          <w:rFonts w:ascii="Bookman Old Style" w:hAnsi="Bookman Old Style"/>
        </w:rPr>
      </w:pPr>
      <w:r w:rsidRPr="0038407D">
        <w:rPr>
          <w:rFonts w:ascii="Bookman Old Style" w:hAnsi="Bookman Old Style"/>
        </w:rPr>
        <w:t>§ 2</w:t>
      </w:r>
      <w:r w:rsidR="000360D6">
        <w:rPr>
          <w:rFonts w:ascii="Bookman Old Style" w:hAnsi="Bookman Old Style"/>
        </w:rPr>
        <w:t>4</w:t>
      </w:r>
    </w:p>
    <w:p w:rsidR="0038407D" w:rsidRPr="0038407D" w:rsidRDefault="00DE403C" w:rsidP="0006490A">
      <w:pPr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38407D">
        <w:rPr>
          <w:rFonts w:ascii="Bookman Old Style" w:hAnsi="Bookman Old Style"/>
        </w:rPr>
        <w:t>Wypłat</w:t>
      </w:r>
      <w:r w:rsidR="009B081B">
        <w:rPr>
          <w:rFonts w:ascii="Bookman Old Style" w:hAnsi="Bookman Old Style"/>
        </w:rPr>
        <w:t>y</w:t>
      </w:r>
      <w:r w:rsidRPr="0038407D">
        <w:rPr>
          <w:rFonts w:ascii="Bookman Old Style" w:hAnsi="Bookman Old Style"/>
        </w:rPr>
        <w:t xml:space="preserve"> wynagrodzenia dokon</w:t>
      </w:r>
      <w:r w:rsidR="009B081B">
        <w:rPr>
          <w:rFonts w:ascii="Bookman Old Style" w:hAnsi="Bookman Old Style"/>
        </w:rPr>
        <w:t xml:space="preserve">ywane są </w:t>
      </w:r>
      <w:r w:rsidRPr="0038407D">
        <w:rPr>
          <w:rFonts w:ascii="Bookman Old Style" w:hAnsi="Bookman Old Style"/>
        </w:rPr>
        <w:t xml:space="preserve"> </w:t>
      </w:r>
      <w:r w:rsidR="009B081B">
        <w:rPr>
          <w:rFonts w:ascii="Bookman Old Style" w:hAnsi="Bookman Old Style"/>
        </w:rPr>
        <w:t>na wskazane przez pracownika konto bankowe.</w:t>
      </w:r>
    </w:p>
    <w:p w:rsidR="00DE403C" w:rsidRPr="00374B6D" w:rsidRDefault="00DE403C">
      <w:pPr>
        <w:pStyle w:val="Nagwek3"/>
        <w:rPr>
          <w:rFonts w:ascii="Bookman Old Style" w:hAnsi="Bookman Old Style"/>
          <w:color w:val="FF0000"/>
        </w:rPr>
      </w:pPr>
      <w:r w:rsidRPr="00336F0D">
        <w:rPr>
          <w:rFonts w:ascii="Bookman Old Style" w:hAnsi="Bookman Old Style"/>
        </w:rPr>
        <w:t xml:space="preserve">IX. </w:t>
      </w:r>
      <w:r w:rsidRPr="00A7146E">
        <w:rPr>
          <w:rFonts w:ascii="Bookman Old Style" w:hAnsi="Bookman Old Style"/>
        </w:rPr>
        <w:t>Dyscyplina pracy</w:t>
      </w:r>
    </w:p>
    <w:p w:rsidR="00DE403C" w:rsidRPr="00336F0D" w:rsidRDefault="00CF7629" w:rsidP="00CF7629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DE403C" w:rsidRPr="00336F0D">
        <w:rPr>
          <w:rFonts w:ascii="Bookman Old Style" w:hAnsi="Bookman Old Style"/>
        </w:rPr>
        <w:t>§ 2</w:t>
      </w:r>
      <w:r>
        <w:rPr>
          <w:rFonts w:ascii="Bookman Old Style" w:hAnsi="Bookman Old Style"/>
        </w:rPr>
        <w:t>5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W stosunku do pracownika, który dopuszcza się nieprzestrzegania ustalonego porządku, regulaminu pracy, przepisów bezpieczeństwa </w:t>
      </w:r>
      <w:r w:rsidR="00322ECF">
        <w:rPr>
          <w:rFonts w:ascii="Bookman Old Style" w:hAnsi="Bookman Old Style"/>
        </w:rPr>
        <w:t xml:space="preserve">           </w:t>
      </w:r>
      <w:r w:rsidRPr="00336F0D">
        <w:rPr>
          <w:rFonts w:ascii="Bookman Old Style" w:hAnsi="Bookman Old Style"/>
        </w:rPr>
        <w:t>i higieny pracy oraz przepisów przeciwpożarowych, a w szczególności :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1.spóźnia się do pracy lub samowolnie opuszcza stanowisko pracy bez usprawiedliwienia;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2.stawia się do pracy w stanie po użyciu alkoholu;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3.spożywa alkohol w czasie pracy;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4.nie wykonuje lub wykonuje polecenia w sposób niezgodny z otrzymanymi od przełożonych wskazówkami;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5.wykazuje obraźliwy lub lekceważący stosunek do przełożonych</w:t>
      </w:r>
      <w:r w:rsidR="00322ECF">
        <w:rPr>
          <w:rFonts w:ascii="Bookman Old Style" w:hAnsi="Bookman Old Style"/>
        </w:rPr>
        <w:t xml:space="preserve">               </w:t>
      </w:r>
      <w:r w:rsidRPr="00336F0D">
        <w:rPr>
          <w:rFonts w:ascii="Bookman Old Style" w:hAnsi="Bookman Old Style"/>
        </w:rPr>
        <w:t xml:space="preserve"> i współpracowników;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6.nie przestrzega tajemnicy służbowej;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mogą być stosowane : </w:t>
      </w:r>
    </w:p>
    <w:p w:rsidR="00DE403C" w:rsidRPr="00336F0D" w:rsidRDefault="00DE403C" w:rsidP="00322ECF">
      <w:pPr>
        <w:ind w:left="2832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a/ kara upomnienia</w:t>
      </w:r>
    </w:p>
    <w:p w:rsidR="00DE403C" w:rsidRPr="00336F0D" w:rsidRDefault="00DE403C" w:rsidP="00322ECF">
      <w:pPr>
        <w:ind w:left="2832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b/ kara nagany.</w:t>
      </w:r>
    </w:p>
    <w:p w:rsidR="00DE403C" w:rsidRPr="00336F0D" w:rsidRDefault="00DE403C" w:rsidP="00322ECF">
      <w:pPr>
        <w:ind w:left="108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§ 2</w:t>
      </w:r>
      <w:r w:rsidR="00A7146E">
        <w:rPr>
          <w:rFonts w:ascii="Bookman Old Style" w:hAnsi="Bookman Old Style"/>
        </w:rPr>
        <w:t>6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1.Za nieprzestrzeganie przez pracownika przepisów bezpieczeństwa </w:t>
      </w:r>
      <w:r w:rsidR="00322ECF">
        <w:rPr>
          <w:rFonts w:ascii="Bookman Old Style" w:hAnsi="Bookman Old Style"/>
        </w:rPr>
        <w:t xml:space="preserve">           </w:t>
      </w:r>
      <w:r w:rsidRPr="00336F0D">
        <w:rPr>
          <w:rFonts w:ascii="Bookman Old Style" w:hAnsi="Bookman Old Style"/>
        </w:rPr>
        <w:t xml:space="preserve">i higieny pracy lub przepisów przeciwpożarowych , opuszczenie miejsca pracy bez usprawiedliwienia,  stawienia się do pracy w stanie nietrzeźwości </w:t>
      </w:r>
      <w:r w:rsidRPr="00336F0D">
        <w:rPr>
          <w:rFonts w:ascii="Bookman Old Style" w:hAnsi="Bookman Old Style"/>
        </w:rPr>
        <w:lastRenderedPageBreak/>
        <w:t>lub spoży</w:t>
      </w:r>
      <w:r w:rsidR="007F752A" w:rsidRPr="00336F0D">
        <w:rPr>
          <w:rFonts w:ascii="Bookman Old Style" w:hAnsi="Bookman Old Style"/>
        </w:rPr>
        <w:t xml:space="preserve">wanie alkoholu w czasie pracy </w:t>
      </w:r>
      <w:r w:rsidRPr="00336F0D">
        <w:rPr>
          <w:rFonts w:ascii="Bookman Old Style" w:hAnsi="Bookman Old Style"/>
        </w:rPr>
        <w:t>– może być zast</w:t>
      </w:r>
      <w:r w:rsidR="00322ECF">
        <w:rPr>
          <w:rFonts w:ascii="Bookman Old Style" w:hAnsi="Bookman Old Style"/>
        </w:rPr>
        <w:t>osowana również kara pieniężna.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2.Kara pieniężna za jedno przekroczenie, jak i za każdy dzień nie usprawiedliwionej nieobecności, nie może być wyższa od jednodniowego wynagrodzenia pracownika, a łącznie kary pieniężne nie mogą przewyższać dziesiątej części wynagrodzenia  przypadającego pracownikowi do wypłaty po dokonaniu potrąceń zaliczek pieniężnych oraz sum egzekwowanych na mocy tytułów wykonawczych.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3.Kara nie może być zastosowana po upływie 2 tygodni od powzięcia wiadomości o naruszeniu  obowiązku pracowniczego i po upływie 3 miesięcy od dopuszczenia się  tego naruszenia.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4.Kara może być zastosowana tylko po uprzednim wysłuchaniu pracownika.</w:t>
      </w:r>
    </w:p>
    <w:p w:rsidR="00DE403C" w:rsidRPr="00336F0D" w:rsidRDefault="00DE403C" w:rsidP="00322ECF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5.Karę stosuje dyrektor i zawiadamia o tym pracownika na piśmie. Odpis pism składa się do akt osobowych pracownika.</w:t>
      </w:r>
    </w:p>
    <w:p w:rsidR="00DE403C" w:rsidRPr="00975154" w:rsidRDefault="00DE403C" w:rsidP="00975154">
      <w:pPr>
        <w:ind w:left="540"/>
        <w:jc w:val="both"/>
        <w:rPr>
          <w:rFonts w:ascii="Bookman Old Style" w:hAnsi="Bookman Old Style"/>
        </w:rPr>
      </w:pPr>
      <w:r w:rsidRPr="00975154">
        <w:rPr>
          <w:rFonts w:ascii="Bookman Old Style" w:hAnsi="Bookman Old Style"/>
        </w:rPr>
        <w:t>6.</w:t>
      </w:r>
      <w:r w:rsidR="008006ED" w:rsidRPr="00975154">
        <w:rPr>
          <w:rFonts w:ascii="Bookman Old Style" w:hAnsi="Bookman Old Style"/>
        </w:rPr>
        <w:t>Jeżeli zastosowanie kary nastąpiło z naruszeniem przepisów prawa,</w:t>
      </w:r>
      <w:r w:rsidRPr="00975154">
        <w:rPr>
          <w:rFonts w:ascii="Bookman Old Style" w:hAnsi="Bookman Old Style"/>
          <w:color w:val="FF0000"/>
        </w:rPr>
        <w:t xml:space="preserve"> </w:t>
      </w:r>
      <w:r w:rsidRPr="00975154">
        <w:rPr>
          <w:rFonts w:ascii="Bookman Old Style" w:hAnsi="Bookman Old Style"/>
        </w:rPr>
        <w:t xml:space="preserve">pracownikowi przysługuje </w:t>
      </w:r>
      <w:r w:rsidR="008006ED" w:rsidRPr="00975154">
        <w:rPr>
          <w:rFonts w:ascii="Bookman Old Style" w:hAnsi="Bookman Old Style"/>
        </w:rPr>
        <w:t xml:space="preserve">prawo do </w:t>
      </w:r>
      <w:r w:rsidRPr="00975154">
        <w:rPr>
          <w:rFonts w:ascii="Bookman Old Style" w:hAnsi="Bookman Old Style"/>
        </w:rPr>
        <w:t>wniesienie sprzeciwu od nałożonej na niego kary w ciągu 7 dni od dnia zawiadomienia pracownika o ukaraniu. Sprzeciw rozpatruje pracodawca w porozumieniu z zakładową organizacją związkową .</w:t>
      </w:r>
    </w:p>
    <w:p w:rsidR="00DE403C" w:rsidRPr="005C6B7E" w:rsidRDefault="00DE403C" w:rsidP="005C6B7E">
      <w:pPr>
        <w:pStyle w:val="Nagwek4"/>
        <w:ind w:hanging="540"/>
        <w:rPr>
          <w:rFonts w:ascii="Bookman Old Style" w:hAnsi="Bookman Old Style"/>
        </w:rPr>
      </w:pPr>
      <w:r w:rsidRPr="005C6B7E">
        <w:rPr>
          <w:rFonts w:ascii="Bookman Old Style" w:hAnsi="Bookman Old Style"/>
        </w:rPr>
        <w:t>X. Postanowienia końcowe</w:t>
      </w:r>
    </w:p>
    <w:p w:rsidR="00DE403C" w:rsidRPr="00336F0D" w:rsidRDefault="00DE403C" w:rsidP="005C6B7E">
      <w:pPr>
        <w:ind w:left="1080"/>
        <w:jc w:val="center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§ </w:t>
      </w:r>
      <w:r w:rsidR="00A7146E">
        <w:rPr>
          <w:rFonts w:ascii="Bookman Old Style" w:hAnsi="Bookman Old Style"/>
        </w:rPr>
        <w:t>27</w:t>
      </w:r>
    </w:p>
    <w:p w:rsidR="00DE403C" w:rsidRPr="00336F0D" w:rsidRDefault="00DE403C">
      <w:pPr>
        <w:numPr>
          <w:ilvl w:val="1"/>
          <w:numId w:val="16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W sprawach nieuregulowanych niniejszym regulaminem mają zastosowanie przepisy Kodeksu pracy, ustawy Karta Nauczyciela oraz akt</w:t>
      </w:r>
      <w:r w:rsidR="008006ED">
        <w:rPr>
          <w:rFonts w:ascii="Bookman Old Style" w:hAnsi="Bookman Old Style"/>
        </w:rPr>
        <w:t>y</w:t>
      </w:r>
      <w:r w:rsidRPr="00336F0D">
        <w:rPr>
          <w:rFonts w:ascii="Bookman Old Style" w:hAnsi="Bookman Old Style"/>
        </w:rPr>
        <w:t xml:space="preserve"> prawn</w:t>
      </w:r>
      <w:r w:rsidR="008006ED">
        <w:rPr>
          <w:rFonts w:ascii="Bookman Old Style" w:hAnsi="Bookman Old Style"/>
        </w:rPr>
        <w:t>e</w:t>
      </w:r>
      <w:r w:rsidRPr="00336F0D">
        <w:rPr>
          <w:rFonts w:ascii="Bookman Old Style" w:hAnsi="Bookman Old Style"/>
        </w:rPr>
        <w:t xml:space="preserve"> i</w:t>
      </w:r>
      <w:r w:rsidR="008006ED">
        <w:rPr>
          <w:rFonts w:ascii="Bookman Old Style" w:hAnsi="Bookman Old Style"/>
        </w:rPr>
        <w:t xml:space="preserve"> inne</w:t>
      </w:r>
      <w:r w:rsidRPr="00336F0D">
        <w:rPr>
          <w:rFonts w:ascii="Bookman Old Style" w:hAnsi="Bookman Old Style"/>
        </w:rPr>
        <w:t xml:space="preserve"> </w:t>
      </w:r>
      <w:r w:rsidR="008006ED">
        <w:rPr>
          <w:rFonts w:ascii="Bookman Old Style" w:hAnsi="Bookman Old Style"/>
        </w:rPr>
        <w:t xml:space="preserve">przepisy </w:t>
      </w:r>
      <w:r w:rsidRPr="00336F0D">
        <w:rPr>
          <w:rFonts w:ascii="Bookman Old Style" w:hAnsi="Bookman Old Style"/>
        </w:rPr>
        <w:t xml:space="preserve"> w zakresie prawa pracy.</w:t>
      </w:r>
    </w:p>
    <w:p w:rsidR="00DE403C" w:rsidRPr="00336F0D" w:rsidRDefault="00DE403C">
      <w:pPr>
        <w:numPr>
          <w:ilvl w:val="1"/>
          <w:numId w:val="16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 xml:space="preserve">Regulamin wchodzi w życie </w:t>
      </w:r>
      <w:r w:rsidR="008006ED">
        <w:rPr>
          <w:rFonts w:ascii="Bookman Old Style" w:hAnsi="Bookman Old Style"/>
        </w:rPr>
        <w:t>po upływie 2 tygodni od dnia podania go do wiadomości pracowników.</w:t>
      </w:r>
    </w:p>
    <w:p w:rsidR="00DE403C" w:rsidRPr="00336F0D" w:rsidRDefault="00DE403C">
      <w:pPr>
        <w:numPr>
          <w:ilvl w:val="1"/>
          <w:numId w:val="16"/>
        </w:numPr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Regulamin pracy obowiązuje na czas nieokreślony.</w:t>
      </w:r>
    </w:p>
    <w:p w:rsidR="00DE403C" w:rsidRPr="00336F0D" w:rsidRDefault="00DE403C">
      <w:pPr>
        <w:ind w:left="1080"/>
        <w:jc w:val="both"/>
        <w:rPr>
          <w:rFonts w:ascii="Bookman Old Style" w:hAnsi="Bookman Old Style"/>
        </w:rPr>
      </w:pPr>
    </w:p>
    <w:p w:rsidR="00DE403C" w:rsidRPr="00336F0D" w:rsidRDefault="00DE403C">
      <w:pPr>
        <w:ind w:left="1080"/>
        <w:jc w:val="both"/>
        <w:rPr>
          <w:rFonts w:ascii="Bookman Old Style" w:hAnsi="Bookman Old Style"/>
        </w:rPr>
      </w:pPr>
    </w:p>
    <w:p w:rsidR="00DE403C" w:rsidRDefault="0038407D" w:rsidP="0038407D">
      <w:pPr>
        <w:ind w:left="108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</w:t>
      </w:r>
      <w:r w:rsidR="00DE403C" w:rsidRPr="00336F0D">
        <w:rPr>
          <w:rFonts w:ascii="Bookman Old Style" w:hAnsi="Bookman Old Style"/>
        </w:rPr>
        <w:t>Dyrektor:</w:t>
      </w:r>
    </w:p>
    <w:p w:rsidR="00993D05" w:rsidRDefault="00993D05" w:rsidP="00993D05">
      <w:pPr>
        <w:ind w:left="1080" w:hanging="540"/>
        <w:rPr>
          <w:rFonts w:ascii="Bookman Old Style" w:hAnsi="Bookman Old Style"/>
        </w:rPr>
      </w:pPr>
      <w:r>
        <w:rPr>
          <w:rFonts w:ascii="Bookman Old Style" w:hAnsi="Bookman Old Style"/>
        </w:rPr>
        <w:t>Opole, dnia ………………..</w:t>
      </w:r>
    </w:p>
    <w:p w:rsidR="00FB0F3A" w:rsidRDefault="00FB0F3A" w:rsidP="00FB0F3A">
      <w:pPr>
        <w:ind w:left="1080"/>
        <w:jc w:val="right"/>
        <w:rPr>
          <w:rFonts w:ascii="Bookman Old Style" w:hAnsi="Bookman Old Style"/>
        </w:rPr>
      </w:pPr>
    </w:p>
    <w:p w:rsidR="0038407D" w:rsidRDefault="0038407D" w:rsidP="00975154">
      <w:pPr>
        <w:rPr>
          <w:rFonts w:ascii="Bookman Old Style" w:hAnsi="Bookman Old Style"/>
        </w:rPr>
      </w:pPr>
    </w:p>
    <w:p w:rsidR="0038407D" w:rsidRDefault="0038407D" w:rsidP="00FB0F3A">
      <w:pPr>
        <w:ind w:left="540"/>
        <w:rPr>
          <w:rFonts w:ascii="Bookman Old Style" w:hAnsi="Bookman Old Style"/>
        </w:rPr>
      </w:pPr>
    </w:p>
    <w:p w:rsidR="0038407D" w:rsidRDefault="0038407D" w:rsidP="00FB0F3A">
      <w:pPr>
        <w:ind w:left="540"/>
        <w:rPr>
          <w:rFonts w:ascii="Bookman Old Style" w:hAnsi="Bookman Old Style"/>
        </w:rPr>
      </w:pPr>
    </w:p>
    <w:p w:rsidR="00FB0F3A" w:rsidRPr="00336F0D" w:rsidRDefault="00FB0F3A" w:rsidP="00FB0F3A">
      <w:pPr>
        <w:ind w:left="540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W porozumieniu ze związkami zawodowymi:</w:t>
      </w:r>
    </w:p>
    <w:p w:rsidR="00DE403C" w:rsidRPr="00336F0D" w:rsidRDefault="00DE403C" w:rsidP="00FB0F3A">
      <w:pPr>
        <w:ind w:left="540"/>
        <w:jc w:val="both"/>
        <w:rPr>
          <w:rFonts w:ascii="Bookman Old Style" w:hAnsi="Bookman Old Style"/>
        </w:rPr>
      </w:pPr>
    </w:p>
    <w:p w:rsidR="00DE403C" w:rsidRPr="00336F0D" w:rsidRDefault="00DE403C" w:rsidP="00FB0F3A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Zarząd Oddziału ZNP w Opolu:</w:t>
      </w:r>
    </w:p>
    <w:p w:rsidR="00DE403C" w:rsidRPr="00336F0D" w:rsidRDefault="00DE403C" w:rsidP="00FB0F3A">
      <w:pPr>
        <w:ind w:left="540"/>
        <w:jc w:val="both"/>
        <w:rPr>
          <w:rFonts w:ascii="Bookman Old Style" w:hAnsi="Bookman Old Style"/>
        </w:rPr>
      </w:pPr>
    </w:p>
    <w:p w:rsidR="00DE403C" w:rsidRPr="00336F0D" w:rsidRDefault="00DE403C" w:rsidP="00FB0F3A">
      <w:pPr>
        <w:ind w:left="540"/>
        <w:jc w:val="both"/>
        <w:rPr>
          <w:rFonts w:ascii="Bookman Old Style" w:hAnsi="Bookman Old Style"/>
        </w:rPr>
      </w:pPr>
    </w:p>
    <w:p w:rsidR="00DE403C" w:rsidRPr="00336F0D" w:rsidRDefault="00DE403C" w:rsidP="00FB0F3A">
      <w:pPr>
        <w:ind w:left="540"/>
        <w:jc w:val="both"/>
        <w:rPr>
          <w:rFonts w:ascii="Bookman Old Style" w:hAnsi="Bookman Old Style"/>
        </w:rPr>
      </w:pPr>
    </w:p>
    <w:p w:rsidR="00DE403C" w:rsidRDefault="00DE403C" w:rsidP="00FB0F3A">
      <w:pPr>
        <w:ind w:left="540"/>
        <w:jc w:val="both"/>
        <w:rPr>
          <w:rFonts w:ascii="Bookman Old Style" w:hAnsi="Bookman Old Style"/>
        </w:rPr>
      </w:pPr>
    </w:p>
    <w:p w:rsidR="0038407D" w:rsidRDefault="0038407D" w:rsidP="00FB0F3A">
      <w:pPr>
        <w:ind w:left="540"/>
        <w:jc w:val="both"/>
        <w:rPr>
          <w:rFonts w:ascii="Bookman Old Style" w:hAnsi="Bookman Old Style"/>
        </w:rPr>
      </w:pPr>
    </w:p>
    <w:p w:rsidR="0038407D" w:rsidRDefault="0038407D" w:rsidP="00FB0F3A">
      <w:pPr>
        <w:ind w:left="540"/>
        <w:jc w:val="both"/>
        <w:rPr>
          <w:rFonts w:ascii="Bookman Old Style" w:hAnsi="Bookman Old Style"/>
        </w:rPr>
      </w:pPr>
    </w:p>
    <w:p w:rsidR="0038407D" w:rsidRPr="00336F0D" w:rsidRDefault="0038407D" w:rsidP="00FB0F3A">
      <w:pPr>
        <w:ind w:left="540"/>
        <w:jc w:val="both"/>
        <w:rPr>
          <w:rFonts w:ascii="Bookman Old Style" w:hAnsi="Bookman Old Style"/>
        </w:rPr>
      </w:pPr>
    </w:p>
    <w:p w:rsidR="00DE403C" w:rsidRPr="00336F0D" w:rsidRDefault="00DE403C" w:rsidP="00FB0F3A">
      <w:pPr>
        <w:ind w:left="540"/>
        <w:jc w:val="both"/>
        <w:rPr>
          <w:rFonts w:ascii="Bookman Old Style" w:hAnsi="Bookman Old Style"/>
        </w:rPr>
      </w:pPr>
    </w:p>
    <w:p w:rsidR="00DE403C" w:rsidRPr="00336F0D" w:rsidRDefault="00DE403C" w:rsidP="00FB0F3A">
      <w:pPr>
        <w:ind w:left="540"/>
        <w:jc w:val="both"/>
        <w:rPr>
          <w:rFonts w:ascii="Bookman Old Style" w:hAnsi="Bookman Old Style"/>
        </w:rPr>
      </w:pPr>
      <w:r w:rsidRPr="00336F0D">
        <w:rPr>
          <w:rFonts w:ascii="Bookman Old Style" w:hAnsi="Bookman Old Style"/>
        </w:rPr>
        <w:t>KZ MOZ POiW NSZZ „Solidarność” w Opolu</w:t>
      </w:r>
    </w:p>
    <w:p w:rsidR="00DE403C" w:rsidRPr="00336F0D" w:rsidRDefault="00DE403C" w:rsidP="00FB0F3A">
      <w:pPr>
        <w:ind w:left="540"/>
        <w:jc w:val="both"/>
        <w:rPr>
          <w:rFonts w:ascii="Bookman Old Style" w:hAnsi="Bookman Old Style"/>
        </w:rPr>
      </w:pPr>
    </w:p>
    <w:p w:rsidR="00DE403C" w:rsidRPr="00336F0D" w:rsidRDefault="00DE403C" w:rsidP="00FB0F3A">
      <w:pPr>
        <w:ind w:left="540"/>
        <w:jc w:val="both"/>
        <w:rPr>
          <w:rFonts w:ascii="Bookman Old Style" w:hAnsi="Bookman Old Style"/>
        </w:rPr>
      </w:pPr>
    </w:p>
    <w:p w:rsidR="00DE403C" w:rsidRPr="00336F0D" w:rsidRDefault="00DE403C">
      <w:pPr>
        <w:ind w:left="360"/>
        <w:jc w:val="both"/>
        <w:rPr>
          <w:rFonts w:ascii="Bookman Old Style" w:hAnsi="Bookman Old Style"/>
        </w:rPr>
      </w:pPr>
    </w:p>
    <w:p w:rsidR="00DE403C" w:rsidRPr="00336F0D" w:rsidRDefault="00DE403C" w:rsidP="00FB0F3A">
      <w:pPr>
        <w:rPr>
          <w:rFonts w:ascii="Bookman Old Style" w:hAnsi="Bookman Old Style"/>
        </w:rPr>
      </w:pPr>
    </w:p>
    <w:sectPr w:rsidR="00DE403C" w:rsidRPr="00336F0D" w:rsidSect="00A00F57">
      <w:footerReference w:type="even" r:id="rId8"/>
      <w:footerReference w:type="default" r:id="rId9"/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FF" w:rsidRDefault="00F14AFF">
      <w:r>
        <w:separator/>
      </w:r>
    </w:p>
  </w:endnote>
  <w:endnote w:type="continuationSeparator" w:id="0">
    <w:p w:rsidR="00F14AFF" w:rsidRDefault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05" w:rsidRDefault="00993D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3D05" w:rsidRDefault="00993D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05" w:rsidRDefault="00993D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2CB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93D05" w:rsidRDefault="00993D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FF" w:rsidRDefault="00F14AFF">
      <w:r>
        <w:separator/>
      </w:r>
    </w:p>
  </w:footnote>
  <w:footnote w:type="continuationSeparator" w:id="0">
    <w:p w:rsidR="00F14AFF" w:rsidRDefault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B5E"/>
    <w:multiLevelType w:val="hybridMultilevel"/>
    <w:tmpl w:val="CEE82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A8D70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53837"/>
    <w:multiLevelType w:val="hybridMultilevel"/>
    <w:tmpl w:val="9D30BB1C"/>
    <w:lvl w:ilvl="0" w:tplc="D6726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306280">
      <w:numFmt w:val="none"/>
      <w:lvlText w:val=""/>
      <w:lvlJc w:val="left"/>
      <w:pPr>
        <w:tabs>
          <w:tab w:val="num" w:pos="360"/>
        </w:tabs>
      </w:pPr>
    </w:lvl>
    <w:lvl w:ilvl="2" w:tplc="5824B2B4">
      <w:numFmt w:val="none"/>
      <w:lvlText w:val=""/>
      <w:lvlJc w:val="left"/>
      <w:pPr>
        <w:tabs>
          <w:tab w:val="num" w:pos="360"/>
        </w:tabs>
      </w:pPr>
    </w:lvl>
    <w:lvl w:ilvl="3" w:tplc="27D8FF8E">
      <w:numFmt w:val="none"/>
      <w:lvlText w:val=""/>
      <w:lvlJc w:val="left"/>
      <w:pPr>
        <w:tabs>
          <w:tab w:val="num" w:pos="360"/>
        </w:tabs>
      </w:pPr>
    </w:lvl>
    <w:lvl w:ilvl="4" w:tplc="A086B476">
      <w:numFmt w:val="none"/>
      <w:lvlText w:val=""/>
      <w:lvlJc w:val="left"/>
      <w:pPr>
        <w:tabs>
          <w:tab w:val="num" w:pos="360"/>
        </w:tabs>
      </w:pPr>
    </w:lvl>
    <w:lvl w:ilvl="5" w:tplc="82103340">
      <w:numFmt w:val="none"/>
      <w:lvlText w:val=""/>
      <w:lvlJc w:val="left"/>
      <w:pPr>
        <w:tabs>
          <w:tab w:val="num" w:pos="360"/>
        </w:tabs>
      </w:pPr>
    </w:lvl>
    <w:lvl w:ilvl="6" w:tplc="6C78C266">
      <w:numFmt w:val="none"/>
      <w:lvlText w:val=""/>
      <w:lvlJc w:val="left"/>
      <w:pPr>
        <w:tabs>
          <w:tab w:val="num" w:pos="360"/>
        </w:tabs>
      </w:pPr>
    </w:lvl>
    <w:lvl w:ilvl="7" w:tplc="7A6854AA">
      <w:numFmt w:val="none"/>
      <w:lvlText w:val=""/>
      <w:lvlJc w:val="left"/>
      <w:pPr>
        <w:tabs>
          <w:tab w:val="num" w:pos="360"/>
        </w:tabs>
      </w:pPr>
    </w:lvl>
    <w:lvl w:ilvl="8" w:tplc="51B2B09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CD943EF"/>
    <w:multiLevelType w:val="hybridMultilevel"/>
    <w:tmpl w:val="C5B41F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2B6D55"/>
    <w:multiLevelType w:val="hybridMultilevel"/>
    <w:tmpl w:val="85A22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7652B"/>
    <w:multiLevelType w:val="hybridMultilevel"/>
    <w:tmpl w:val="3998D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57B1C"/>
    <w:multiLevelType w:val="hybridMultilevel"/>
    <w:tmpl w:val="BBECD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9674B"/>
    <w:multiLevelType w:val="hybridMultilevel"/>
    <w:tmpl w:val="AE80D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EA75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3B57"/>
    <w:multiLevelType w:val="hybridMultilevel"/>
    <w:tmpl w:val="BE7E5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85923"/>
    <w:multiLevelType w:val="hybridMultilevel"/>
    <w:tmpl w:val="17382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62AC6"/>
    <w:multiLevelType w:val="hybridMultilevel"/>
    <w:tmpl w:val="78166A70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56913C10"/>
    <w:multiLevelType w:val="hybridMultilevel"/>
    <w:tmpl w:val="156E6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F19A7"/>
    <w:multiLevelType w:val="hybridMultilevel"/>
    <w:tmpl w:val="BD5E71EA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CC4139E"/>
    <w:multiLevelType w:val="hybridMultilevel"/>
    <w:tmpl w:val="7EE4598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DA728A2"/>
    <w:multiLevelType w:val="hybridMultilevel"/>
    <w:tmpl w:val="14985E7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E064497"/>
    <w:multiLevelType w:val="hybridMultilevel"/>
    <w:tmpl w:val="3732E614"/>
    <w:lvl w:ilvl="0" w:tplc="130AE51C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6BC0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44A159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D163AE"/>
    <w:multiLevelType w:val="hybridMultilevel"/>
    <w:tmpl w:val="AF143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7F5010"/>
    <w:multiLevelType w:val="hybridMultilevel"/>
    <w:tmpl w:val="7B0ACB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F060D5"/>
    <w:multiLevelType w:val="hybridMultilevel"/>
    <w:tmpl w:val="C0889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955362"/>
    <w:multiLevelType w:val="hybridMultilevel"/>
    <w:tmpl w:val="F4166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CE6D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261941"/>
    <w:multiLevelType w:val="hybridMultilevel"/>
    <w:tmpl w:val="2878F1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72591D"/>
    <w:multiLevelType w:val="hybridMultilevel"/>
    <w:tmpl w:val="8CA2B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C2A8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1B1B17"/>
    <w:multiLevelType w:val="hybridMultilevel"/>
    <w:tmpl w:val="FEDE43F6"/>
    <w:lvl w:ilvl="0" w:tplc="672EB01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2E3ACA"/>
    <w:multiLevelType w:val="hybridMultilevel"/>
    <w:tmpl w:val="F0965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5"/>
  </w:num>
  <w:num w:numId="5">
    <w:abstractNumId w:val="16"/>
  </w:num>
  <w:num w:numId="6">
    <w:abstractNumId w:val="19"/>
  </w:num>
  <w:num w:numId="7">
    <w:abstractNumId w:val="20"/>
  </w:num>
  <w:num w:numId="8">
    <w:abstractNumId w:val="1"/>
  </w:num>
  <w:num w:numId="9">
    <w:abstractNumId w:val="7"/>
  </w:num>
  <w:num w:numId="10">
    <w:abstractNumId w:val="3"/>
  </w:num>
  <w:num w:numId="11">
    <w:abstractNumId w:val="15"/>
  </w:num>
  <w:num w:numId="12">
    <w:abstractNumId w:val="10"/>
  </w:num>
  <w:num w:numId="13">
    <w:abstractNumId w:val="22"/>
  </w:num>
  <w:num w:numId="14">
    <w:abstractNumId w:val="6"/>
  </w:num>
  <w:num w:numId="15">
    <w:abstractNumId w:val="17"/>
  </w:num>
  <w:num w:numId="16">
    <w:abstractNumId w:val="18"/>
  </w:num>
  <w:num w:numId="17">
    <w:abstractNumId w:val="4"/>
  </w:num>
  <w:num w:numId="18">
    <w:abstractNumId w:val="9"/>
  </w:num>
  <w:num w:numId="19">
    <w:abstractNumId w:val="11"/>
  </w:num>
  <w:num w:numId="20">
    <w:abstractNumId w:val="8"/>
  </w:num>
  <w:num w:numId="21">
    <w:abstractNumId w:val="2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81"/>
    <w:rsid w:val="00015BB6"/>
    <w:rsid w:val="000360D6"/>
    <w:rsid w:val="0006490A"/>
    <w:rsid w:val="0009322A"/>
    <w:rsid w:val="000D654F"/>
    <w:rsid w:val="001622AB"/>
    <w:rsid w:val="001F0D1D"/>
    <w:rsid w:val="00203F43"/>
    <w:rsid w:val="00224EDD"/>
    <w:rsid w:val="00243E35"/>
    <w:rsid w:val="002B690A"/>
    <w:rsid w:val="002D3B57"/>
    <w:rsid w:val="0030267A"/>
    <w:rsid w:val="00322ECF"/>
    <w:rsid w:val="00336F0D"/>
    <w:rsid w:val="0034655C"/>
    <w:rsid w:val="00374B6D"/>
    <w:rsid w:val="0038407D"/>
    <w:rsid w:val="003B7B38"/>
    <w:rsid w:val="004159A3"/>
    <w:rsid w:val="0042463D"/>
    <w:rsid w:val="00454C56"/>
    <w:rsid w:val="004658DB"/>
    <w:rsid w:val="00484BAD"/>
    <w:rsid w:val="004C516C"/>
    <w:rsid w:val="004E1009"/>
    <w:rsid w:val="005016AF"/>
    <w:rsid w:val="005159BC"/>
    <w:rsid w:val="00581081"/>
    <w:rsid w:val="00586701"/>
    <w:rsid w:val="005B7207"/>
    <w:rsid w:val="005C6B7E"/>
    <w:rsid w:val="005D7606"/>
    <w:rsid w:val="005F0C00"/>
    <w:rsid w:val="006377D5"/>
    <w:rsid w:val="00662EBC"/>
    <w:rsid w:val="00722CBB"/>
    <w:rsid w:val="00730F5A"/>
    <w:rsid w:val="007725B0"/>
    <w:rsid w:val="007F7403"/>
    <w:rsid w:val="007F752A"/>
    <w:rsid w:val="008006ED"/>
    <w:rsid w:val="00812495"/>
    <w:rsid w:val="008454CA"/>
    <w:rsid w:val="00872FC5"/>
    <w:rsid w:val="008C2E84"/>
    <w:rsid w:val="00903765"/>
    <w:rsid w:val="00975154"/>
    <w:rsid w:val="00985FCF"/>
    <w:rsid w:val="00987981"/>
    <w:rsid w:val="00993D05"/>
    <w:rsid w:val="009A7FE3"/>
    <w:rsid w:val="009B081B"/>
    <w:rsid w:val="009D64CD"/>
    <w:rsid w:val="009D79CD"/>
    <w:rsid w:val="00A00F57"/>
    <w:rsid w:val="00A2229D"/>
    <w:rsid w:val="00A2394C"/>
    <w:rsid w:val="00A30B66"/>
    <w:rsid w:val="00A37E09"/>
    <w:rsid w:val="00A7146E"/>
    <w:rsid w:val="00A72F42"/>
    <w:rsid w:val="00A80E5F"/>
    <w:rsid w:val="00AD4E71"/>
    <w:rsid w:val="00B82F7A"/>
    <w:rsid w:val="00BD02B0"/>
    <w:rsid w:val="00C45FA1"/>
    <w:rsid w:val="00C576A6"/>
    <w:rsid w:val="00CA4E44"/>
    <w:rsid w:val="00CF7629"/>
    <w:rsid w:val="00D0354D"/>
    <w:rsid w:val="00DE403C"/>
    <w:rsid w:val="00DE54B8"/>
    <w:rsid w:val="00E408C7"/>
    <w:rsid w:val="00ED1E53"/>
    <w:rsid w:val="00F04AAC"/>
    <w:rsid w:val="00F14AFF"/>
    <w:rsid w:val="00F244A3"/>
    <w:rsid w:val="00FB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360"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ind w:left="1080"/>
      <w:jc w:val="both"/>
      <w:outlineLvl w:val="3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44"/>
    </w:rPr>
  </w:style>
  <w:style w:type="paragraph" w:styleId="Podtytu">
    <w:name w:val="Subtitle"/>
    <w:basedOn w:val="Normalny"/>
    <w:qFormat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540" w:hanging="180"/>
    </w:pPr>
  </w:style>
  <w:style w:type="paragraph" w:styleId="Tekstpodstawowywcity3">
    <w:name w:val="Body Text Indent 3"/>
    <w:basedOn w:val="Normalny"/>
    <w:pPr>
      <w:ind w:left="360"/>
      <w:jc w:val="both"/>
    </w:p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A00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360"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ind w:left="1080"/>
      <w:jc w:val="both"/>
      <w:outlineLvl w:val="3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44"/>
    </w:rPr>
  </w:style>
  <w:style w:type="paragraph" w:styleId="Podtytu">
    <w:name w:val="Subtitle"/>
    <w:basedOn w:val="Normalny"/>
    <w:qFormat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540" w:hanging="180"/>
    </w:pPr>
  </w:style>
  <w:style w:type="paragraph" w:styleId="Tekstpodstawowywcity3">
    <w:name w:val="Body Text Indent 3"/>
    <w:basedOn w:val="Normalny"/>
    <w:pPr>
      <w:ind w:left="360"/>
      <w:jc w:val="both"/>
    </w:p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A00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2375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</vt:lpstr>
    </vt:vector>
  </TitlesOfParts>
  <Company/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</dc:title>
  <dc:creator>Administrator</dc:creator>
  <cp:lastModifiedBy>Dyrektor</cp:lastModifiedBy>
  <cp:revision>2</cp:revision>
  <cp:lastPrinted>2013-09-16T12:37:00Z</cp:lastPrinted>
  <dcterms:created xsi:type="dcterms:W3CDTF">2013-12-30T11:08:00Z</dcterms:created>
  <dcterms:modified xsi:type="dcterms:W3CDTF">2013-12-30T11:08:00Z</dcterms:modified>
</cp:coreProperties>
</file>