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43" w:rsidRPr="00BF6B43" w:rsidRDefault="00BF6B43" w:rsidP="00BF6B43">
      <w:pPr>
        <w:spacing w:after="120" w:line="360" w:lineRule="auto"/>
        <w:jc w:val="center"/>
        <w:outlineLvl w:val="0"/>
        <w:rPr>
          <w:rFonts w:ascii="Verdana" w:eastAsia="Times New Roman" w:hAnsi="Verdana"/>
          <w:b/>
          <w:sz w:val="24"/>
          <w:szCs w:val="24"/>
          <w:lang w:eastAsia="pl-PL"/>
        </w:rPr>
      </w:pPr>
      <w:r w:rsidRPr="00BF6B43">
        <w:rPr>
          <w:rFonts w:ascii="Verdana" w:eastAsia="Times New Roman" w:hAnsi="Verdana"/>
          <w:b/>
          <w:sz w:val="24"/>
          <w:szCs w:val="24"/>
          <w:lang w:eastAsia="pl-PL"/>
        </w:rPr>
        <w:t>UMOWA NR 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zawarta w dniu……………………….….r.  w Opolu pomiędzy: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Miastem Opole – Urzędem Miasta Opola, 45-015 Opole, Rynek Ratusz, NIP: 754-300-99-77,  zwanym dalej „Zamawiającym”,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działającego z upoważnienia Prezydenta Miasta Opola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………………………………………………………………………………………………………………………………………………………z siedzibą w ……..……………………………………………… przy ul. ………………………………………………………… , NIP:………………………………………………………., REGON: …………………………………………………………………., zwanym dalej „Wykonawcą”,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1.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2.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Niniejsza umowa została zawarta w wyniku </w:t>
      </w:r>
      <w:r>
        <w:rPr>
          <w:rFonts w:ascii="Verdana" w:eastAsia="Times New Roman" w:hAnsi="Verdana"/>
          <w:sz w:val="20"/>
          <w:szCs w:val="20"/>
          <w:lang w:eastAsia="pl-PL"/>
        </w:rPr>
        <w:t>zapytania ofertowego z dnia……………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</w:p>
    <w:p w:rsidR="005D3457" w:rsidRPr="005D3457" w:rsidRDefault="005D3457" w:rsidP="005D3457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Przedmiotem umowy jest dostawa</w:t>
      </w:r>
      <w:r w:rsidR="003F754A">
        <w:rPr>
          <w:rFonts w:ascii="Verdana" w:eastAsia="Times New Roman" w:hAnsi="Verdana"/>
          <w:bCs/>
          <w:sz w:val="20"/>
          <w:szCs w:val="20"/>
          <w:lang w:eastAsia="pl-PL"/>
        </w:rPr>
        <w:t xml:space="preserve"> 40 </w:t>
      </w:r>
      <w:bookmarkStart w:id="0" w:name="_GoBack"/>
      <w:bookmarkEnd w:id="0"/>
      <w:r w:rsidR="003F754A">
        <w:rPr>
          <w:rFonts w:ascii="Verdana" w:eastAsia="Times New Roman" w:hAnsi="Verdana"/>
          <w:bCs/>
          <w:sz w:val="20"/>
          <w:szCs w:val="20"/>
          <w:lang w:eastAsia="pl-PL"/>
        </w:rPr>
        <w:t>zestawów</w:t>
      </w:r>
      <w:r w:rsidRPr="005D3457">
        <w:rPr>
          <w:rFonts w:ascii="Verdana" w:eastAsia="Times New Roman" w:hAnsi="Verdana"/>
          <w:bCs/>
          <w:sz w:val="20"/>
          <w:szCs w:val="20"/>
          <w:lang w:eastAsia="pl-PL"/>
        </w:rPr>
        <w:t xml:space="preserve"> do składania kwalifikowanego podpisu elektronicznego w siedzibie Zamawiającego.</w:t>
      </w:r>
    </w:p>
    <w:p w:rsidR="005D3457" w:rsidRPr="005D3457" w:rsidRDefault="005D3457" w:rsidP="005D3457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iCs/>
          <w:sz w:val="20"/>
          <w:szCs w:val="20"/>
          <w:lang w:eastAsia="pl-PL"/>
        </w:rPr>
        <w:t xml:space="preserve">Pod pojęciem „zestaw do składania kwalifikowanego podpisu elektronicznego” Zamawiający rozumie certyfikat kwalifikowany wraz z urządzeniami i oprogramowaniem niezbędnym do składania i weryfikacji podpisów elektronicznych.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Zestaw musi spełniać wymagania ustawy z 18 września 2001 r. o podpisie elektronicznym (Dz. U. z 2001r., Nr 130, poz. 1450, ze zm.).</w:t>
      </w:r>
    </w:p>
    <w:p w:rsidR="005D3457" w:rsidRPr="005D3457" w:rsidRDefault="005D3457" w:rsidP="005D3457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Szczegółowy opis przedmiotu zamówienia:</w:t>
      </w:r>
    </w:p>
    <w:p w:rsidR="005D3457" w:rsidRPr="005D3457" w:rsidRDefault="005D3457" w:rsidP="005D3457">
      <w:pPr>
        <w:numPr>
          <w:ilvl w:val="0"/>
          <w:numId w:val="3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zestawy powinny umożliwiać składanie podpisu elektronicznego pod plikami każdego typu i wielkości akceptowalnej przez system operacyjny MS Windows XP lub jego kolejne nowsze wersje,</w:t>
      </w:r>
    </w:p>
    <w:p w:rsidR="005D3457" w:rsidRPr="005D3457" w:rsidRDefault="005D3457" w:rsidP="005D3457">
      <w:pPr>
        <w:numPr>
          <w:ilvl w:val="0"/>
          <w:numId w:val="3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certyfikaty muszą być zapisane na kartach kryptograficznych - chipowych, </w:t>
      </w:r>
    </w:p>
    <w:p w:rsidR="005D3457" w:rsidRPr="005D3457" w:rsidRDefault="005D3457" w:rsidP="005D3457">
      <w:pPr>
        <w:numPr>
          <w:ilvl w:val="0"/>
          <w:numId w:val="3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czytniki kart z kablem, muszą być wyposażone w interfejs USB zgodny ze specyfikacją USB 2.0, </w:t>
      </w:r>
    </w:p>
    <w:p w:rsidR="005D3457" w:rsidRPr="005D3457" w:rsidRDefault="005D3457" w:rsidP="005D3457">
      <w:pPr>
        <w:numPr>
          <w:ilvl w:val="0"/>
          <w:numId w:val="3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oprogramowanie umożliwiające składanie i weryfikację podpisu, zwane dalej oprogramowaniem, musi posiadać polski interfejs użytkownika. Do oprogramowania musi być dołączony podręcznik użytkownika w języku polskim,</w:t>
      </w:r>
    </w:p>
    <w:p w:rsidR="005D3457" w:rsidRPr="005D3457" w:rsidRDefault="005D3457" w:rsidP="005D3457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lastRenderedPageBreak/>
        <w:t>5)  oprogramowanie musi posiadać możliwość aktualizacji na stacjach roboczych,</w:t>
      </w:r>
    </w:p>
    <w:p w:rsidR="005D3457" w:rsidRPr="005D3457" w:rsidRDefault="005D3457" w:rsidP="005D3457">
      <w:pPr>
        <w:numPr>
          <w:ilvl w:val="0"/>
          <w:numId w:val="3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oprogramowanie musi umożliwiać podpisywanie wielu plików bez konieczności powtarzania numeru PIN przy każdym pliku oraz umożliwiać składanie podpisu wielokrotnego,</w:t>
      </w:r>
    </w:p>
    <w:p w:rsidR="005D3457" w:rsidRPr="005D3457" w:rsidRDefault="005D3457" w:rsidP="005D3457">
      <w:pPr>
        <w:numPr>
          <w:ilvl w:val="0"/>
          <w:numId w:val="3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certyfikaty kwalifikowane mają mieć ważność </w:t>
      </w:r>
      <w:r>
        <w:rPr>
          <w:rFonts w:ascii="Verdana" w:eastAsia="Times New Roman" w:hAnsi="Verdana"/>
          <w:sz w:val="20"/>
          <w:szCs w:val="20"/>
          <w:lang w:eastAsia="pl-PL"/>
        </w:rPr>
        <w:t>2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lat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 z możliwością odnowienia,</w:t>
      </w:r>
    </w:p>
    <w:p w:rsidR="005D3457" w:rsidRPr="005D3457" w:rsidRDefault="005D3457" w:rsidP="005D3457">
      <w:pPr>
        <w:numPr>
          <w:ilvl w:val="0"/>
          <w:numId w:val="3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sprzęt i oprogramowanie wchodzące w skład zestawu objęte będą gwarancją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br/>
        <w:t xml:space="preserve">w okresie ważności certyfikatu. W tym okresie wykonawca zobowiązany będzie do wymiany uszkodzonych urządzeń i kart kryptograficznych - chipowych na nowe w terminie 1 dnia roboczego od momentu przekazania zgłoszenia serwisowego przez Zamawiającego, </w:t>
      </w:r>
    </w:p>
    <w:p w:rsidR="005D3457" w:rsidRPr="005D3457" w:rsidRDefault="005D3457" w:rsidP="005D3457">
      <w:pPr>
        <w:numPr>
          <w:ilvl w:val="0"/>
          <w:numId w:val="3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Wykonawca gwarantuje </w:t>
      </w:r>
      <w:r w:rsidR="00B11DA2" w:rsidRPr="00B11DA2">
        <w:rPr>
          <w:rFonts w:ascii="Verdana" w:eastAsia="Times New Roman" w:hAnsi="Verdana"/>
          <w:sz w:val="20"/>
          <w:szCs w:val="20"/>
          <w:lang w:eastAsia="pl-PL"/>
        </w:rPr>
        <w:t>przekazanie pracownikom miejskich jednostek organizacyjnych zestawów zawierających certyfikat kwalifikowany do bezpiecznego podpisu elektronicznego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2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Termin realizacji przedmiotu umowy: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D3457">
        <w:rPr>
          <w:rFonts w:ascii="Verdana" w:eastAsia="Times New Roman" w:hAnsi="Verdana"/>
          <w:sz w:val="20"/>
          <w:szCs w:val="20"/>
          <w:lang w:eastAsia="pl-PL"/>
        </w:rPr>
        <w:t>od 1 sierpnia 2014r do 30 listopada 2014r</w:t>
      </w:r>
      <w:r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F6B43" w:rsidRPr="00BF6B43" w:rsidRDefault="00BF6B43" w:rsidP="00BF6B43">
      <w:pPr>
        <w:spacing w:after="0" w:line="360" w:lineRule="auto"/>
        <w:ind w:left="108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3</w:t>
      </w:r>
    </w:p>
    <w:p w:rsidR="005D3457" w:rsidRPr="005D3457" w:rsidRDefault="005D3457" w:rsidP="005D3457">
      <w:pPr>
        <w:numPr>
          <w:ilvl w:val="0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Wykonawca</w:t>
      </w:r>
      <w:r w:rsidRPr="005D3457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zobowiązuje się do świadczenia usług certyfikacyjnych w sposób profesjonalny i na zasadach określonych w prawie. </w:t>
      </w:r>
    </w:p>
    <w:p w:rsidR="005D3457" w:rsidRPr="005D3457" w:rsidRDefault="005D3457" w:rsidP="005D3457">
      <w:pPr>
        <w:numPr>
          <w:ilvl w:val="0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Odpowiedzialność Wykonawcy</w:t>
      </w:r>
      <w:r w:rsidRPr="005D3457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 xml:space="preserve">z tytułu świadczenia usług certyfikacyjnych oparta jest na zasadzie winy. </w:t>
      </w:r>
    </w:p>
    <w:p w:rsidR="005D3457" w:rsidRPr="005D3457" w:rsidRDefault="005D3457" w:rsidP="005D3457">
      <w:pPr>
        <w:numPr>
          <w:ilvl w:val="0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bCs/>
          <w:sz w:val="20"/>
          <w:szCs w:val="20"/>
          <w:lang w:eastAsia="pl-PL"/>
        </w:rPr>
        <w:t xml:space="preserve">Zarówno Zamawiający jak i Wykonawca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zobowiązuje się do należytego wykonywania swoich obowiązków.</w:t>
      </w:r>
    </w:p>
    <w:p w:rsidR="005D3457" w:rsidRPr="005D3457" w:rsidRDefault="005D3457" w:rsidP="005D3457">
      <w:pPr>
        <w:numPr>
          <w:ilvl w:val="0"/>
          <w:numId w:val="3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bCs/>
          <w:sz w:val="20"/>
          <w:szCs w:val="20"/>
          <w:lang w:eastAsia="pl-PL"/>
        </w:rPr>
        <w:t xml:space="preserve">Zamawiający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zobowiązuje się równocześnie do przekazywania Wykonawcy</w:t>
      </w:r>
      <w:r w:rsidRPr="005D3457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danych osobowych subskrybentów wyłącznie za ich zgodą i po uprzednim uzyskaniu ich zgody na przetwarzanie ich danych osobowych przez Wykonawcę</w:t>
      </w:r>
      <w:r w:rsidRPr="005D3457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w zakresie koniecznym do świadczenia usług certyfikacyjnych.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4</w:t>
      </w:r>
    </w:p>
    <w:p w:rsid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wykonanie przedmiotu umowy, określonego w § 1 niniejszej umowy, strony ustalają wynagrodzenie brutto w kwocie ……………………… zł, słownie: ……………………………………………………………………………………………………………………………………………</w:t>
      </w:r>
    </w:p>
    <w:p w:rsidR="005D3457" w:rsidRPr="00BF6B43" w:rsidRDefault="005D3457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Wynagrodzenie, o którym mowa w ust. 1 wypłacane będzie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na podstawie faktur częściowych wystawionych na koniec miesiąca kalendarzowego, potwierdzonych imiennymi protokołami odbioru zestawów zawierających certyfikaty kwalifikowane do bezpiecznego podpisu elektronicznego</w:t>
      </w:r>
    </w:p>
    <w:p w:rsidR="00BF6B43" w:rsidRP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Wynagrodzenie, o którym mowa w ust. 1 zawiera podatek VAT według stawki obowiązującej w dniu wystawienia faktury.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5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Zamawiający zobowiązuje się zapłacić Wykonawcy za </w:t>
      </w:r>
      <w:r w:rsidR="00B11DA2">
        <w:rPr>
          <w:rFonts w:ascii="Verdana" w:eastAsia="Times New Roman" w:hAnsi="Verdana"/>
          <w:sz w:val="20"/>
          <w:szCs w:val="20"/>
          <w:lang w:eastAsia="pl-PL"/>
        </w:rPr>
        <w:t>dostawę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w terminie 2</w:t>
      </w:r>
      <w:r>
        <w:rPr>
          <w:rFonts w:ascii="Verdana" w:eastAsia="Times New Roman" w:hAnsi="Verdana"/>
          <w:sz w:val="20"/>
          <w:szCs w:val="20"/>
          <w:lang w:eastAsia="pl-PL"/>
        </w:rPr>
        <w:t>1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dni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od daty otrzymania</w:t>
      </w:r>
      <w:r w:rsidR="00B11DA2">
        <w:rPr>
          <w:rFonts w:ascii="Verdana" w:eastAsia="Times New Roman" w:hAnsi="Verdana"/>
          <w:spacing w:val="-2"/>
          <w:sz w:val="20"/>
          <w:szCs w:val="20"/>
          <w:lang w:eastAsia="pl-PL"/>
        </w:rPr>
        <w:t xml:space="preserve"> faktury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. Na fakturze Wykonawca określi jednostkowe ceny poszczególnych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asortymentów sprzętu. W przypadku nie dotrzymania terminu zapłaty Zamawiający zobowiązuje się zapłacić Wykonawcy odsetki ustawowe.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Podstawą wystawienia faktury jest protokół zdawczo-odbiorczy, podpisany bez zastrzeżeń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przez osoby upoważnione, reprezentujące strony umowy. Ze strony Zamawiającego osobą upoważnioną do podpisania protokołu jest Naczelnik Wydziału Informatyki Urzędu Miasta Opola.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nie wyraża zgody na przeniesienie wierzytelności z tytułu tej umowy na osoby trzecie, z wyjątkiem banków, które udzieliły Wykonawcy kredytu na realizację przedmiotu niniejszej umowy.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6</w:t>
      </w:r>
    </w:p>
    <w:p w:rsidR="00BF6B43" w:rsidRPr="005D3457" w:rsidRDefault="00BF6B43" w:rsidP="005D345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D3457">
        <w:rPr>
          <w:rFonts w:ascii="Verdana" w:eastAsia="Times New Roman" w:hAnsi="Verdana"/>
          <w:sz w:val="20"/>
          <w:szCs w:val="20"/>
          <w:lang w:eastAsia="pl-PL"/>
        </w:rPr>
        <w:t>Wykonawca zobowiązany jest do zap</w:t>
      </w:r>
      <w:r w:rsidR="005D3457" w:rsidRPr="005D3457">
        <w:rPr>
          <w:rFonts w:ascii="Verdana" w:eastAsia="Times New Roman" w:hAnsi="Verdana"/>
          <w:sz w:val="20"/>
          <w:szCs w:val="20"/>
          <w:lang w:eastAsia="pl-PL"/>
        </w:rPr>
        <w:t xml:space="preserve">łaty Zamawiającemu kary umownej </w:t>
      </w:r>
      <w:r w:rsidRPr="005D3457">
        <w:rPr>
          <w:rFonts w:ascii="Verdana" w:eastAsia="Times New Roman" w:hAnsi="Verdana"/>
          <w:sz w:val="20"/>
          <w:szCs w:val="20"/>
          <w:lang w:eastAsia="pl-PL"/>
        </w:rPr>
        <w:t>za zwłokę w realizacji przedmiotu umowy w wysokości 0,5 % wartości umowy brutto (§ 4 ust. 1 umowy), liczonej za każdy dzień zwłoki,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Strona umowy, która ponosi odpowiedzialność za odstąpienie od umowy przez drugą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stronę, zobowiązana jest do zapłaty Stronie odstępującej od umowy, kary umownej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w wysokości 10 % wynagrodzenia umownego brutto (§ 4 ust. 1 umowy).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wyraża zgodę na potrącanie kar umownych z należnego mu wynagrodzenia, choćby jeszcze nie wymagalnego.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7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 xml:space="preserve">§ </w:t>
      </w:r>
      <w:r w:rsidR="005D3457">
        <w:rPr>
          <w:rFonts w:ascii="Verdana" w:eastAsia="Times New Roman" w:hAnsi="Verdana"/>
          <w:b/>
          <w:sz w:val="20"/>
          <w:szCs w:val="20"/>
          <w:lang w:eastAsia="pl-PL"/>
        </w:rPr>
        <w:t>8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wskutek zaniechania.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lastRenderedPageBreak/>
        <w:t xml:space="preserve">§ </w:t>
      </w:r>
      <w:r w:rsidR="005D3457">
        <w:rPr>
          <w:rFonts w:ascii="Verdana" w:eastAsia="Times New Roman" w:hAnsi="Verdana"/>
          <w:b/>
          <w:sz w:val="20"/>
          <w:szCs w:val="20"/>
          <w:lang w:eastAsia="pl-PL"/>
        </w:rPr>
        <w:t>9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Wszelkie zmiany i uzupełnienia postanowień niniejszej umowy </w:t>
      </w:r>
      <w:r>
        <w:rPr>
          <w:rFonts w:ascii="Verdana" w:eastAsia="Times New Roman" w:hAnsi="Verdana"/>
          <w:sz w:val="20"/>
          <w:szCs w:val="20"/>
          <w:lang w:eastAsia="pl-PL"/>
        </w:rPr>
        <w:t>wymagają sporządzenia odpowiedniego aneksu.</w:t>
      </w:r>
    </w:p>
    <w:p w:rsidR="00BF6B43" w:rsidRPr="00BF6B43" w:rsidRDefault="005D3457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§ 10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sprawach nieuregulowanych niniejsza umową zastosowanie mają przepisy Kodeksu cywilnego.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  <w:r w:rsidR="005D3457">
        <w:rPr>
          <w:rFonts w:ascii="Verdana" w:eastAsia="Times New Roman" w:hAnsi="Verdana"/>
          <w:b/>
          <w:sz w:val="20"/>
          <w:szCs w:val="20"/>
          <w:lang w:eastAsia="pl-PL"/>
        </w:rPr>
        <w:t>1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do utrzymania w tajemnicy wszelkich danych o Zamawiającym oraz innych informacji jakie uzyskał w związku z realizacją niniejszej umowy bez względu na sposób i formę ich utrwalenia i przekazania z wyjątkiem danych i informacji, które zgodnie z obowiązującymi przepisami mogą być ujawnione.</w:t>
      </w: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  <w:r w:rsidR="005D3457">
        <w:rPr>
          <w:rFonts w:ascii="Verdana" w:eastAsia="Times New Roman" w:hAnsi="Verdana"/>
          <w:b/>
          <w:sz w:val="20"/>
          <w:szCs w:val="20"/>
          <w:lang w:eastAsia="pl-PL"/>
        </w:rPr>
        <w:t>2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Wszelkie spory jakie mogą wyniknąć pomiędzy Stronami w związku z realizacją postanowień niniejszej umowy, będą rozwiązywane polubownie.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razie braku porozumienia między Stronami, w terminie dłuższym niż 30 dni, spór zostanie poddany rozstrzygnięciu sądu właściwego dla siedziby Zamawiającego.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  <w:r w:rsidR="005D3457">
        <w:rPr>
          <w:rFonts w:ascii="Verdana" w:eastAsia="Times New Roman" w:hAnsi="Verdana"/>
          <w:b/>
          <w:sz w:val="20"/>
          <w:szCs w:val="20"/>
          <w:lang w:eastAsia="pl-PL"/>
        </w:rPr>
        <w:t>3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Umowa została sporządzona w </w:t>
      </w:r>
      <w:r>
        <w:rPr>
          <w:rFonts w:ascii="Verdana" w:eastAsia="Times New Roman" w:hAnsi="Verdana"/>
          <w:sz w:val="20"/>
          <w:szCs w:val="20"/>
          <w:lang w:eastAsia="pl-PL"/>
        </w:rPr>
        <w:t>dwóch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jednobrzmiących egzemplarzach, </w:t>
      </w:r>
      <w:r>
        <w:rPr>
          <w:rFonts w:ascii="Verdana" w:eastAsia="Times New Roman" w:hAnsi="Verdana"/>
          <w:sz w:val="20"/>
          <w:szCs w:val="20"/>
          <w:lang w:eastAsia="pl-PL"/>
        </w:rPr>
        <w:t>po jednym dla każdej ze stron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left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 xml:space="preserve">Wykonawca: </w:t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  <w:t>Zamawiający:</w:t>
      </w: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26E86" w:rsidRPr="00BF6B43" w:rsidRDefault="00D26E86" w:rsidP="00BF6B43"/>
    <w:sectPr w:rsidR="00D26E86" w:rsidRPr="00BF6B43" w:rsidSect="004849FD">
      <w:headerReference w:type="default" r:id="rId9"/>
      <w:footerReference w:type="default" r:id="rId10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3E" w:rsidRDefault="0033363E" w:rsidP="0040705F">
      <w:pPr>
        <w:spacing w:after="0" w:line="240" w:lineRule="auto"/>
      </w:pPr>
      <w:r>
        <w:separator/>
      </w:r>
    </w:p>
  </w:endnote>
  <w:endnote w:type="continuationSeparator" w:id="0">
    <w:p w:rsidR="0033363E" w:rsidRDefault="0033363E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3E" w:rsidRDefault="0033363E" w:rsidP="0040705F">
      <w:pPr>
        <w:spacing w:after="0" w:line="240" w:lineRule="auto"/>
      </w:pPr>
      <w:r>
        <w:separator/>
      </w:r>
    </w:p>
  </w:footnote>
  <w:footnote w:type="continuationSeparator" w:id="0">
    <w:p w:rsidR="0033363E" w:rsidRDefault="0033363E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053"/>
    <w:multiLevelType w:val="hybridMultilevel"/>
    <w:tmpl w:val="B1AA6E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9C0A61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E3615B"/>
    <w:multiLevelType w:val="hybridMultilevel"/>
    <w:tmpl w:val="10E8F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D1F732"/>
    <w:multiLevelType w:val="hybridMultilevel"/>
    <w:tmpl w:val="500B25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AED34D8"/>
    <w:multiLevelType w:val="hybridMultilevel"/>
    <w:tmpl w:val="F3C471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6D6CD1"/>
    <w:multiLevelType w:val="hybridMultilevel"/>
    <w:tmpl w:val="A2DAFFEA"/>
    <w:lvl w:ilvl="0" w:tplc="FD0A119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9F0D0A"/>
    <w:multiLevelType w:val="hybridMultilevel"/>
    <w:tmpl w:val="671AB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6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61AE8"/>
    <w:multiLevelType w:val="hybridMultilevel"/>
    <w:tmpl w:val="9A287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304D8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C7436B"/>
    <w:multiLevelType w:val="hybridMultilevel"/>
    <w:tmpl w:val="51E8A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1243"/>
    <w:multiLevelType w:val="hybridMultilevel"/>
    <w:tmpl w:val="056C7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BD25C8"/>
    <w:multiLevelType w:val="hybridMultilevel"/>
    <w:tmpl w:val="346C8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75742A53"/>
    <w:multiLevelType w:val="hybridMultilevel"/>
    <w:tmpl w:val="BAD2BA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5B14701"/>
    <w:multiLevelType w:val="hybridMultilevel"/>
    <w:tmpl w:val="FB7A3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742B55"/>
    <w:multiLevelType w:val="hybridMultilevel"/>
    <w:tmpl w:val="0F8E3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7"/>
  </w:num>
  <w:num w:numId="5">
    <w:abstractNumId w:val="24"/>
  </w:num>
  <w:num w:numId="6">
    <w:abstractNumId w:val="31"/>
  </w:num>
  <w:num w:numId="7">
    <w:abstractNumId w:val="29"/>
  </w:num>
  <w:num w:numId="8">
    <w:abstractNumId w:val="23"/>
  </w:num>
  <w:num w:numId="9">
    <w:abstractNumId w:val="11"/>
  </w:num>
  <w:num w:numId="10">
    <w:abstractNumId w:val="27"/>
  </w:num>
  <w:num w:numId="11">
    <w:abstractNumId w:val="0"/>
  </w:num>
  <w:num w:numId="12">
    <w:abstractNumId w:val="17"/>
  </w:num>
  <w:num w:numId="13">
    <w:abstractNumId w:val="2"/>
  </w:num>
  <w:num w:numId="14">
    <w:abstractNumId w:val="35"/>
  </w:num>
  <w:num w:numId="15">
    <w:abstractNumId w:val="16"/>
  </w:num>
  <w:num w:numId="16">
    <w:abstractNumId w:val="21"/>
  </w:num>
  <w:num w:numId="17">
    <w:abstractNumId w:val="20"/>
  </w:num>
  <w:num w:numId="18">
    <w:abstractNumId w:val="26"/>
  </w:num>
  <w:num w:numId="19">
    <w:abstractNumId w:val="1"/>
  </w:num>
  <w:num w:numId="20">
    <w:abstractNumId w:val="6"/>
  </w:num>
  <w:num w:numId="21">
    <w:abstractNumId w:val="13"/>
  </w:num>
  <w:num w:numId="22">
    <w:abstractNumId w:val="34"/>
  </w:num>
  <w:num w:numId="23">
    <w:abstractNumId w:val="33"/>
  </w:num>
  <w:num w:numId="24">
    <w:abstractNumId w:val="22"/>
  </w:num>
  <w:num w:numId="25">
    <w:abstractNumId w:val="18"/>
  </w:num>
  <w:num w:numId="26">
    <w:abstractNumId w:val="30"/>
  </w:num>
  <w:num w:numId="27">
    <w:abstractNumId w:val="9"/>
  </w:num>
  <w:num w:numId="28">
    <w:abstractNumId w:val="4"/>
  </w:num>
  <w:num w:numId="29">
    <w:abstractNumId w:val="3"/>
  </w:num>
  <w:num w:numId="30">
    <w:abstractNumId w:val="32"/>
  </w:num>
  <w:num w:numId="31">
    <w:abstractNumId w:val="25"/>
  </w:num>
  <w:num w:numId="32">
    <w:abstractNumId w:val="5"/>
  </w:num>
  <w:num w:numId="33">
    <w:abstractNumId w:val="10"/>
  </w:num>
  <w:num w:numId="34">
    <w:abstractNumId w:val="14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61862"/>
    <w:rsid w:val="000C7C79"/>
    <w:rsid w:val="000E6ED5"/>
    <w:rsid w:val="001C14F8"/>
    <w:rsid w:val="001F329F"/>
    <w:rsid w:val="00225D99"/>
    <w:rsid w:val="002439F5"/>
    <w:rsid w:val="00264ECD"/>
    <w:rsid w:val="002A17EC"/>
    <w:rsid w:val="002C554A"/>
    <w:rsid w:val="0033363E"/>
    <w:rsid w:val="00377C6D"/>
    <w:rsid w:val="003922E7"/>
    <w:rsid w:val="003F754A"/>
    <w:rsid w:val="0040705F"/>
    <w:rsid w:val="0043075A"/>
    <w:rsid w:val="004849FD"/>
    <w:rsid w:val="004C0E97"/>
    <w:rsid w:val="004C4175"/>
    <w:rsid w:val="005038D7"/>
    <w:rsid w:val="00586BD7"/>
    <w:rsid w:val="005D3457"/>
    <w:rsid w:val="00621ACF"/>
    <w:rsid w:val="00667A39"/>
    <w:rsid w:val="006B2887"/>
    <w:rsid w:val="007409F1"/>
    <w:rsid w:val="007460B9"/>
    <w:rsid w:val="00757C7B"/>
    <w:rsid w:val="00795C9A"/>
    <w:rsid w:val="007D31EB"/>
    <w:rsid w:val="00803DFC"/>
    <w:rsid w:val="00956111"/>
    <w:rsid w:val="009E7309"/>
    <w:rsid w:val="00A57633"/>
    <w:rsid w:val="00A61869"/>
    <w:rsid w:val="00A72050"/>
    <w:rsid w:val="00A96D00"/>
    <w:rsid w:val="00AB069C"/>
    <w:rsid w:val="00AF63BA"/>
    <w:rsid w:val="00B04BAD"/>
    <w:rsid w:val="00B11DA2"/>
    <w:rsid w:val="00B54229"/>
    <w:rsid w:val="00B81C4C"/>
    <w:rsid w:val="00B9122D"/>
    <w:rsid w:val="00BF6B43"/>
    <w:rsid w:val="00C06BCD"/>
    <w:rsid w:val="00C25491"/>
    <w:rsid w:val="00C84CBF"/>
    <w:rsid w:val="00D26E86"/>
    <w:rsid w:val="00D8500C"/>
    <w:rsid w:val="00DE0269"/>
    <w:rsid w:val="00DE39F3"/>
    <w:rsid w:val="00DF0E23"/>
    <w:rsid w:val="00E627EB"/>
    <w:rsid w:val="00E76D71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51B3-FD7B-4F8F-B6EF-9C921E99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4</cp:revision>
  <cp:lastPrinted>2014-01-03T08:05:00Z</cp:lastPrinted>
  <dcterms:created xsi:type="dcterms:W3CDTF">2014-06-30T06:52:00Z</dcterms:created>
  <dcterms:modified xsi:type="dcterms:W3CDTF">2014-06-30T11:31:00Z</dcterms:modified>
</cp:coreProperties>
</file>