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47" w:rsidRDefault="00C20947" w:rsidP="00C209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20947" w:rsidRPr="00C20947" w:rsidRDefault="00C20947" w:rsidP="00C209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 ( załącznik 3b)</w:t>
      </w:r>
    </w:p>
    <w:p w:rsidR="00C20947" w:rsidRPr="00C20947" w:rsidRDefault="00C20947" w:rsidP="00C209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b/>
          <w:sz w:val="24"/>
          <w:szCs w:val="24"/>
          <w:lang w:eastAsia="pl-PL"/>
        </w:rPr>
        <w:t>„Szkolenie dla administratorów EPUAP oraz DRACO”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Forma szkolenia: zajęcia wykładowo-warsztatowe przy stanowiskach komputerowych (jedna osoba - jeden komputer) z dostępem do Internetu.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Czas szkolenia = 32 godziny, liczba osób w grupie = 10, liczba grup do przeszkolenia = 1.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Zakres tematyczny szkolenia: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1. Omówienie struktury funkcjonalnej systemu EPUAP z uwzględnieniem zasad funkcjonowania podsystemów wykorzystywanych do zarządzania kontem podmiotu publicznego.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2. Wskazanie dobrych praktyk i metod zarządzania zasobami i funkcjonalnością konta EPUAP podmiotu publicznego.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 xml:space="preserve">3. Omówienie zadań administratora konta EPUAP podmiotu publicznego </w:t>
      </w:r>
    </w:p>
    <w:p w:rsidR="00C20947" w:rsidRPr="00C20947" w:rsidRDefault="00C20947" w:rsidP="00C2094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zarządzanie kontem</w:t>
      </w:r>
    </w:p>
    <w:p w:rsidR="00C20947" w:rsidRPr="00C20947" w:rsidRDefault="00C20947" w:rsidP="00C2094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zarządzanie usługami</w:t>
      </w:r>
    </w:p>
    <w:p w:rsidR="00C20947" w:rsidRPr="00C20947" w:rsidRDefault="00C20947" w:rsidP="00C2094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zarządzanie aplikacjami i szablonami w Środowisku Budowy Aplikacji</w:t>
      </w:r>
    </w:p>
    <w:p w:rsidR="00C20947" w:rsidRPr="00C20947" w:rsidRDefault="00C20947" w:rsidP="00C2094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zarządzanie podsystemem komunikacyjnym</w:t>
      </w:r>
    </w:p>
    <w:p w:rsidR="00C20947" w:rsidRPr="00C20947" w:rsidRDefault="00C20947" w:rsidP="00C2094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 xml:space="preserve">system płatności </w:t>
      </w:r>
      <w:proofErr w:type="spellStart"/>
      <w:r w:rsidRPr="00C20947">
        <w:rPr>
          <w:rFonts w:ascii="Times New Roman" w:hAnsi="Times New Roman"/>
          <w:sz w:val="24"/>
          <w:szCs w:val="24"/>
          <w:lang w:bidi="en-US"/>
        </w:rPr>
        <w:t>PayByNet</w:t>
      </w:r>
      <w:proofErr w:type="spellEnd"/>
      <w:r w:rsidRPr="00C20947">
        <w:rPr>
          <w:rFonts w:ascii="Times New Roman" w:hAnsi="Times New Roman"/>
          <w:sz w:val="24"/>
          <w:szCs w:val="24"/>
          <w:lang w:bidi="en-US"/>
        </w:rPr>
        <w:t xml:space="preserve"> na platformie EPUAP</w:t>
      </w:r>
    </w:p>
    <w:p w:rsidR="00C20947" w:rsidRPr="00C20947" w:rsidRDefault="00C20947" w:rsidP="00C2094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podsystem DRACO</w:t>
      </w:r>
    </w:p>
    <w:p w:rsidR="00C20947" w:rsidRPr="00C20947" w:rsidRDefault="00C20947" w:rsidP="00C2094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zarządzanie użytkownikami</w:t>
      </w:r>
    </w:p>
    <w:p w:rsidR="00C20947" w:rsidRPr="00C20947" w:rsidRDefault="00C20947" w:rsidP="00C2094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zarządzanie uprawnieniami.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4. Omówienie zasad administrowania zasobami w podsystemie DRACO:</w:t>
      </w:r>
    </w:p>
    <w:p w:rsidR="00C20947" w:rsidRPr="00C20947" w:rsidRDefault="00C20947" w:rsidP="00C2094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użytkownicy</w:t>
      </w:r>
    </w:p>
    <w:p w:rsidR="00C20947" w:rsidRPr="00C20947" w:rsidRDefault="00C20947" w:rsidP="00C2094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grupy</w:t>
      </w:r>
    </w:p>
    <w:p w:rsidR="00C20947" w:rsidRPr="00C20947" w:rsidRDefault="00C20947" w:rsidP="00C2094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systemy</w:t>
      </w:r>
    </w:p>
    <w:p w:rsidR="00C20947" w:rsidRPr="00C20947" w:rsidRDefault="00C20947" w:rsidP="00C2094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role</w:t>
      </w:r>
    </w:p>
    <w:p w:rsidR="00C20947" w:rsidRPr="00C20947" w:rsidRDefault="00C20947" w:rsidP="00C2094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aplikacje</w:t>
      </w:r>
    </w:p>
    <w:p w:rsidR="00C20947" w:rsidRPr="00C20947" w:rsidRDefault="00C20947" w:rsidP="00C2094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agenci</w:t>
      </w:r>
    </w:p>
    <w:p w:rsidR="00C20947" w:rsidRPr="00C20947" w:rsidRDefault="00C20947" w:rsidP="00C2094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właściwości</w:t>
      </w:r>
    </w:p>
    <w:p w:rsidR="00C20947" w:rsidRPr="00C20947" w:rsidRDefault="00C20947" w:rsidP="00C2094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konfiguracja.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5. Omówienie zasad działania usług EPUAP i ich elementów składowych.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6. Omówienie zasad prowadzenia korespondencji elektronicznej pomiędzy podmiotami publicznymi z uwzględnieniem możliwości przekazywania dużych plików.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7. Warsztaty - zarządzanie katalogiem usług EPUAP:</w:t>
      </w:r>
    </w:p>
    <w:p w:rsidR="00C20947" w:rsidRPr="00C20947" w:rsidRDefault="00C20947" w:rsidP="00C20947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klasyfikacje usług EPUAP</w:t>
      </w:r>
    </w:p>
    <w:p w:rsidR="00C20947" w:rsidRPr="00C20947" w:rsidRDefault="00C20947" w:rsidP="00C20947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 xml:space="preserve">tworzenie usług EPUAP </w:t>
      </w:r>
    </w:p>
    <w:p w:rsidR="00C20947" w:rsidRPr="00C20947" w:rsidRDefault="00C20947" w:rsidP="00C20947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instalacja usług EPUAP</w:t>
      </w:r>
    </w:p>
    <w:p w:rsidR="00C20947" w:rsidRPr="00C20947" w:rsidRDefault="00C20947" w:rsidP="00C20947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aktualizacja usług EPUAP</w:t>
      </w:r>
    </w:p>
    <w:p w:rsidR="00C20947" w:rsidRPr="00C20947" w:rsidRDefault="00C20947" w:rsidP="00C20947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lastRenderedPageBreak/>
        <w:t>usuwanie usług z katalogu EPUAP i omówienie zasad zakończenia świadczenia usługi elektronicznej.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8. Warsztaty - karty informacyjne usług EPUAP:</w:t>
      </w:r>
    </w:p>
    <w:p w:rsidR="00C20947" w:rsidRPr="00C20947" w:rsidRDefault="00C20947" w:rsidP="00C20947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tworzenie kart usług</w:t>
      </w:r>
    </w:p>
    <w:p w:rsidR="00C20947" w:rsidRPr="00C20947" w:rsidRDefault="00C20947" w:rsidP="00C20947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publikowanie kart usług w katalogu EPUAP</w:t>
      </w:r>
    </w:p>
    <w:p w:rsidR="00C20947" w:rsidRPr="00C20947" w:rsidRDefault="00C20947" w:rsidP="00C20947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aktualizacja kart usług</w:t>
      </w:r>
    </w:p>
    <w:p w:rsidR="00C20947" w:rsidRPr="00C20947" w:rsidRDefault="00C20947" w:rsidP="00C20947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usuwanie kart usług z katalogu EPUAP.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9. Warsztaty - wzory dokumentów elektronicznych EPUAP:</w:t>
      </w:r>
    </w:p>
    <w:p w:rsidR="00C20947" w:rsidRPr="00C20947" w:rsidRDefault="00C20947" w:rsidP="00C2094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zasady opracowania wzorów dokumentów elektronicznych EPUAP – zalecenia i wymagania,</w:t>
      </w:r>
    </w:p>
    <w:p w:rsidR="00C20947" w:rsidRPr="00C20947" w:rsidRDefault="00C20947" w:rsidP="00C2094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narzędzia umożliwiające opracowanie wzorów dokumentów elektronicznych EPUAP,</w:t>
      </w:r>
    </w:p>
    <w:p w:rsidR="00C20947" w:rsidRPr="00C20947" w:rsidRDefault="00C20947" w:rsidP="00C2094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udostępnianie wzorów dokumentów elektronicznych w lokalnym repozytorium,</w:t>
      </w:r>
    </w:p>
    <w:p w:rsidR="00C20947" w:rsidRPr="00C20947" w:rsidRDefault="00C20947" w:rsidP="00C2094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udostępnianie wzorów dokumentów elektronicznych w Centralnym Repozytorium Wzorów Dokumentów CRD.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10. Warsztaty - wdrażanie usług elektronicznych EPUAP:</w:t>
      </w:r>
    </w:p>
    <w:p w:rsidR="00C20947" w:rsidRPr="00C20947" w:rsidRDefault="00C20947" w:rsidP="00C2094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dokładne omówienie funkcjonalności Środowiska Budowy Aplikacji</w:t>
      </w:r>
    </w:p>
    <w:p w:rsidR="00C20947" w:rsidRPr="00C20947" w:rsidRDefault="00C20947" w:rsidP="00C2094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praktyczne aspekty wdrażania usług i aplikacji EPUAP</w:t>
      </w:r>
    </w:p>
    <w:p w:rsidR="00C20947" w:rsidRPr="00C20947" w:rsidRDefault="00C20947" w:rsidP="00C2094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udostępnienie usług EPUAP na platformie produkcyjnej</w:t>
      </w:r>
    </w:p>
    <w:p w:rsidR="00C20947" w:rsidRPr="00C20947" w:rsidRDefault="00C20947" w:rsidP="00C2094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wykorzystanie szablonów formularzy EPUAP</w:t>
      </w:r>
    </w:p>
    <w:p w:rsidR="00C20947" w:rsidRPr="00C20947" w:rsidRDefault="00C20947" w:rsidP="00C2094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wykorzystanie wdrożonych formularzy EPUAP</w:t>
      </w:r>
    </w:p>
    <w:p w:rsidR="00C20947" w:rsidRPr="00C20947" w:rsidRDefault="00C20947" w:rsidP="00C2094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tworzenie formularzy elektronicznych EPUAP:</w:t>
      </w:r>
    </w:p>
    <w:p w:rsidR="00C20947" w:rsidRPr="00C20947" w:rsidRDefault="00C20947" w:rsidP="00C2094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 wykorzystaniem Środowiska Budowy Aplikacji</w:t>
      </w:r>
    </w:p>
    <w:p w:rsidR="00C20947" w:rsidRPr="00C20947" w:rsidRDefault="00C20947" w:rsidP="00C2094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z wykorzystaniem technologii PDF</w:t>
      </w:r>
    </w:p>
    <w:p w:rsidR="00C20947" w:rsidRPr="00C20947" w:rsidRDefault="00C20947" w:rsidP="00C2094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narzędzia zewnętrzne wspomagające tworzenie formularzy elektronicznych EPUAP</w:t>
      </w:r>
    </w:p>
    <w:p w:rsidR="00C20947" w:rsidRPr="00C20947" w:rsidRDefault="00C20947" w:rsidP="00C20947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testowanie i diagnozowanie błędów w formularzach EPUAP.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11. Warsztaty - wdrażanie procesów na platformie EPUAP:</w:t>
      </w:r>
    </w:p>
    <w:p w:rsidR="00C20947" w:rsidRPr="00C20947" w:rsidRDefault="00C20947" w:rsidP="00C2094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podstawowe zasady funkcjonowania procesów – przykładowe zastosowania</w:t>
      </w:r>
    </w:p>
    <w:p w:rsidR="00C20947" w:rsidRPr="00C20947" w:rsidRDefault="00C20947" w:rsidP="00C2094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modelowanie procesów na platformie EPUAP</w:t>
      </w:r>
    </w:p>
    <w:p w:rsidR="00C20947" w:rsidRPr="00C20947" w:rsidRDefault="00C20947" w:rsidP="00C2094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20947">
        <w:rPr>
          <w:rFonts w:ascii="Times New Roman" w:hAnsi="Times New Roman"/>
          <w:sz w:val="24"/>
          <w:szCs w:val="24"/>
          <w:lang w:bidi="en-US"/>
        </w:rPr>
        <w:t>wdrażanie procesów na platformie EPUAP.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47">
        <w:rPr>
          <w:rFonts w:ascii="Times New Roman" w:eastAsia="Times New Roman" w:hAnsi="Times New Roman"/>
          <w:sz w:val="24"/>
          <w:szCs w:val="24"/>
          <w:lang w:eastAsia="pl-PL"/>
        </w:rPr>
        <w:t>12. Dostosowanie programu szkolenia w zakresie zmian wynikających z modernizacji platformy EPUAP.GOV.PL przeprowadzanych w roku 2014.</w:t>
      </w:r>
    </w:p>
    <w:p w:rsidR="00C20947" w:rsidRPr="00C20947" w:rsidRDefault="00C20947" w:rsidP="00C209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2943" w:rsidRPr="00C20947" w:rsidRDefault="00EA2943" w:rsidP="00C20947"/>
    <w:sectPr w:rsidR="00EA2943" w:rsidRPr="00C20947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01" w:rsidRDefault="004C1E01" w:rsidP="0040705F">
      <w:pPr>
        <w:spacing w:after="0" w:line="240" w:lineRule="auto"/>
      </w:pPr>
      <w:r>
        <w:separator/>
      </w:r>
    </w:p>
  </w:endnote>
  <w:endnote w:type="continuationSeparator" w:id="0">
    <w:p w:rsidR="004C1E01" w:rsidRDefault="004C1E01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C20947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01" w:rsidRDefault="004C1E01" w:rsidP="0040705F">
      <w:pPr>
        <w:spacing w:after="0" w:line="240" w:lineRule="auto"/>
      </w:pPr>
      <w:r>
        <w:separator/>
      </w:r>
    </w:p>
  </w:footnote>
  <w:footnote w:type="continuationSeparator" w:id="0">
    <w:p w:rsidR="004C1E01" w:rsidRDefault="004C1E01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C20947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AB8"/>
    <w:multiLevelType w:val="hybridMultilevel"/>
    <w:tmpl w:val="44BA2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6DA1"/>
    <w:multiLevelType w:val="hybridMultilevel"/>
    <w:tmpl w:val="0EBCA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74BFA"/>
    <w:multiLevelType w:val="hybridMultilevel"/>
    <w:tmpl w:val="13ECB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AE6631"/>
    <w:multiLevelType w:val="hybridMultilevel"/>
    <w:tmpl w:val="73F4E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1B6F"/>
    <w:multiLevelType w:val="hybridMultilevel"/>
    <w:tmpl w:val="6080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21E22"/>
    <w:multiLevelType w:val="hybridMultilevel"/>
    <w:tmpl w:val="5DD89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B47DC"/>
    <w:multiLevelType w:val="hybridMultilevel"/>
    <w:tmpl w:val="09AEC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824C4"/>
    <w:multiLevelType w:val="hybridMultilevel"/>
    <w:tmpl w:val="5CF0D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16"/>
  </w:num>
  <w:num w:numId="7">
    <w:abstractNumId w:val="15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C7C79"/>
    <w:rsid w:val="000E6ED5"/>
    <w:rsid w:val="001C14F8"/>
    <w:rsid w:val="001F329F"/>
    <w:rsid w:val="00225D99"/>
    <w:rsid w:val="00264ECD"/>
    <w:rsid w:val="002A17EC"/>
    <w:rsid w:val="002C554A"/>
    <w:rsid w:val="00377C6D"/>
    <w:rsid w:val="003922E7"/>
    <w:rsid w:val="0040705F"/>
    <w:rsid w:val="0043075A"/>
    <w:rsid w:val="004849FD"/>
    <w:rsid w:val="004C0E97"/>
    <w:rsid w:val="004C1E01"/>
    <w:rsid w:val="004C4175"/>
    <w:rsid w:val="005038D7"/>
    <w:rsid w:val="00586BD7"/>
    <w:rsid w:val="005D6A47"/>
    <w:rsid w:val="00621ACF"/>
    <w:rsid w:val="00667A39"/>
    <w:rsid w:val="006B2887"/>
    <w:rsid w:val="00702D92"/>
    <w:rsid w:val="00735E37"/>
    <w:rsid w:val="007409F1"/>
    <w:rsid w:val="007460B9"/>
    <w:rsid w:val="00757C7B"/>
    <w:rsid w:val="009263A1"/>
    <w:rsid w:val="00956111"/>
    <w:rsid w:val="00A2522D"/>
    <w:rsid w:val="00A57633"/>
    <w:rsid w:val="00A61869"/>
    <w:rsid w:val="00A72050"/>
    <w:rsid w:val="00A96D00"/>
    <w:rsid w:val="00AB069C"/>
    <w:rsid w:val="00B54229"/>
    <w:rsid w:val="00B81C4C"/>
    <w:rsid w:val="00C06BCD"/>
    <w:rsid w:val="00C20947"/>
    <w:rsid w:val="00DB01E5"/>
    <w:rsid w:val="00DE0269"/>
    <w:rsid w:val="00DE39F3"/>
    <w:rsid w:val="00DF0E23"/>
    <w:rsid w:val="00E627EB"/>
    <w:rsid w:val="00E76D71"/>
    <w:rsid w:val="00EA2943"/>
    <w:rsid w:val="00ED3471"/>
    <w:rsid w:val="00EE1337"/>
    <w:rsid w:val="00F3282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96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2014-06-24T10:18:00Z</dcterms:created>
  <dcterms:modified xsi:type="dcterms:W3CDTF">2014-06-24T10:18:00Z</dcterms:modified>
</cp:coreProperties>
</file>