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A1" w:rsidRPr="00CB6AA1" w:rsidRDefault="00CB6AA1" w:rsidP="00CB6AA1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CB6AA1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Adres strony internetowej, na której Zamawiający udostępnia Specyfikację Istotnych Warunków Zamówienia:</w:t>
      </w:r>
    </w:p>
    <w:p w:rsidR="00CB6AA1" w:rsidRPr="00CB6AA1" w:rsidRDefault="00CB6AA1" w:rsidP="00CB6AA1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CB6AA1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www.bip.um.opole.pl</w:t>
        </w:r>
      </w:hyperlink>
    </w:p>
    <w:p w:rsidR="00CB6AA1" w:rsidRPr="00CB6AA1" w:rsidRDefault="00CB6AA1" w:rsidP="00CB6AA1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B6AA1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CB6AA1" w:rsidRPr="00CB6AA1" w:rsidRDefault="00CB6AA1" w:rsidP="00CB6AA1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CB6AA1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Opole: Świadczenie usług konserwacji i usuwania awarii w zakresie robót elektrycznych w zasobach Gminy Opole.</w:t>
      </w:r>
      <w:r w:rsidRPr="00CB6AA1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CB6AA1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79072 - 2014; data zamieszczenia: 10.03.2014</w:t>
      </w:r>
      <w:r w:rsidRPr="00CB6AA1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usługi</w:t>
      </w:r>
    </w:p>
    <w:p w:rsidR="00CB6AA1" w:rsidRPr="00CB6AA1" w:rsidRDefault="00CB6AA1" w:rsidP="00CB6AA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B6AA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CB6AA1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CB6AA1" w:rsidRPr="00CB6AA1" w:rsidRDefault="00CB6AA1" w:rsidP="00CB6AA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B6AA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CB6AA1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CB6AA1" w:rsidRPr="00CB6AA1" w:rsidRDefault="00CB6AA1" w:rsidP="00CB6AA1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CB6AA1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CB6AA1" w:rsidRPr="00CB6AA1" w:rsidRDefault="00CB6AA1" w:rsidP="00CB6AA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B6AA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CB6AA1">
        <w:rPr>
          <w:rFonts w:ascii="Arial CE" w:eastAsia="Times New Roman" w:hAnsi="Arial CE" w:cs="Arial CE"/>
          <w:sz w:val="20"/>
          <w:szCs w:val="20"/>
          <w:lang w:eastAsia="pl-PL"/>
        </w:rPr>
        <w:t xml:space="preserve"> Miejski Zarząd Lokali Komunalnych w Opolu , Ul. Ozimska 19, 45-057 Opole, woj. opolskie, tel. 774435738, faks 774435739.</w:t>
      </w:r>
    </w:p>
    <w:p w:rsidR="00CB6AA1" w:rsidRPr="00CB6AA1" w:rsidRDefault="00CB6AA1" w:rsidP="00CB6AA1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B6AA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CB6AA1">
        <w:rPr>
          <w:rFonts w:ascii="Arial CE" w:eastAsia="Times New Roman" w:hAnsi="Arial CE" w:cs="Arial CE"/>
          <w:sz w:val="20"/>
          <w:szCs w:val="20"/>
          <w:lang w:eastAsia="pl-PL"/>
        </w:rPr>
        <w:t xml:space="preserve"> www.bip.um.opole.pl</w:t>
      </w:r>
    </w:p>
    <w:p w:rsidR="00CB6AA1" w:rsidRPr="00CB6AA1" w:rsidRDefault="00CB6AA1" w:rsidP="00CB6AA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B6AA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CB6AA1">
        <w:rPr>
          <w:rFonts w:ascii="Arial CE" w:eastAsia="Times New Roman" w:hAnsi="Arial CE" w:cs="Arial CE"/>
          <w:sz w:val="20"/>
          <w:szCs w:val="20"/>
          <w:lang w:eastAsia="pl-PL"/>
        </w:rPr>
        <w:t xml:space="preserve"> Inny: Miejski Zarząd Lokali Komunalnych-jednostka organizacyjna nie mająca osobowości prawnej.</w:t>
      </w:r>
    </w:p>
    <w:p w:rsidR="00CB6AA1" w:rsidRPr="00CB6AA1" w:rsidRDefault="00CB6AA1" w:rsidP="00CB6AA1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CB6AA1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CB6AA1" w:rsidRPr="00CB6AA1" w:rsidRDefault="00CB6AA1" w:rsidP="00CB6AA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B6AA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CB6AA1" w:rsidRPr="00CB6AA1" w:rsidRDefault="00CB6AA1" w:rsidP="00CB6AA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B6AA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CB6AA1">
        <w:rPr>
          <w:rFonts w:ascii="Arial CE" w:eastAsia="Times New Roman" w:hAnsi="Arial CE" w:cs="Arial CE"/>
          <w:sz w:val="20"/>
          <w:szCs w:val="20"/>
          <w:lang w:eastAsia="pl-PL"/>
        </w:rPr>
        <w:t xml:space="preserve"> Świadczenie usług konserwacji i usuwania awarii w zakresie robót elektrycznych w zasobach Gminy Opole..</w:t>
      </w:r>
    </w:p>
    <w:p w:rsidR="00CB6AA1" w:rsidRPr="00CB6AA1" w:rsidRDefault="00CB6AA1" w:rsidP="00CB6AA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B6AA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CB6AA1">
        <w:rPr>
          <w:rFonts w:ascii="Arial CE" w:eastAsia="Times New Roman" w:hAnsi="Arial CE" w:cs="Arial CE"/>
          <w:sz w:val="20"/>
          <w:szCs w:val="20"/>
          <w:lang w:eastAsia="pl-PL"/>
        </w:rPr>
        <w:t xml:space="preserve"> usługi.</w:t>
      </w:r>
    </w:p>
    <w:p w:rsidR="00CB6AA1" w:rsidRPr="00CB6AA1" w:rsidRDefault="00CB6AA1" w:rsidP="00CB6AA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B6AA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CB6AA1">
        <w:rPr>
          <w:rFonts w:ascii="Arial CE" w:eastAsia="Times New Roman" w:hAnsi="Arial CE" w:cs="Arial CE"/>
          <w:sz w:val="20"/>
          <w:szCs w:val="20"/>
          <w:lang w:eastAsia="pl-PL"/>
        </w:rPr>
        <w:t xml:space="preserve"> Zadanie 1: Świadczenie usług konserwacji i usuwania awarii w zakresie robót elektrycznych w zasobach Gminy Opola w Rejonie I. Zadanie 2: Świadczenie usług konserwacji i usuwania awarii w zakresie robót elektrycznych w zasobach Gminy Opola w Rejonie II. Zadanie 3: Świadczenie usług konserwacji i usuwania awarii w zakresie robót elektrycznych w zasobach Gminy Opola w Rejonie III. Wykonawca może złożyć ofertę tylko na jedno zadanie. Zakres przedmiotu zamówienia: Roboty konserwacyjne i usuwanie awarii w zakresie instalacji elektrycznych, a w szczególności: 1. Instalacja domofonowa: -naprawa kasety sterowej (bramofon- rozmównica), jak wymiana mikrofonów, głośników, rezystorów diod, oznaczeń (numeratorów) numerowych itp. lub wymiana, -</w:t>
      </w:r>
      <w:r w:rsidRPr="00CB6AA1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konserwacja (okresowa), sprawdzanie, regulacja centralki domofonowej lub jej wymiana, -usunięcie zwarcia w instalacji domofonowej, -konserwacja (okresowa), sprawdzenie, regulacja elektrozaczepu (zamka elektromagnetycznego) lub wymiana, -wymiana zabezpieczeń obwodów domofonowych, -regulacja samozamykacza drzwi, -naprawa uszkodzonych połączeń w puszkach, bramofonie, centralce itp. -inne naprawy instalacji domofonowej. 2. Wymiana lub naprawa lamp, włączników, łączników oświetleniowych w pomieszczeniach wspólnego użytkowania, 3. Wymiana bezpieczników, główek bezpiecznikowych, śrub stykowych w obwodzie administracyjnym danego budynku, 4. Wymiana gniazd bezpiecznikowych, zabezpieczeń nadmiarowo-prądowych zabezpieczeń różnicowo - prądowych i zabezpieczeń przeciwprzepięciowych, 5. Wymiana i regulacja automatów elektrycznych sterujących na klatkach schodowych, 6. Częściowa wymiana przepalonych przewodów w obwodach administracyjnych, w tablicach oświetleniowych administracyjnych i w tablicach rozdzielczych głównych instalacji WLZ, 7. Wymiana tablic licznikowych administracyjnych i do mieszkań, wraz z zaplombowaniem licznika 8. Naprawa lub wymiana instalacji elektrycznej w lokalach gminnych 9. Inne czynności w zakresie instalacji elektrycznych wykonywane na pisemne zlecenie Zamawiającego, polegające na konserwacji lub usuwaniu awarii. Termin realizacji zadania: od dnia zawarcia do 31.12.2014r..</w:t>
      </w:r>
    </w:p>
    <w:p w:rsidR="00CB6AA1" w:rsidRPr="00CB6AA1" w:rsidRDefault="00CB6AA1" w:rsidP="00CB6AA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B6AA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II.1.5) przewiduje się udzielenie zamówień uzupełniających:</w:t>
      </w:r>
    </w:p>
    <w:p w:rsidR="00CB6AA1" w:rsidRPr="00CB6AA1" w:rsidRDefault="00CB6AA1" w:rsidP="00CB6AA1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B6AA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Określenie przedmiotu oraz wielkości lub zakresu zamówień uzupełniających</w:t>
      </w:r>
      <w:r w:rsidRPr="00CB6AA1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</w:p>
    <w:p w:rsidR="00CB6AA1" w:rsidRPr="00CB6AA1" w:rsidRDefault="00CB6AA1" w:rsidP="00CB6AA1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B6AA1">
        <w:rPr>
          <w:rFonts w:ascii="Arial CE" w:eastAsia="Times New Roman" w:hAnsi="Arial CE" w:cs="Arial CE"/>
          <w:sz w:val="20"/>
          <w:szCs w:val="20"/>
          <w:lang w:eastAsia="pl-PL"/>
        </w:rPr>
        <w:t>Zamawiający przewiduje udzielenie zamówień uzupełniających, o których mowa w art. 67 ust. 1 pkt.6 Prawa nie więcej nią 50% wartości zamówienia podstawowego, które będą podlegały na powtórzeniu tego samego przedmiotu zamówienia.</w:t>
      </w:r>
    </w:p>
    <w:p w:rsidR="00CB6AA1" w:rsidRPr="00CB6AA1" w:rsidRDefault="00CB6AA1" w:rsidP="00CB6AA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B6AA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Wspólny Słownik Zamówień (CPV):</w:t>
      </w:r>
      <w:r w:rsidRPr="00CB6AA1">
        <w:rPr>
          <w:rFonts w:ascii="Arial CE" w:eastAsia="Times New Roman" w:hAnsi="Arial CE" w:cs="Arial CE"/>
          <w:sz w:val="20"/>
          <w:szCs w:val="20"/>
          <w:lang w:eastAsia="pl-PL"/>
        </w:rPr>
        <w:t xml:space="preserve"> 50.71.10.00-2.</w:t>
      </w:r>
    </w:p>
    <w:p w:rsidR="00CB6AA1" w:rsidRPr="00CB6AA1" w:rsidRDefault="00CB6AA1" w:rsidP="00CB6AA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B6AA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częściowej:</w:t>
      </w:r>
      <w:r w:rsidRPr="00CB6AA1">
        <w:rPr>
          <w:rFonts w:ascii="Arial CE" w:eastAsia="Times New Roman" w:hAnsi="Arial CE" w:cs="Arial CE"/>
          <w:sz w:val="20"/>
          <w:szCs w:val="20"/>
          <w:lang w:eastAsia="pl-PL"/>
        </w:rPr>
        <w:t xml:space="preserve"> tak, liczba części: 3.</w:t>
      </w:r>
    </w:p>
    <w:p w:rsidR="00CB6AA1" w:rsidRPr="00CB6AA1" w:rsidRDefault="00CB6AA1" w:rsidP="00CB6AA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B6AA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II.1.8) Czy dopuszcza się złożenie oferty wariantowej:</w:t>
      </w:r>
      <w:r w:rsidRPr="00CB6AA1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CB6AA1" w:rsidRPr="00CB6AA1" w:rsidRDefault="00CB6AA1" w:rsidP="00CB6AA1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CB6AA1" w:rsidRPr="00CB6AA1" w:rsidRDefault="00CB6AA1" w:rsidP="00CB6AA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B6AA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CB6AA1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31.12.2014.</w:t>
      </w:r>
    </w:p>
    <w:p w:rsidR="00CB6AA1" w:rsidRPr="00CB6AA1" w:rsidRDefault="00CB6AA1" w:rsidP="00CB6AA1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CB6AA1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CB6AA1" w:rsidRPr="00CB6AA1" w:rsidRDefault="00CB6AA1" w:rsidP="00CB6AA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B6AA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WADIUM</w:t>
      </w:r>
    </w:p>
    <w:p w:rsidR="00CB6AA1" w:rsidRPr="00CB6AA1" w:rsidRDefault="00CB6AA1" w:rsidP="00CB6AA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B6AA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CB6AA1">
        <w:rPr>
          <w:rFonts w:ascii="Arial CE" w:eastAsia="Times New Roman" w:hAnsi="Arial CE" w:cs="Arial CE"/>
          <w:sz w:val="20"/>
          <w:szCs w:val="20"/>
          <w:lang w:eastAsia="pl-PL"/>
        </w:rPr>
        <w:t xml:space="preserve"> nie dotyczy</w:t>
      </w:r>
    </w:p>
    <w:p w:rsidR="00CB6AA1" w:rsidRPr="00CB6AA1" w:rsidRDefault="00CB6AA1" w:rsidP="00CB6AA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B6AA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CB6AA1" w:rsidRPr="00CB6AA1" w:rsidRDefault="00CB6AA1" w:rsidP="00CB6AA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B6AA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III.3) WARUNKI UDZIAŁU W POSTĘPOWANIU ORAZ OPIS SPOSOBU DOKONYWANIA OCENY SPEŁNIANIA TYCH WARUNKÓW</w:t>
      </w:r>
    </w:p>
    <w:p w:rsidR="00CB6AA1" w:rsidRPr="00CB6AA1" w:rsidRDefault="00CB6AA1" w:rsidP="00CB6AA1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B6AA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CB6AA1" w:rsidRPr="00CB6AA1" w:rsidRDefault="00CB6AA1" w:rsidP="00CB6AA1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B6AA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CB6AA1" w:rsidRPr="00CB6AA1" w:rsidRDefault="00CB6AA1" w:rsidP="00CB6AA1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B6AA1">
        <w:rPr>
          <w:rFonts w:ascii="Arial CE" w:eastAsia="Times New Roman" w:hAnsi="Arial CE" w:cs="Arial CE"/>
          <w:sz w:val="20"/>
          <w:szCs w:val="20"/>
          <w:lang w:eastAsia="pl-PL"/>
        </w:rPr>
        <w:t xml:space="preserve">W celu potwierdzenia spełnienia warunku posiadania wiedzy i doświadczenia do wykonania zamówienia Zamawiający żąda złożenia oświadczenia w formie wykazu usług wykonanych lub wykonywanych przed upływem terminu składania ofert, a jeżeli okres prowadzenia działalności jest krótszy - w tym okresie, z podaniem ich wartości, przedmiotu, dat wykonania i podmiotów, na rzecz których usługi zostały wykonane, oraz załączeniem dowodów, czy zostały wykonane lub są wykonywane należycie. Warunek zostanie uznany za spełniony jeżeli Wykonawca wykaże wykonanie/wykonywanie przez okres co najmniej 6 miesięcy kalendarzowych (nieprzerwanie) usługę, mającą w swoim zakresie konserwację, lub naprawę, lub usuwanie awarii w zakresie elektrycznych instalacji w budynkach o powierzchni użytkowej nie mniejszej niż 30 tys. m2 stanowiących zasób np. komunalny, spółdzielczy. Dowodami, o których mowa powyżej są: 1. poświadczenie, z tym że w odniesieniu do nadal wykonywanych usług okresowych lub ciągłych poświadczenie powinno być wydane nie wcześniej niż na 3 miesiące przed upływem terminu składania ofert, 2. inne dokumenty, jeżeli z uzasadnionych przyczyn o obiektywnym charakterze wykonawca nie jest w stanie uzyskać poświadczenia, o którym mowa w pkt. 1. W przypadku gdy Zamawiający jest podmiotem, na rzecz którego roboty budowlane wskazane w wykazie zostały wcześniej wykonane, Wykonawca nie ma obowiązku przedkładania dowodów, o których mowa wyżej. Wykonawca może polegać na wiedzy i doświadczeniu, potencjale technicznym, osobach zdolnych do wykonania zamówienia lub zdolnościach finansowych innych podmiotów, niezależnie od charakteru prawnego łączącego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 ( art. 26 ust.2b Prawa). W przypadku wykazania doświadczenia, które udostępni inny podmiot, Wykonawca do wykazu załącza oryginał pisemnego zobowiązania do udostępnienia tego doświadczenia wystawione przez podmiot udostępniający. Zobowiązanie winno zawierać: -nazwę podmiotu udostępniającego, -nazwę podmiotu przyjmującego, -okres jakiego dotyczy (czas) udostępnienie, -zakres dostępnych Wykonawcy zasobów innego podmiotu (np. doświadczenie, osoby, sprzęt), -zakres udziału innego podmiotu (np. jaki zakres </w:t>
      </w:r>
      <w:r w:rsidRPr="00CB6AA1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zamówienia, jaka część zamówienia, jaki rodzaj robót, usług, dostaw), -sposób wykorzystania zasobów innego podmiotu przez Wykonawcę (np. konsultacja, analiza, szkolenia, doradztwo, czynny udział - podwykonawstwo, oddelegowanie osób), -charakter stosunku Wykonawcy z podmiotem udostępniającym (np. umowa cywilnoprawna, umowa o pracę). Wzór wykazu załączono do SIWZ. Dokonanie oceny spełnienia warunków udziału w postępowaniu odbywać się będzie na podstawie złożonych w ofercie Wykonawcy oświadczeń i dokumentów. Zamawiający sprawdzi kompletność dokumentów, a następnie dokona sprawdzenia spełnienia warunków według zasady spełnia/nie spełnia, co musi wynikać jednoznacznie z treści oświadczeń i dokumentów.</w:t>
      </w:r>
    </w:p>
    <w:p w:rsidR="00CB6AA1" w:rsidRPr="00CB6AA1" w:rsidRDefault="00CB6AA1" w:rsidP="00CB6AA1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B6AA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III.3.4) Osoby zdolne do wykonania zamówienia</w:t>
      </w:r>
    </w:p>
    <w:p w:rsidR="00CB6AA1" w:rsidRPr="00CB6AA1" w:rsidRDefault="00CB6AA1" w:rsidP="00CB6AA1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B6AA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CB6AA1" w:rsidRPr="00CB6AA1" w:rsidRDefault="00CB6AA1" w:rsidP="00CB6AA1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B6AA1">
        <w:rPr>
          <w:rFonts w:ascii="Arial CE" w:eastAsia="Times New Roman" w:hAnsi="Arial CE" w:cs="Arial CE"/>
          <w:sz w:val="20"/>
          <w:szCs w:val="20"/>
          <w:lang w:eastAsia="pl-PL"/>
        </w:rPr>
        <w:t xml:space="preserve">W celu potwierdzenia dysponowania osobami zdolnymi do wykonania zamówienia Zamawiający żąda złożenia oświadczenia w formie wykazu osób, które będą uczestniczyć w wykonywaniu zamówienia, wraz z informacjami na temat ich kwalifikacji zawodowych, doświadczenia i wykształcenia, niezbędnych do wykonania zamówienia, a także wykonywanych przez nich czynności oraz informacją o podstawie do dysponowania tymi osobami. Warunek zostanie uznany za spełniony jeżeli Wykonawca wykaże: -jedną osobę posiadającą kwalifikacje uprawniające do wykonywania pracy na stanowisku dozoru (D) w zakresie konserwacji, remontów dla urządzeń, instalacji i sieci elektroenergetycznych o napięciu nie wyższym niż 1 kV, -dwie osoby posiadające kwalifikacje uprawniające do wykonywania pracy na stanowisku eksploatacji (E) w zakresie konserwacji, remontów dla urządzeń, instalacji i sieci elektroenergetycznych o napięciu nie wyższym niż 1 kV. Wykonawca składający ofertę zobowiązuje się w przypadku podpisania umowy, do skierowania do pracy osoby wskazanej w wykazie. W przypadkach losowych wykluczających zatrudnienie osoby wskazanej w wykazie, Wykonawca będzie zobowiązany do zatrudnienia osoby o tych samych kwalifikacjach zawodowych, niezbędnych do wykonania zamówienia, a także wykonywanych przez nią czynności. Wykonawca może polegać na wiedzy i doświadczeniu, potencjale technicznym, osobach zdolnych do wykonania zamówienia lub zdolnościach finansowych innych podmiotów, niezależnie od charakteru prawnego łączącego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</w:t>
      </w:r>
      <w:r w:rsidRPr="00CB6AA1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zamówienia ( art. 26 ust.2b Prawa). W przypadku wykazania w wykazie osoby lub osób, które udostępni inny podmiot, Wykonawca do wykazu załącza pisemne zobowiązanie do udostępnienia danej osoby, wystawione przez podmiot udostępniający. Zobowiązanie winno być złożone w oryginale. Zobowiązanie winno zawierać: -nazwę podmiotu udostępniającego, -nazwę podmiotu przyjmującego, -okres jakiego dotyczy (czas) udostępnienie, -zakres dostępnych Wykonawcy zasobów innego podmiotu (np. doświadczenie, osoby, sprzęt), -zakres udziału innego podmiotu (np. jaki zakres zamówienia, jaka część zamówienia, jaki rodzaj robót, usług, dostaw), -sposób wykorzystania zasobów innego podmiotu przez Wykonawcę (np. konsultacja, analiza, szkolenia, doradztwo, czynny udział - podwykonawstwo, oddelegowanie osób), -charakter stosunku Wykonawcy z podmiotem udostępniającym (np. umowa cywilnoprawna, umowa o pracę). Wzór wykazu załączono do SIWZ. Dokonanie oceny spełnienia warunków udziału w postępowaniu odbywać się będzie na podstawie złożonych w ofercie Wykonawcy oświadczeń i dokumentów. Zamawiający sprawdzi kompletność dokumentów, a następnie dokona sprawdzenia spełnienia warunków według zasady spełnia/nie spełnia, co musi wynikać jednoznacznie z treści oświadczeń i dokumentów.</w:t>
      </w:r>
    </w:p>
    <w:p w:rsidR="00CB6AA1" w:rsidRPr="00CB6AA1" w:rsidRDefault="00CB6AA1" w:rsidP="00CB6AA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B6AA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CB6AA1" w:rsidRPr="00CB6AA1" w:rsidRDefault="00CB6AA1" w:rsidP="00CB6AA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B6AA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CB6AA1" w:rsidRPr="00CB6AA1" w:rsidRDefault="00CB6AA1" w:rsidP="00CB6AA1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B6AA1">
        <w:rPr>
          <w:rFonts w:ascii="Arial CE" w:eastAsia="Times New Roman" w:hAnsi="Arial CE" w:cs="Arial CE"/>
          <w:sz w:val="20"/>
          <w:szCs w:val="20"/>
          <w:lang w:eastAsia="pl-PL"/>
        </w:rPr>
        <w:t xml:space="preserve"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 </w:t>
      </w:r>
    </w:p>
    <w:p w:rsidR="00CB6AA1" w:rsidRPr="00CB6AA1" w:rsidRDefault="00CB6AA1" w:rsidP="00CB6AA1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B6AA1">
        <w:rPr>
          <w:rFonts w:ascii="Arial CE" w:eastAsia="Times New Roman" w:hAnsi="Arial CE" w:cs="Arial CE"/>
          <w:sz w:val="20"/>
          <w:szCs w:val="20"/>
          <w:lang w:eastAsia="pl-PL"/>
        </w:rPr>
        <w:t xml:space="preserve">wykaz osób, które będą uczestniczyć w wykonywaniu zamówienia, w szczególności odpowiedzialnych za świadczenie usług, kontrolę jakości lub kierowanie robotami </w:t>
      </w:r>
      <w:r w:rsidRPr="00CB6AA1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budowlanymi, wraz z informacjami na temat ich kwalifikacji zawodowych, doświadczenia i wykształcenia niezbędnych do wykonania zamówienia, a także zakresu wykonywanych przez nie czynności, oraz informacją o podstawie do dysponowania tymi osobami; </w:t>
      </w:r>
    </w:p>
    <w:p w:rsidR="00CB6AA1" w:rsidRPr="00CB6AA1" w:rsidRDefault="00CB6AA1" w:rsidP="00CB6AA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B6AA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CB6AA1" w:rsidRPr="00CB6AA1" w:rsidRDefault="00CB6AA1" w:rsidP="00CB6AA1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B6AA1">
        <w:rPr>
          <w:rFonts w:ascii="Arial CE" w:eastAsia="Times New Roman" w:hAnsi="Arial CE" w:cs="Arial CE"/>
          <w:sz w:val="20"/>
          <w:szCs w:val="20"/>
          <w:lang w:eastAsia="pl-PL"/>
        </w:rPr>
        <w:t xml:space="preserve">oświadczenie o braku podstaw do wykluczenia; </w:t>
      </w:r>
    </w:p>
    <w:p w:rsidR="00CB6AA1" w:rsidRPr="00CB6AA1" w:rsidRDefault="00CB6AA1" w:rsidP="00CB6AA1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B6AA1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 </w:t>
      </w:r>
    </w:p>
    <w:p w:rsidR="00CB6AA1" w:rsidRPr="00CB6AA1" w:rsidRDefault="00CB6AA1" w:rsidP="00CB6AA1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CB6AA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CB6AA1" w:rsidRPr="00CB6AA1" w:rsidRDefault="00CB6AA1" w:rsidP="00CB6AA1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CB6AA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CB6AA1" w:rsidRPr="00CB6AA1" w:rsidRDefault="00CB6AA1" w:rsidP="00CB6AA1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CB6AA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CB6AA1" w:rsidRPr="00CB6AA1" w:rsidRDefault="00CB6AA1" w:rsidP="00CB6AA1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B6AA1">
        <w:rPr>
          <w:rFonts w:ascii="Arial CE" w:eastAsia="Times New Roman" w:hAnsi="Arial CE" w:cs="Arial CE"/>
          <w:sz w:val="20"/>
          <w:szCs w:val="20"/>
          <w:lang w:eastAsia="pl-PL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ofert; </w:t>
      </w:r>
    </w:p>
    <w:p w:rsidR="00CB6AA1" w:rsidRPr="00CB6AA1" w:rsidRDefault="00CB6AA1" w:rsidP="00CB6AA1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CB6AA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III.4.4) Dokumenty dotyczące przynależności do tej samej grupy kapitałowej</w:t>
      </w:r>
    </w:p>
    <w:p w:rsidR="00CB6AA1" w:rsidRPr="00CB6AA1" w:rsidRDefault="00CB6AA1" w:rsidP="00CB6AA1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B6AA1">
        <w:rPr>
          <w:rFonts w:ascii="Arial CE" w:eastAsia="Times New Roman" w:hAnsi="Arial CE" w:cs="Arial CE"/>
          <w:sz w:val="20"/>
          <w:szCs w:val="20"/>
          <w:lang w:eastAsia="pl-PL"/>
        </w:rPr>
        <w:t xml:space="preserve">lista podmiotów należących do tej samej grupy kapitałowej w rozumieniu ustawy z dnia 16 lutego 2007 r. o ochronie konkurencji i konsumentów albo informacji o tym, że nie należy do grupy kapitałowej; </w:t>
      </w:r>
    </w:p>
    <w:p w:rsidR="00CB6AA1" w:rsidRPr="00CB6AA1" w:rsidRDefault="00CB6AA1" w:rsidP="00CB6AA1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CB6AA1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CB6AA1" w:rsidRPr="00CB6AA1" w:rsidRDefault="00CB6AA1" w:rsidP="00CB6AA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B6AA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CB6AA1" w:rsidRPr="00CB6AA1" w:rsidRDefault="00CB6AA1" w:rsidP="00CB6AA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B6AA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CB6AA1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CB6AA1" w:rsidRPr="00CB6AA1" w:rsidRDefault="00CB6AA1" w:rsidP="00CB6AA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B6AA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CB6AA1" w:rsidRPr="00CB6AA1" w:rsidRDefault="00CB6AA1" w:rsidP="00CB6AA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B6AA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CB6AA1">
        <w:rPr>
          <w:rFonts w:ascii="Arial CE" w:eastAsia="Times New Roman" w:hAnsi="Arial CE" w:cs="Arial CE"/>
          <w:sz w:val="20"/>
          <w:szCs w:val="20"/>
          <w:lang w:eastAsia="pl-PL"/>
        </w:rPr>
        <w:t>najniższa cena.</w:t>
      </w:r>
    </w:p>
    <w:p w:rsidR="00CB6AA1" w:rsidRPr="00CB6AA1" w:rsidRDefault="00CB6AA1" w:rsidP="00CB6AA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B6AA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ZMIANA UMOWY</w:t>
      </w:r>
    </w:p>
    <w:p w:rsidR="00CB6AA1" w:rsidRPr="00CB6AA1" w:rsidRDefault="00CB6AA1" w:rsidP="00CB6AA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B6AA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 xml:space="preserve">przewiduje się istotne zmiany postanowień zawartej umowy w stosunku do treści oferty, na podstawie której dokonano wyboru wykonawcy: </w:t>
      </w:r>
    </w:p>
    <w:p w:rsidR="00CB6AA1" w:rsidRPr="00CB6AA1" w:rsidRDefault="00CB6AA1" w:rsidP="00CB6AA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B6AA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CB6AA1" w:rsidRPr="00CB6AA1" w:rsidRDefault="00CB6AA1" w:rsidP="00CB6AA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B6AA1">
        <w:rPr>
          <w:rFonts w:ascii="Arial CE" w:eastAsia="Times New Roman" w:hAnsi="Arial CE" w:cs="Arial CE"/>
          <w:sz w:val="20"/>
          <w:szCs w:val="20"/>
          <w:lang w:eastAsia="pl-PL"/>
        </w:rPr>
        <w:t>Dopuszcza się możliwość zmian postanowień zawartych w umowie w przypadku: 1.zmiany nazwy, adresu firmy, spowodowane zmianą formy organizacyjno-prawnej, przekształceniem 2. zmiany przepisów prawnych mających wpływ na realizacje umowy, a w szczególności na jej zakres i cenę (wprowadzenie akcyzy, zmianę wysokości podatku VAT), 3. wystąpienia istotnej zmiany okoliczności koniecznej dla prawidłowej realizacji zamówienia, Warunkiem zmiany umowy będzie pisemny wniosek Strony umowy. Zmiana może nastąpić w przypadku, gdy jej wprowadzenie jest konieczne dla prawidłowej realizacji zamówienia i Strony umowy wyrażą na nią zgodę.</w:t>
      </w:r>
    </w:p>
    <w:p w:rsidR="00CB6AA1" w:rsidRPr="00CB6AA1" w:rsidRDefault="00CB6AA1" w:rsidP="00CB6AA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B6AA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CB6AA1" w:rsidRPr="00CB6AA1" w:rsidRDefault="00CB6AA1" w:rsidP="00CB6AA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B6AA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CB6AA1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r w:rsidRPr="00CB6AA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CB6AA1">
        <w:rPr>
          <w:rFonts w:ascii="Arial CE" w:eastAsia="Times New Roman" w:hAnsi="Arial CE" w:cs="Arial CE"/>
          <w:sz w:val="20"/>
          <w:szCs w:val="20"/>
          <w:lang w:eastAsia="pl-PL"/>
        </w:rPr>
        <w:t xml:space="preserve"> www.bip.um.opole.pl</w:t>
      </w:r>
      <w:r w:rsidRPr="00CB6AA1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CB6AA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CB6AA1">
        <w:rPr>
          <w:rFonts w:ascii="Arial CE" w:eastAsia="Times New Roman" w:hAnsi="Arial CE" w:cs="Arial CE"/>
          <w:sz w:val="20"/>
          <w:szCs w:val="20"/>
          <w:lang w:eastAsia="pl-PL"/>
        </w:rPr>
        <w:t xml:space="preserve"> Miejski Zarząd Lokali Komunalnych w Opolu ul. Ozimska 19, pok. 832, VIII piętro 45-057 Opole.</w:t>
      </w:r>
    </w:p>
    <w:p w:rsidR="00CB6AA1" w:rsidRPr="00CB6AA1" w:rsidRDefault="00CB6AA1" w:rsidP="00CB6AA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B6AA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CB6AA1">
        <w:rPr>
          <w:rFonts w:ascii="Arial CE" w:eastAsia="Times New Roman" w:hAnsi="Arial CE" w:cs="Arial CE"/>
          <w:sz w:val="20"/>
          <w:szCs w:val="20"/>
          <w:lang w:eastAsia="pl-PL"/>
        </w:rPr>
        <w:t xml:space="preserve"> 18.03.2014 godzina 13:00, miejsce: Miejski Zarząd Lokali Komunalnych w Opolu ul. Ozimska 19, pok. 835, VIII piętro 45-057 Opole.</w:t>
      </w:r>
    </w:p>
    <w:p w:rsidR="00CB6AA1" w:rsidRPr="00CB6AA1" w:rsidRDefault="00CB6AA1" w:rsidP="00CB6AA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B6AA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CB6AA1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CB6AA1" w:rsidRPr="00CB6AA1" w:rsidRDefault="00CB6AA1" w:rsidP="00CB6AA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B6AA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CB6AA1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CB6AA1" w:rsidRPr="00CB6AA1" w:rsidRDefault="00CB6AA1" w:rsidP="00CB6AA1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4839DD" w:rsidRDefault="004839DD">
      <w:bookmarkStart w:id="0" w:name="_GoBack"/>
      <w:bookmarkEnd w:id="0"/>
    </w:p>
    <w:sectPr w:rsidR="00483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D9D"/>
    <w:multiLevelType w:val="multilevel"/>
    <w:tmpl w:val="7D50C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690B52"/>
    <w:multiLevelType w:val="multilevel"/>
    <w:tmpl w:val="DE20F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8F1278"/>
    <w:multiLevelType w:val="multilevel"/>
    <w:tmpl w:val="6406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A3439F"/>
    <w:multiLevelType w:val="multilevel"/>
    <w:tmpl w:val="E8164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2568CC"/>
    <w:multiLevelType w:val="multilevel"/>
    <w:tmpl w:val="3D58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59593C"/>
    <w:multiLevelType w:val="multilevel"/>
    <w:tmpl w:val="5C76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B6C30FE"/>
    <w:multiLevelType w:val="multilevel"/>
    <w:tmpl w:val="914E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A1"/>
    <w:rsid w:val="004839DD"/>
    <w:rsid w:val="00CB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B6AA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B6AA1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CB6AA1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CB6AA1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CB6AA1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CB6AA1"/>
    <w:rPr>
      <w:rFonts w:ascii="Verdana" w:hAnsi="Verdana" w:hint="default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B6AA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B6AA1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CB6AA1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CB6AA1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CB6AA1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CB6AA1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99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um.opol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2194</Words>
  <Characters>13169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15333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Ryńska</dc:creator>
  <cp:lastModifiedBy>Jolanta Ryńska</cp:lastModifiedBy>
  <cp:revision>1</cp:revision>
  <dcterms:created xsi:type="dcterms:W3CDTF">2014-03-10T12:14:00Z</dcterms:created>
  <dcterms:modified xsi:type="dcterms:W3CDTF">2014-03-10T12:15:00Z</dcterms:modified>
</cp:coreProperties>
</file>