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D7" w:rsidRDefault="00821CD7" w:rsidP="00070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z dnia………</w:t>
      </w:r>
    </w:p>
    <w:p w:rsidR="00821CD7" w:rsidRDefault="00821CD7" w:rsidP="00070855">
      <w:pPr>
        <w:jc w:val="center"/>
      </w:pPr>
    </w:p>
    <w:p w:rsidR="00821CD7" w:rsidRDefault="00821CD7" w:rsidP="00070855">
      <w:pPr>
        <w:jc w:val="center"/>
      </w:pPr>
    </w:p>
    <w:p w:rsidR="00821CD7" w:rsidRDefault="00821CD7" w:rsidP="000D7EA1">
      <w:pPr>
        <w:spacing w:line="276" w:lineRule="auto"/>
        <w:jc w:val="center"/>
        <w:outlineLvl w:val="0"/>
        <w:rPr>
          <w:b/>
        </w:rPr>
      </w:pPr>
      <w:r>
        <w:rPr>
          <w:b/>
        </w:rPr>
        <w:t>Uchwała Nr…….</w:t>
      </w:r>
    </w:p>
    <w:p w:rsidR="00821CD7" w:rsidRDefault="00821CD7" w:rsidP="000D7EA1">
      <w:pPr>
        <w:spacing w:line="276" w:lineRule="auto"/>
        <w:jc w:val="center"/>
        <w:outlineLvl w:val="0"/>
        <w:rPr>
          <w:b/>
        </w:rPr>
      </w:pPr>
      <w:r>
        <w:rPr>
          <w:b/>
        </w:rPr>
        <w:t>Rady Miasta Opola</w:t>
      </w:r>
    </w:p>
    <w:p w:rsidR="00821CD7" w:rsidRDefault="00821CD7" w:rsidP="000D7EA1">
      <w:pPr>
        <w:spacing w:line="276" w:lineRule="auto"/>
        <w:jc w:val="center"/>
        <w:outlineLvl w:val="0"/>
        <w:rPr>
          <w:b/>
        </w:rPr>
      </w:pPr>
      <w:r>
        <w:rPr>
          <w:b/>
        </w:rPr>
        <w:t>z dnia…………………</w:t>
      </w:r>
    </w:p>
    <w:p w:rsidR="00821CD7" w:rsidRDefault="00821CD7" w:rsidP="00070855">
      <w:pPr>
        <w:spacing w:line="276" w:lineRule="auto"/>
        <w:jc w:val="center"/>
        <w:rPr>
          <w:b/>
        </w:rPr>
      </w:pPr>
    </w:p>
    <w:p w:rsidR="00821CD7" w:rsidRDefault="00821CD7" w:rsidP="00070855">
      <w:pPr>
        <w:spacing w:line="276" w:lineRule="auto"/>
        <w:jc w:val="both"/>
      </w:pPr>
      <w:r>
        <w:t>w sprawie ustalenia wysokości opłaty za wpis do rejestru żłobków i klubów dziecięcych prowadzonego przez Prezydenta Miasta Opola.</w:t>
      </w:r>
    </w:p>
    <w:p w:rsidR="00821CD7" w:rsidRDefault="00821CD7" w:rsidP="00070855">
      <w:pPr>
        <w:spacing w:line="276" w:lineRule="auto"/>
        <w:jc w:val="both"/>
      </w:pPr>
    </w:p>
    <w:p w:rsidR="00821CD7" w:rsidRDefault="00821CD7" w:rsidP="00070855">
      <w:pPr>
        <w:spacing w:line="276" w:lineRule="auto"/>
        <w:jc w:val="both"/>
      </w:pPr>
      <w:r>
        <w:tab/>
        <w:t>Na podstawie art. 33 ust. 2 ustawy z dnia 4 lutego 2011r. o opiece nad dziećmi           w wieku do lat 3 (Dz. U. Nr 45, poz. 235) - Rada Miasta Opola uchwala, co następuje:</w:t>
      </w:r>
    </w:p>
    <w:p w:rsidR="00821CD7" w:rsidRDefault="00821CD7" w:rsidP="00070855">
      <w:pPr>
        <w:spacing w:line="276" w:lineRule="auto"/>
        <w:jc w:val="both"/>
      </w:pPr>
    </w:p>
    <w:p w:rsidR="00821CD7" w:rsidRDefault="00821CD7" w:rsidP="00070855">
      <w:pPr>
        <w:spacing w:line="276" w:lineRule="auto"/>
        <w:jc w:val="center"/>
      </w:pPr>
      <w:r>
        <w:t>§ 1</w:t>
      </w:r>
    </w:p>
    <w:p w:rsidR="00821CD7" w:rsidRDefault="00821CD7" w:rsidP="00070855">
      <w:pPr>
        <w:spacing w:line="276" w:lineRule="auto"/>
        <w:jc w:val="center"/>
      </w:pPr>
    </w:p>
    <w:p w:rsidR="00821CD7" w:rsidRDefault="00821CD7" w:rsidP="00070855">
      <w:pPr>
        <w:spacing w:line="276" w:lineRule="auto"/>
        <w:jc w:val="both"/>
      </w:pPr>
      <w:r>
        <w:t>Ustala się wysokość opłaty za wpis do rejestru żłobków i klubów dziecięcych prowadzonego przez Prezydenta Miasta Opola w wysokości 500, 00 zł (słownie: pięćset złotych 00/100).</w:t>
      </w:r>
    </w:p>
    <w:p w:rsidR="00821CD7" w:rsidRDefault="00821CD7" w:rsidP="00070855">
      <w:pPr>
        <w:spacing w:line="276" w:lineRule="auto"/>
        <w:jc w:val="both"/>
      </w:pPr>
    </w:p>
    <w:p w:rsidR="00821CD7" w:rsidRDefault="00821CD7" w:rsidP="00070855">
      <w:pPr>
        <w:spacing w:line="276" w:lineRule="auto"/>
        <w:jc w:val="center"/>
      </w:pPr>
      <w:r>
        <w:t>§ 2</w:t>
      </w:r>
    </w:p>
    <w:p w:rsidR="00821CD7" w:rsidRDefault="00821CD7" w:rsidP="00070855">
      <w:pPr>
        <w:spacing w:line="276" w:lineRule="auto"/>
        <w:jc w:val="center"/>
      </w:pPr>
    </w:p>
    <w:p w:rsidR="00821CD7" w:rsidRDefault="00821CD7" w:rsidP="000D7EA1">
      <w:pPr>
        <w:spacing w:line="276" w:lineRule="auto"/>
        <w:jc w:val="both"/>
        <w:outlineLvl w:val="0"/>
      </w:pPr>
      <w:r>
        <w:t>Wykonanie uchwały powierza się Prezydentowi Miasta Opola.</w:t>
      </w:r>
    </w:p>
    <w:p w:rsidR="00821CD7" w:rsidRDefault="00821CD7" w:rsidP="00070855">
      <w:pPr>
        <w:spacing w:line="276" w:lineRule="auto"/>
        <w:jc w:val="both"/>
      </w:pPr>
    </w:p>
    <w:p w:rsidR="00821CD7" w:rsidRDefault="00821CD7" w:rsidP="00070855">
      <w:pPr>
        <w:spacing w:line="276" w:lineRule="auto"/>
        <w:jc w:val="center"/>
      </w:pPr>
      <w:r>
        <w:t>§ 3</w:t>
      </w:r>
    </w:p>
    <w:p w:rsidR="00821CD7" w:rsidRDefault="00821CD7" w:rsidP="00070855">
      <w:pPr>
        <w:spacing w:line="276" w:lineRule="auto"/>
        <w:jc w:val="center"/>
      </w:pPr>
    </w:p>
    <w:p w:rsidR="00821CD7" w:rsidRDefault="00821CD7" w:rsidP="00070855">
      <w:pPr>
        <w:spacing w:line="276" w:lineRule="auto"/>
        <w:jc w:val="both"/>
      </w:pPr>
      <w:r>
        <w:t>Uchwała wchodzi w życie po upływie 14 dni od dnia ogłoszenia w Dzienniku Urzędowym Województwa Opolskiego.</w:t>
      </w:r>
    </w:p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Default="00821CD7"/>
    <w:p w:rsidR="00821CD7" w:rsidRPr="00E159ED" w:rsidRDefault="00821CD7" w:rsidP="000D7EA1">
      <w:pPr>
        <w:jc w:val="center"/>
        <w:outlineLvl w:val="0"/>
        <w:rPr>
          <w:b/>
        </w:rPr>
      </w:pPr>
      <w:r w:rsidRPr="00E159ED">
        <w:rPr>
          <w:b/>
        </w:rPr>
        <w:t>Uzasadnienie</w:t>
      </w:r>
    </w:p>
    <w:p w:rsidR="00821CD7" w:rsidRPr="00E159ED" w:rsidRDefault="00821CD7" w:rsidP="00070855">
      <w:pPr>
        <w:jc w:val="center"/>
        <w:rPr>
          <w:b/>
        </w:rPr>
      </w:pPr>
    </w:p>
    <w:p w:rsidR="00821CD7" w:rsidRDefault="00821CD7" w:rsidP="009C365F">
      <w:pPr>
        <w:spacing w:line="276" w:lineRule="auto"/>
        <w:jc w:val="both"/>
      </w:pPr>
      <w:r>
        <w:t>do projektu uchwały w sprawie ustalenia wysokości opłaty za wpis do rejestru żłobków          i klubów dziecięcych  prowadzonego przez Prezydenta Miasta Opola</w:t>
      </w:r>
    </w:p>
    <w:p w:rsidR="00821CD7" w:rsidRDefault="00821CD7" w:rsidP="00070855"/>
    <w:p w:rsidR="00821CD7" w:rsidRDefault="00821CD7" w:rsidP="00B907EB">
      <w:pPr>
        <w:spacing w:line="360" w:lineRule="auto"/>
        <w:ind w:firstLine="708"/>
        <w:jc w:val="both"/>
      </w:pPr>
      <w:r>
        <w:t xml:space="preserve">Zgodnie z art. 26 ustawy z dnia 4 lutego 2011r. o opiece nad dziećmi w wieku do lat 3 (Dz. U. Nr 45, poz. 235) prowadzenie żłobka i klubu dziecięcego wymaga wpisu do rejestru żłóbków i klubów dziecięcych. </w:t>
      </w:r>
    </w:p>
    <w:p w:rsidR="00821CD7" w:rsidRDefault="00821CD7" w:rsidP="00B907EB">
      <w:pPr>
        <w:spacing w:line="360" w:lineRule="auto"/>
        <w:ind w:firstLine="708"/>
        <w:jc w:val="both"/>
      </w:pPr>
      <w:r>
        <w:t xml:space="preserve">Rejestr prowadzi wójt, burmistrz lub prezydent miasta właściwy ze względu na miejsce prowadzenia żłobka lub klubu dziecięcego (art. 27 ust. 1 cytowanej ustawy). Rejestr jest jawny i podlega ogłoszeniu w Biuletynie Informacji Publicznej gminy prowadzącej rejestr. </w:t>
      </w:r>
    </w:p>
    <w:p w:rsidR="00821CD7" w:rsidRDefault="00821CD7" w:rsidP="00C51CD2">
      <w:pPr>
        <w:spacing w:line="360" w:lineRule="auto"/>
        <w:jc w:val="both"/>
      </w:pPr>
      <w:r>
        <w:t xml:space="preserve">Wysokość opłaty za wpis do rejestru żłobków i klubów dziecięcych ustala rada gminy           w drodze uchwały. Opłata za wpis do rejestru stanowi dochód własny gminy. </w:t>
      </w:r>
    </w:p>
    <w:p w:rsidR="00821CD7" w:rsidRDefault="00821CD7" w:rsidP="00C51CD2">
      <w:pPr>
        <w:spacing w:line="360" w:lineRule="auto"/>
        <w:jc w:val="both"/>
      </w:pPr>
      <w:r>
        <w:t>Gmina prowadząca żłobek lub klub dziecięcy jest zwolniona z opłat za wpis do rejestru na podstawie art. 33 ust.5 ww. ustawy.</w:t>
      </w:r>
    </w:p>
    <w:p w:rsidR="00821CD7" w:rsidRDefault="00821CD7" w:rsidP="000F03A9">
      <w:pPr>
        <w:spacing w:line="360" w:lineRule="auto"/>
        <w:ind w:firstLine="708"/>
        <w:jc w:val="both"/>
      </w:pPr>
      <w:r>
        <w:t xml:space="preserve">Wysokość opłaty za wpis do rejestru żłobków i klubów dziecięcych nie może być wyższa niż 50% minimalnego wynagrodzenia za pracę. Minimalne wynagrodzenie za pracę na 2011 r. w wysokości 1.386,00 zł zostało ustalone w rozporządzeniu Rady Ministrów z dnia 5 października 2010 r. w sprawie wysokości minimalnego wynagrodzenia za pracę w 2011 r. (Dz. U. Nr 194, poz. 1288). Zatem maksymalna wysokość opłaty za wpis do rejestru żłobka    i klubu dziecięcego może wynosić 693,00 zł. </w:t>
      </w:r>
    </w:p>
    <w:p w:rsidR="00821CD7" w:rsidRDefault="00821CD7" w:rsidP="00791579">
      <w:pPr>
        <w:spacing w:line="360" w:lineRule="auto"/>
        <w:ind w:firstLine="708"/>
        <w:jc w:val="both"/>
      </w:pPr>
      <w:r>
        <w:t xml:space="preserve">Proponuje się ustalenie odpłatności za wpisanie do rejestry żłobków lub klubów dziecięcych w wysokości 500,00 zł. Zmiany w rejestrze oraz wykreślenie z rejestru są z mocy ustawy zwolnione z opłat. </w:t>
      </w:r>
    </w:p>
    <w:p w:rsidR="00821CD7" w:rsidRDefault="00821CD7" w:rsidP="00791579">
      <w:pPr>
        <w:spacing w:line="360" w:lineRule="auto"/>
        <w:ind w:firstLine="708"/>
        <w:jc w:val="both"/>
      </w:pPr>
      <w:r>
        <w:t xml:space="preserve">Przed dokonaniem wpisu do rejestru wójt, burmistrz lub prezydent miasta dokonuje wizytacji lokalu, w którym ma być sprawowana opieka w celu ustalenia, czy zapewnione są bezpieczne i higieniczne warunki do opieki nad dzieckiem. </w:t>
      </w:r>
    </w:p>
    <w:p w:rsidR="00821CD7" w:rsidRDefault="00821CD7" w:rsidP="000F03A9">
      <w:pPr>
        <w:spacing w:line="276" w:lineRule="auto"/>
        <w:ind w:firstLine="708"/>
        <w:jc w:val="both"/>
      </w:pPr>
      <w:r>
        <w:t>Uchwała wchodzi w życie po upływie 14 dni od dnia ogłoszenia w Dzienniku Urzędowym Województwa Opolskiego.</w:t>
      </w:r>
    </w:p>
    <w:p w:rsidR="00821CD7" w:rsidRDefault="00821CD7" w:rsidP="00A56480"/>
    <w:p w:rsidR="00821CD7" w:rsidRDefault="00821CD7" w:rsidP="008205E6">
      <w:pPr>
        <w:jc w:val="both"/>
      </w:pPr>
    </w:p>
    <w:p w:rsidR="00821CD7" w:rsidRPr="002866F1" w:rsidRDefault="00821CD7" w:rsidP="008205E6">
      <w:pPr>
        <w:jc w:val="both"/>
        <w:rPr>
          <w:sz w:val="22"/>
          <w:szCs w:val="22"/>
        </w:rPr>
      </w:pPr>
      <w:r w:rsidRPr="002866F1">
        <w:rPr>
          <w:sz w:val="22"/>
          <w:szCs w:val="22"/>
        </w:rPr>
        <w:t>Projekt uchwały opracował:</w:t>
      </w:r>
    </w:p>
    <w:p w:rsidR="00821CD7" w:rsidRPr="002866F1" w:rsidRDefault="00821CD7" w:rsidP="008205E6">
      <w:pPr>
        <w:jc w:val="both"/>
        <w:rPr>
          <w:sz w:val="22"/>
          <w:szCs w:val="22"/>
        </w:rPr>
      </w:pPr>
      <w:smartTag w:uri="urn:schemas-microsoft-com:office:smarttags" w:element="PersonName">
        <w:r w:rsidRPr="002866F1">
          <w:rPr>
            <w:sz w:val="22"/>
            <w:szCs w:val="22"/>
          </w:rPr>
          <w:t>Andrzej Łykus</w:t>
        </w:r>
      </w:smartTag>
      <w:r w:rsidRPr="002866F1">
        <w:rPr>
          <w:sz w:val="22"/>
          <w:szCs w:val="22"/>
        </w:rPr>
        <w:t xml:space="preserve"> inspektor</w:t>
      </w:r>
    </w:p>
    <w:p w:rsidR="00821CD7" w:rsidRPr="002866F1" w:rsidRDefault="00821CD7" w:rsidP="008205E6">
      <w:pPr>
        <w:jc w:val="both"/>
        <w:rPr>
          <w:sz w:val="22"/>
          <w:szCs w:val="22"/>
        </w:rPr>
      </w:pPr>
      <w:r w:rsidRPr="002866F1">
        <w:rPr>
          <w:sz w:val="22"/>
          <w:szCs w:val="22"/>
        </w:rPr>
        <w:t>Wydziału Polityki Społecznej</w:t>
      </w:r>
    </w:p>
    <w:sectPr w:rsidR="00821CD7" w:rsidRPr="002866F1" w:rsidSect="0086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AF9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E601F9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F1572F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55"/>
    <w:rsid w:val="000206D9"/>
    <w:rsid w:val="00031AEA"/>
    <w:rsid w:val="000364F0"/>
    <w:rsid w:val="00046BD0"/>
    <w:rsid w:val="00070855"/>
    <w:rsid w:val="000A203D"/>
    <w:rsid w:val="000D7EA1"/>
    <w:rsid w:val="000E1FF0"/>
    <w:rsid w:val="000F03A9"/>
    <w:rsid w:val="000F3CF7"/>
    <w:rsid w:val="00183301"/>
    <w:rsid w:val="001B4B09"/>
    <w:rsid w:val="00220364"/>
    <w:rsid w:val="00261AB8"/>
    <w:rsid w:val="0026371B"/>
    <w:rsid w:val="00277C35"/>
    <w:rsid w:val="002866F1"/>
    <w:rsid w:val="002A65FE"/>
    <w:rsid w:val="002B0E69"/>
    <w:rsid w:val="002D5C7F"/>
    <w:rsid w:val="00322C5E"/>
    <w:rsid w:val="003301A6"/>
    <w:rsid w:val="004236D6"/>
    <w:rsid w:val="004348BB"/>
    <w:rsid w:val="004967EA"/>
    <w:rsid w:val="004C15A9"/>
    <w:rsid w:val="00555059"/>
    <w:rsid w:val="005611A3"/>
    <w:rsid w:val="0056334F"/>
    <w:rsid w:val="005C7108"/>
    <w:rsid w:val="00630DCC"/>
    <w:rsid w:val="00652BB1"/>
    <w:rsid w:val="00665189"/>
    <w:rsid w:val="006953E1"/>
    <w:rsid w:val="006D4358"/>
    <w:rsid w:val="007057E8"/>
    <w:rsid w:val="00791579"/>
    <w:rsid w:val="007E19A2"/>
    <w:rsid w:val="007E1CB5"/>
    <w:rsid w:val="00803F7B"/>
    <w:rsid w:val="008205E6"/>
    <w:rsid w:val="00821CD7"/>
    <w:rsid w:val="008677EA"/>
    <w:rsid w:val="008907EE"/>
    <w:rsid w:val="00891D65"/>
    <w:rsid w:val="00893D77"/>
    <w:rsid w:val="008A6916"/>
    <w:rsid w:val="008E4FA3"/>
    <w:rsid w:val="008F0B92"/>
    <w:rsid w:val="00902861"/>
    <w:rsid w:val="009A7297"/>
    <w:rsid w:val="009C1388"/>
    <w:rsid w:val="009C365F"/>
    <w:rsid w:val="009F127C"/>
    <w:rsid w:val="009F4B30"/>
    <w:rsid w:val="00A4418B"/>
    <w:rsid w:val="00A56480"/>
    <w:rsid w:val="00A64A2C"/>
    <w:rsid w:val="00A750F9"/>
    <w:rsid w:val="00A75682"/>
    <w:rsid w:val="00AF0A75"/>
    <w:rsid w:val="00B155DB"/>
    <w:rsid w:val="00B723A4"/>
    <w:rsid w:val="00B82EE0"/>
    <w:rsid w:val="00B907EB"/>
    <w:rsid w:val="00BC7AC4"/>
    <w:rsid w:val="00C079DB"/>
    <w:rsid w:val="00C2662D"/>
    <w:rsid w:val="00C51CD2"/>
    <w:rsid w:val="00C81A0B"/>
    <w:rsid w:val="00C92466"/>
    <w:rsid w:val="00CB228B"/>
    <w:rsid w:val="00CD71D5"/>
    <w:rsid w:val="00CF0C85"/>
    <w:rsid w:val="00D116EC"/>
    <w:rsid w:val="00D1332A"/>
    <w:rsid w:val="00D1777B"/>
    <w:rsid w:val="00D25D65"/>
    <w:rsid w:val="00D3035A"/>
    <w:rsid w:val="00D81565"/>
    <w:rsid w:val="00DC340D"/>
    <w:rsid w:val="00E159ED"/>
    <w:rsid w:val="00EB58F9"/>
    <w:rsid w:val="00ED373C"/>
    <w:rsid w:val="00F8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29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Raav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29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Raav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729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Raav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297"/>
    <w:rPr>
      <w:rFonts w:ascii="Cambria" w:hAnsi="Cambria" w:cs="Raav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297"/>
    <w:rPr>
      <w:rFonts w:ascii="Cambria" w:hAnsi="Cambria" w:cs="Raav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297"/>
    <w:rPr>
      <w:rFonts w:ascii="Calibri" w:hAnsi="Calibri" w:cs="Raav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953E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 w:cs="Raav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953E1"/>
    <w:rPr>
      <w:rFonts w:ascii="Cambria" w:hAnsi="Cambria" w:cs="Raav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53E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 w:cs="Raav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53E1"/>
    <w:rPr>
      <w:rFonts w:ascii="Cambria" w:hAnsi="Cambria" w:cs="Raavi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953E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953E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708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155D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D7E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93D7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399</Words>
  <Characters>2396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Łykus</dc:creator>
  <cp:keywords/>
  <dc:description/>
  <cp:lastModifiedBy>Strecker</cp:lastModifiedBy>
  <cp:revision>13</cp:revision>
  <cp:lastPrinted>2011-04-05T11:53:00Z</cp:lastPrinted>
  <dcterms:created xsi:type="dcterms:W3CDTF">2011-03-28T09:47:00Z</dcterms:created>
  <dcterms:modified xsi:type="dcterms:W3CDTF">2011-04-05T11:57:00Z</dcterms:modified>
</cp:coreProperties>
</file>