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D6" w:rsidRPr="006F1ED6" w:rsidRDefault="006F1ED6" w:rsidP="006F1ED6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>Klauzula informacyjna RODO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>dla osób popierających Kandydata na członka Komitetu Rewitalizacji</w:t>
      </w:r>
    </w:p>
    <w:p w:rsidR="00301A00" w:rsidRPr="006F1ED6" w:rsidRDefault="00301A0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Na podstawie art. 14</w:t>
      </w:r>
      <w:r w:rsidR="000F6307" w:rsidRPr="006F1ED6">
        <w:rPr>
          <w:rFonts w:asciiTheme="minorHAnsi" w:hAnsiTheme="minorHAnsi" w:cstheme="minorHAnsi"/>
          <w:sz w:val="20"/>
          <w:szCs w:val="20"/>
        </w:rPr>
        <w:t xml:space="preserve"> ust. 1 i ust. 2 R</w:t>
      </w:r>
      <w:r w:rsidRPr="006F1ED6">
        <w:rPr>
          <w:rFonts w:asciiTheme="minorHAnsi" w:hAnsiTheme="minorHAnsi" w:cstheme="minorHAnsi"/>
          <w:sz w:val="20"/>
          <w:szCs w:val="20"/>
        </w:rPr>
        <w:t>ozporządzenia Parlamentu Euro</w:t>
      </w:r>
      <w:r w:rsidR="006F1ED6" w:rsidRPr="006F1ED6">
        <w:rPr>
          <w:rFonts w:asciiTheme="minorHAnsi" w:hAnsiTheme="minorHAnsi" w:cstheme="minorHAnsi"/>
          <w:sz w:val="20"/>
          <w:szCs w:val="20"/>
        </w:rPr>
        <w:t xml:space="preserve">pejskiego i Rady (UE) 2016/679 </w:t>
      </w:r>
      <w:r w:rsidRPr="006F1ED6">
        <w:rPr>
          <w:rFonts w:asciiTheme="minorHAnsi" w:hAnsiTheme="minorHAnsi" w:cstheme="minorHAnsi"/>
          <w:sz w:val="20"/>
          <w:szCs w:val="20"/>
        </w:rPr>
        <w:t>z</w:t>
      </w:r>
      <w:r w:rsidR="006F1ED6" w:rsidRPr="006F1ED6">
        <w:rPr>
          <w:rFonts w:asciiTheme="minorHAnsi" w:hAnsiTheme="minorHAnsi" w:cstheme="minorHAnsi"/>
          <w:sz w:val="20"/>
          <w:szCs w:val="20"/>
        </w:rPr>
        <w:t> </w:t>
      </w:r>
      <w:r w:rsidR="006E0177" w:rsidRPr="006F1ED6">
        <w:rPr>
          <w:rFonts w:asciiTheme="minorHAnsi" w:hAnsiTheme="minorHAnsi" w:cstheme="minorHAnsi"/>
          <w:sz w:val="20"/>
          <w:szCs w:val="20"/>
        </w:rPr>
        <w:t xml:space="preserve">dnia </w:t>
      </w:r>
      <w:r w:rsidRPr="006F1ED6">
        <w:rPr>
          <w:rFonts w:asciiTheme="minorHAnsi" w:hAnsiTheme="minorHAnsi" w:cstheme="minorHAnsi"/>
          <w:sz w:val="20"/>
          <w:szCs w:val="20"/>
        </w:rPr>
        <w:t>27</w:t>
      </w:r>
      <w:r w:rsidR="006E0177" w:rsidRPr="006F1ED6">
        <w:rPr>
          <w:rFonts w:asciiTheme="minorHAnsi" w:hAnsiTheme="minorHAnsi" w:cstheme="minorHAnsi"/>
          <w:sz w:val="20"/>
          <w:szCs w:val="20"/>
        </w:rPr>
        <w:t xml:space="preserve"> kwietnia </w:t>
      </w:r>
      <w:r w:rsidRPr="006F1ED6">
        <w:rPr>
          <w:rFonts w:asciiTheme="minorHAnsi" w:hAnsiTheme="minorHAnsi" w:cstheme="minorHAnsi"/>
          <w:sz w:val="20"/>
          <w:szCs w:val="20"/>
        </w:rPr>
        <w:t>2016 r. w sprawie ochrony osób fizycznych w związku z prze</w:t>
      </w:r>
      <w:r w:rsidR="00833870">
        <w:rPr>
          <w:rFonts w:asciiTheme="minorHAnsi" w:hAnsiTheme="minorHAnsi" w:cstheme="minorHAnsi"/>
          <w:sz w:val="20"/>
          <w:szCs w:val="20"/>
        </w:rPr>
        <w:t>twarzaniem danych osobowych i w </w:t>
      </w:r>
      <w:r w:rsidRPr="006F1ED6">
        <w:rPr>
          <w:rFonts w:asciiTheme="minorHAnsi" w:hAnsiTheme="minorHAnsi" w:cstheme="minorHAnsi"/>
          <w:sz w:val="20"/>
          <w:szCs w:val="20"/>
        </w:rPr>
        <w:t>sprawie swobodnego przepływu takich danych oraz uchylenia dyrektywy 95/46/WE</w:t>
      </w:r>
      <w:r w:rsidR="00833870">
        <w:rPr>
          <w:rFonts w:asciiTheme="minorHAnsi" w:hAnsiTheme="minorHAnsi" w:cstheme="minorHAnsi"/>
          <w:sz w:val="20"/>
          <w:szCs w:val="20"/>
        </w:rPr>
        <w:t xml:space="preserve"> (Dz. Urz. UE L 119 z </w:t>
      </w:r>
      <w:r w:rsidR="00031B1F" w:rsidRPr="006F1ED6">
        <w:rPr>
          <w:rFonts w:asciiTheme="minorHAnsi" w:hAnsiTheme="minorHAnsi" w:cstheme="minorHAnsi"/>
          <w:sz w:val="20"/>
          <w:szCs w:val="20"/>
        </w:rPr>
        <w:t>04.05.2016, str. 1)</w:t>
      </w:r>
      <w:r w:rsidR="006F1ED6" w:rsidRPr="006F1ED6">
        <w:rPr>
          <w:rFonts w:asciiTheme="minorHAnsi" w:hAnsiTheme="minorHAnsi" w:cstheme="minorHAnsi"/>
          <w:sz w:val="20"/>
          <w:szCs w:val="20"/>
        </w:rPr>
        <w:t xml:space="preserve"> (dalej: RODO), informuję, że:</w:t>
      </w:r>
    </w:p>
    <w:p w:rsidR="00B24827" w:rsidRPr="006F1ED6" w:rsidRDefault="00B24827" w:rsidP="00B24827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Administrator danych: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Administratorem Pani/Pana danych osobowych jest Prezydent Miasta Opola z siedzibą w Opolu, Rynek – Ratusz, 45-015, e-mail: urząd@um.opole.pl, tel. (+48) 77 45 11 800</w:t>
      </w:r>
    </w:p>
    <w:p w:rsidR="00B24827" w:rsidRPr="006F1ED6" w:rsidRDefault="00B24827" w:rsidP="00B24827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 xml:space="preserve">Inspektor ochrony danych: 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Dane kontaktowe Inspektora ochrony danych: Urząd Miasta Opola z siedzibą w Opolu, Rynek – Ratusz, 45-015, e-mail: iod@um.opole.pl</w:t>
      </w:r>
    </w:p>
    <w:p w:rsidR="00301A00" w:rsidRPr="006F1ED6" w:rsidRDefault="00301A00" w:rsidP="006F1ED6">
      <w:pPr>
        <w:pStyle w:val="divpara"/>
        <w:tabs>
          <w:tab w:val="righ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 xml:space="preserve">Cele przetwarzania danych osobowych oraz </w:t>
      </w:r>
      <w:r w:rsidR="006F1ED6" w:rsidRPr="006F1ED6">
        <w:rPr>
          <w:rFonts w:asciiTheme="minorHAnsi" w:hAnsiTheme="minorHAnsi" w:cstheme="minorHAnsi"/>
          <w:b/>
          <w:sz w:val="20"/>
          <w:szCs w:val="20"/>
        </w:rPr>
        <w:t>podstawa prawna przetwarzania: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Przetwarzanie Pani/Pana danych osobowych odbywać się będzie na po</w:t>
      </w:r>
      <w:r w:rsidR="00833870">
        <w:rPr>
          <w:rFonts w:asciiTheme="minorHAnsi" w:hAnsiTheme="minorHAnsi" w:cstheme="minorHAnsi"/>
          <w:sz w:val="20"/>
          <w:szCs w:val="20"/>
        </w:rPr>
        <w:t>dstawie art. art. 6 ust. 1 lit a</w:t>
      </w:r>
      <w:r w:rsidRPr="006F1ED6">
        <w:rPr>
          <w:rFonts w:asciiTheme="minorHAnsi" w:hAnsiTheme="minorHAnsi" w:cstheme="minorHAnsi"/>
          <w:sz w:val="20"/>
          <w:szCs w:val="20"/>
        </w:rPr>
        <w:t xml:space="preserve"> RODO i wyłącznie </w:t>
      </w:r>
      <w:r w:rsidR="00833870">
        <w:rPr>
          <w:rFonts w:asciiTheme="minorHAnsi" w:hAnsiTheme="minorHAnsi" w:cstheme="minorHAnsi"/>
          <w:sz w:val="20"/>
          <w:szCs w:val="20"/>
        </w:rPr>
        <w:t>za zgodą osoby, której dotyczą dane przekazane w celu poparcia kandydata na członka Komitetu Rewitalizacji</w:t>
      </w:r>
      <w:r w:rsidRPr="006F1ED6">
        <w:rPr>
          <w:rFonts w:asciiTheme="minorHAnsi" w:hAnsiTheme="minorHAnsi" w:cstheme="minorHAnsi"/>
          <w:sz w:val="20"/>
          <w:szCs w:val="20"/>
        </w:rPr>
        <w:t>.</w:t>
      </w:r>
    </w:p>
    <w:p w:rsidR="00301A00" w:rsidRPr="006F1ED6" w:rsidRDefault="00301A00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>Katego</w:t>
      </w:r>
      <w:r w:rsidR="006F1ED6" w:rsidRPr="006F1ED6">
        <w:rPr>
          <w:rFonts w:asciiTheme="minorHAnsi" w:hAnsiTheme="minorHAnsi" w:cstheme="minorHAnsi"/>
          <w:b/>
          <w:sz w:val="20"/>
          <w:szCs w:val="20"/>
        </w:rPr>
        <w:t>rie odnośnych danych osobowych: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Imię i nazwisko</w:t>
      </w:r>
    </w:p>
    <w:p w:rsidR="00301A00" w:rsidRPr="006F1ED6" w:rsidRDefault="00301A0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>Źródło pochodzenia danych osobowych</w:t>
      </w:r>
      <w:r w:rsidR="006F1ED6" w:rsidRPr="006F1ED6">
        <w:rPr>
          <w:rFonts w:asciiTheme="minorHAnsi" w:hAnsiTheme="minorHAnsi" w:cstheme="minorHAnsi"/>
          <w:b/>
          <w:sz w:val="20"/>
          <w:szCs w:val="20"/>
        </w:rPr>
        <w:t>:</w:t>
      </w:r>
    </w:p>
    <w:p w:rsidR="006F1ED6" w:rsidRPr="006F1ED6" w:rsidRDefault="00301A0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6F1ED6">
        <w:rPr>
          <w:rFonts w:asciiTheme="minorHAnsi" w:hAnsiTheme="minorHAnsi" w:cstheme="minorHAnsi"/>
          <w:color w:val="auto"/>
          <w:sz w:val="20"/>
          <w:szCs w:val="20"/>
        </w:rPr>
        <w:t xml:space="preserve">Pani/Pana danych osobowych </w:t>
      </w:r>
      <w:r w:rsidR="006F1ED6" w:rsidRPr="006F1ED6">
        <w:rPr>
          <w:rFonts w:asciiTheme="minorHAnsi" w:hAnsiTheme="minorHAnsi" w:cstheme="minorHAnsi"/>
          <w:color w:val="auto"/>
          <w:sz w:val="20"/>
          <w:szCs w:val="20"/>
        </w:rPr>
        <w:t>zostały udostępnione przez Kandydata na członka Komitetu Rewitalizacji.</w:t>
      </w:r>
    </w:p>
    <w:p w:rsidR="00301A00" w:rsidRPr="006F1ED6" w:rsidRDefault="006F1ED6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Odbiorcy danych: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Odbiorcą danych osobowych będą wszystkie osoby i podmioty, które będą zainteresowane składem Komitetu Rewitalizacji, a także każda osoba, która wystąpi z wnioskiem o informację publiczną.</w:t>
      </w:r>
    </w:p>
    <w:p w:rsidR="00301A00" w:rsidRPr="006F1ED6" w:rsidRDefault="00301A0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Okres przechowywania danych osobowych:</w:t>
      </w:r>
    </w:p>
    <w:p w:rsidR="00833870" w:rsidRDefault="0083387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będą przechowywane przez czas przeprowadzenia naboru na członka Komitetu Rewitalizacji. W przypadku uzyskania członkostwa w Komitecie Rewitalizacji dane będą przechowywane na czas pełnienia funkcji, natomiast osoby z listy rezerwowej do czasu wybrania na członka a następnie na czas pełnienia funkcji.</w:t>
      </w:r>
    </w:p>
    <w:p w:rsidR="00301A00" w:rsidRPr="006F1ED6" w:rsidRDefault="00301A0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Pra</w:t>
      </w:r>
      <w:r w:rsidR="00A824C4">
        <w:rPr>
          <w:rFonts w:asciiTheme="minorHAnsi" w:hAnsiTheme="minorHAnsi" w:cstheme="minorHAnsi"/>
          <w:b/>
          <w:bCs/>
          <w:sz w:val="20"/>
          <w:szCs w:val="20"/>
        </w:rPr>
        <w:t>wo dostępu do danych osobowych: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Posiada Pani/Pan prawo dostępu do treści swoich danych osobowych, prawo do ich sprostowania, usunięcia oraz prawo do ograniczenia ich przetwarzania. Ponadto także prawo do cofnięcia zgody w dowolnym momencie bez wpływu na zgodność z prawem przetwarzania, prawo do przenoszenia danych oraz prawo do wniesienia sprzeciwu wobec przetwarzania Pani/Pana danych osobowych.</w:t>
      </w:r>
    </w:p>
    <w:p w:rsidR="00301A00" w:rsidRPr="006F1ED6" w:rsidRDefault="00301A0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Prawo wniesienia skargi do organu nadzorczego: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Przysługuje Pani/Panu prawo wniesienia skargi do Prezesa Urzędu Ochrony Danych Osobowych, ul. Stawki 2, 00-193 Warszawa, gdy uzna Pani/Pan, iż przetwarzanie danych osobowych Pani/Pana dotyczących narusza przepisy RODO.</w:t>
      </w:r>
    </w:p>
    <w:p w:rsidR="00301A00" w:rsidRPr="006F1ED6" w:rsidRDefault="00301A00" w:rsidP="00301A00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 xml:space="preserve">Konsekwencje niepodania danych </w:t>
      </w:r>
      <w:r w:rsidR="00A824C4">
        <w:rPr>
          <w:rFonts w:asciiTheme="minorHAnsi" w:hAnsiTheme="minorHAnsi" w:cstheme="minorHAnsi"/>
          <w:b/>
          <w:sz w:val="20"/>
          <w:szCs w:val="20"/>
        </w:rPr>
        <w:t>osobowych:</w:t>
      </w:r>
    </w:p>
    <w:p w:rsidR="006F1ED6" w:rsidRPr="006F1ED6" w:rsidRDefault="006F1ED6" w:rsidP="006F1ED6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Podanie przez Panią/Pana danych osobowych jest warunkiem przyjęcia kandydatury na członka Komitetu Rewitalizacji, a ich niepodanie będzie skutkowało brakiem możliwości kandydowania do składu Komitetu Rewitalizacji.</w:t>
      </w:r>
    </w:p>
    <w:p w:rsidR="007900CE" w:rsidRPr="006F1ED6" w:rsidRDefault="007900CE" w:rsidP="007900CE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Zautomatyzowane pode</w:t>
      </w:r>
      <w:r w:rsidR="00A824C4">
        <w:rPr>
          <w:rFonts w:asciiTheme="minorHAnsi" w:hAnsiTheme="minorHAnsi" w:cstheme="minorHAnsi"/>
          <w:b/>
          <w:bCs/>
          <w:sz w:val="20"/>
          <w:szCs w:val="20"/>
        </w:rPr>
        <w:t>jmowanie decyzji, profilowanie:</w:t>
      </w:r>
      <w:bookmarkStart w:id="0" w:name="_GoBack"/>
      <w:bookmarkEnd w:id="0"/>
    </w:p>
    <w:p w:rsidR="00CB7F01" w:rsidRPr="006F1ED6" w:rsidRDefault="00A824C4" w:rsidP="00A824C4">
      <w:pPr>
        <w:pStyle w:val="kompunkt"/>
        <w:tabs>
          <w:tab w:val="left" w:pos="9072"/>
        </w:tabs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nie będą podlegały zautomatyzowanemu podejmowaniu decyzji, w tym profilowaniu.</w:t>
      </w:r>
    </w:p>
    <w:sectPr w:rsidR="00CB7F01" w:rsidRPr="006F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585"/>
    <w:multiLevelType w:val="hybridMultilevel"/>
    <w:tmpl w:val="597E97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56176"/>
    <w:multiLevelType w:val="hybridMultilevel"/>
    <w:tmpl w:val="9342B1F0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 w15:restartNumberingAfterBreak="0">
    <w:nsid w:val="3CCC2821"/>
    <w:multiLevelType w:val="hybridMultilevel"/>
    <w:tmpl w:val="5E6CC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3BBB"/>
    <w:multiLevelType w:val="hybridMultilevel"/>
    <w:tmpl w:val="7AFC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3781"/>
    <w:multiLevelType w:val="hybridMultilevel"/>
    <w:tmpl w:val="28F006F2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73B404CA"/>
    <w:multiLevelType w:val="hybridMultilevel"/>
    <w:tmpl w:val="D6F0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CE"/>
    <w:rsid w:val="00031B1F"/>
    <w:rsid w:val="000F6307"/>
    <w:rsid w:val="00173965"/>
    <w:rsid w:val="002B0EBB"/>
    <w:rsid w:val="00301A00"/>
    <w:rsid w:val="003F045C"/>
    <w:rsid w:val="00516A60"/>
    <w:rsid w:val="005E1AF3"/>
    <w:rsid w:val="005E5A83"/>
    <w:rsid w:val="005F5782"/>
    <w:rsid w:val="006455E0"/>
    <w:rsid w:val="006E0177"/>
    <w:rsid w:val="006F1ED6"/>
    <w:rsid w:val="007900CE"/>
    <w:rsid w:val="007D5170"/>
    <w:rsid w:val="00833870"/>
    <w:rsid w:val="008F5959"/>
    <w:rsid w:val="00A824C4"/>
    <w:rsid w:val="00B24827"/>
    <w:rsid w:val="00CB7F01"/>
    <w:rsid w:val="00DC43C1"/>
    <w:rsid w:val="00DD4727"/>
    <w:rsid w:val="00E23D07"/>
    <w:rsid w:val="00E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FE75"/>
  <w15:docId w15:val="{02CF153C-9643-4666-B1DB-EF1FCB6A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900C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ftnote">
    <w:name w:val=".leftnote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kompunktpunkt">
    <w:name w:val=".kompunkt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870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870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7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Magdalena Śliwa</cp:lastModifiedBy>
  <cp:revision>15</cp:revision>
  <cp:lastPrinted>2018-09-20T06:21:00Z</cp:lastPrinted>
  <dcterms:created xsi:type="dcterms:W3CDTF">2018-03-30T08:08:00Z</dcterms:created>
  <dcterms:modified xsi:type="dcterms:W3CDTF">2021-08-30T09:13:00Z</dcterms:modified>
</cp:coreProperties>
</file>