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98" w:rsidRDefault="001C7998" w:rsidP="00F9633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F9633F" w:rsidRPr="000A6837" w:rsidRDefault="00F9633F" w:rsidP="00F9633F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Tryb działania Społecznej Rady Konsultacji</w:t>
      </w:r>
    </w:p>
    <w:p w:rsidR="00F9633F" w:rsidRPr="001C7998" w:rsidRDefault="00F9633F" w:rsidP="001C7998">
      <w:pPr>
        <w:rPr>
          <w:rFonts w:ascii="Times New Roman" w:hAnsi="Times New Roman" w:cs="Times New Roman"/>
          <w:sz w:val="20"/>
        </w:rPr>
      </w:pPr>
      <w:r>
        <w:rPr>
          <w:sz w:val="28"/>
        </w:rPr>
        <w:t xml:space="preserve"> </w:t>
      </w:r>
    </w:p>
    <w:p w:rsidR="007B7A49" w:rsidRPr="007B7A49" w:rsidRDefault="00F9633F" w:rsidP="00D3671A">
      <w:pPr>
        <w:numPr>
          <w:ilvl w:val="0"/>
          <w:numId w:val="3"/>
        </w:numPr>
        <w:spacing w:line="300" w:lineRule="auto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F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Społeczna Rada Konsultacji, zwana dalej „Radą”  jest organem kolegialnym, działającym z upoważnienia Prezydenta Miasta Opola, zgodnie z uchwałą </w:t>
      </w:r>
      <w:r w:rsidR="00FB33FB" w:rsidRPr="003F46C6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D56E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B33FB" w:rsidRPr="003F46C6">
        <w:rPr>
          <w:rFonts w:ascii="Times New Roman" w:eastAsia="Times New Roman" w:hAnsi="Times New Roman" w:cs="Times New Roman"/>
          <w:sz w:val="24"/>
          <w:szCs w:val="24"/>
          <w:lang w:eastAsia="pl-PL"/>
        </w:rPr>
        <w:t>XXV/456/16 Rady Miasta Opola z  dnia 21 kwietnia 2016 r. w sprawie określenia zasad i trybu przeprowadzania konsultacji z  mieszkańcami Miasta Opola</w:t>
      </w:r>
      <w:r w:rsidR="00D5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</w:t>
      </w:r>
      <w:proofErr w:type="spellStart"/>
      <w:r w:rsidR="00D56EBE">
        <w:rPr>
          <w:rFonts w:ascii="Times New Roman" w:eastAsia="Times New Roman" w:hAnsi="Times New Roman" w:cs="Times New Roman"/>
          <w:sz w:val="24"/>
          <w:szCs w:val="24"/>
          <w:lang w:eastAsia="pl-PL"/>
        </w:rPr>
        <w:t>Opol</w:t>
      </w:r>
      <w:proofErr w:type="spellEnd"/>
      <w:r w:rsidR="00D56EBE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 r.</w:t>
      </w:r>
      <w:r w:rsidR="00FB33FB" w:rsidRPr="003F4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987) </w:t>
      </w:r>
    </w:p>
    <w:p w:rsidR="00F9633F" w:rsidRPr="00FB33FB" w:rsidRDefault="00F9633F" w:rsidP="00D3671A">
      <w:pPr>
        <w:numPr>
          <w:ilvl w:val="0"/>
          <w:numId w:val="3"/>
        </w:numPr>
        <w:spacing w:line="300" w:lineRule="auto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FB">
        <w:rPr>
          <w:rFonts w:ascii="Times New Roman" w:eastAsia="Meiryo" w:hAnsi="Times New Roman" w:cs="Times New Roman"/>
          <w:sz w:val="24"/>
          <w:szCs w:val="24"/>
          <w:lang w:eastAsia="ja-JP"/>
        </w:rPr>
        <w:t>Przewodnicząc</w:t>
      </w:r>
      <w:r w:rsidR="00C1394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y Rady </w:t>
      </w:r>
      <w:r w:rsidRPr="00FB33FB">
        <w:rPr>
          <w:rFonts w:ascii="Times New Roman" w:eastAsia="Meiryo" w:hAnsi="Times New Roman" w:cs="Times New Roman"/>
          <w:sz w:val="24"/>
          <w:szCs w:val="24"/>
          <w:lang w:eastAsia="ja-JP"/>
        </w:rPr>
        <w:t>organizuje pracę całej R</w:t>
      </w:r>
      <w:r w:rsidR="001C7998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ady </w:t>
      </w:r>
      <w:r w:rsidR="007B7A49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 odpowiada za prawidłowe </w:t>
      </w:r>
      <w:r w:rsidRPr="00FB33FB">
        <w:rPr>
          <w:rFonts w:ascii="Times New Roman" w:eastAsia="Meiryo" w:hAnsi="Times New Roman" w:cs="Times New Roman"/>
          <w:sz w:val="24"/>
          <w:szCs w:val="24"/>
          <w:lang w:eastAsia="ja-JP"/>
        </w:rPr>
        <w:t>je</w:t>
      </w:r>
      <w:r w:rsidR="007B7A49">
        <w:rPr>
          <w:rFonts w:ascii="Times New Roman" w:eastAsia="Meiryo" w:hAnsi="Times New Roman" w:cs="Times New Roman"/>
          <w:sz w:val="24"/>
          <w:szCs w:val="24"/>
          <w:lang w:eastAsia="ja-JP"/>
        </w:rPr>
        <w:t>j</w:t>
      </w:r>
      <w:r w:rsidRPr="00FB33F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funkcjonowanie. </w:t>
      </w:r>
    </w:p>
    <w:p w:rsidR="00F9633F" w:rsidRDefault="00F9633F" w:rsidP="00F9633F">
      <w:pPr>
        <w:numPr>
          <w:ilvl w:val="0"/>
          <w:numId w:val="3"/>
        </w:numPr>
        <w:spacing w:line="300" w:lineRule="auto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>
        <w:rPr>
          <w:rFonts w:ascii="Times New Roman" w:eastAsia="Meiryo" w:hAnsi="Times New Roman" w:cs="Times New Roman"/>
          <w:sz w:val="24"/>
          <w:szCs w:val="24"/>
          <w:lang w:eastAsia="ja-JP"/>
        </w:rPr>
        <w:t>Rada</w:t>
      </w:r>
      <w:r w:rsidRPr="00F9633F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działa na posiedzeniach, które zwołuje Przewodniczący</w:t>
      </w:r>
      <w:r w:rsidR="0050142F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na 7 dni </w:t>
      </w: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 terminem spotkania. W szczególnie uzasadnionych </w:t>
      </w:r>
      <w:r w:rsidR="001C7998">
        <w:rPr>
          <w:rFonts w:ascii="Times New Roman" w:eastAsia="Meiryo" w:hAnsi="Times New Roman" w:cs="Times New Roman"/>
          <w:sz w:val="24"/>
          <w:szCs w:val="24"/>
          <w:lang w:eastAsia="ja-JP"/>
        </w:rPr>
        <w:t>przypadkach</w:t>
      </w:r>
      <w:r w:rsidR="00FA5952">
        <w:rPr>
          <w:rFonts w:ascii="Times New Roman" w:eastAsia="Meiryo" w:hAnsi="Times New Roman" w:cs="Times New Roman"/>
          <w:sz w:val="24"/>
          <w:szCs w:val="24"/>
          <w:lang w:eastAsia="ja-JP"/>
        </w:rPr>
        <w:t>,</w:t>
      </w:r>
      <w:r w:rsidR="001C7998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termin ten </w:t>
      </w:r>
      <w:r w:rsidR="001C7998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może być skrócony.  </w:t>
      </w:r>
    </w:p>
    <w:p w:rsidR="00F9633F" w:rsidRPr="00F9633F" w:rsidRDefault="00F9633F" w:rsidP="00F9633F">
      <w:pPr>
        <w:numPr>
          <w:ilvl w:val="0"/>
          <w:numId w:val="3"/>
        </w:numPr>
        <w:spacing w:line="300" w:lineRule="auto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>
        <w:rPr>
          <w:rFonts w:ascii="Times New Roman" w:eastAsia="Meiryo" w:hAnsi="Times New Roman" w:cs="Times New Roman"/>
          <w:sz w:val="24"/>
          <w:szCs w:val="24"/>
          <w:lang w:eastAsia="ja-JP"/>
        </w:rPr>
        <w:t>Dopuszcza się podejmowanie decyzji przez Radę w trybie obiegowym. Decyzje o trybie obiegowym podejmuje Przewodniczący Rady</w:t>
      </w:r>
      <w:r w:rsidR="00C13942">
        <w:rPr>
          <w:rFonts w:ascii="Times New Roman" w:eastAsia="Meiryo" w:hAnsi="Times New Roman" w:cs="Times New Roman"/>
          <w:sz w:val="24"/>
          <w:szCs w:val="24"/>
          <w:lang w:eastAsia="ja-JP"/>
        </w:rPr>
        <w:t>,</w:t>
      </w: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jeżeli nie jest możliwe zebrani</w:t>
      </w:r>
      <w:r w:rsidR="007B7A49">
        <w:rPr>
          <w:rFonts w:ascii="Times New Roman" w:eastAsia="Meiryo" w:hAnsi="Times New Roman" w:cs="Times New Roman"/>
          <w:sz w:val="24"/>
          <w:szCs w:val="24"/>
          <w:lang w:eastAsia="ja-JP"/>
        </w:rPr>
        <w:t>e</w:t>
      </w: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się </w:t>
      </w:r>
      <w:r w:rsidR="0050142F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minimalnej wymaganej liczby członków </w:t>
      </w: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Rady, a sprawa jest pilna.   </w:t>
      </w:r>
    </w:p>
    <w:p w:rsidR="00F9633F" w:rsidRPr="00F9633F" w:rsidRDefault="00F9633F" w:rsidP="00F9633F">
      <w:pPr>
        <w:numPr>
          <w:ilvl w:val="0"/>
          <w:numId w:val="3"/>
        </w:numPr>
        <w:spacing w:line="300" w:lineRule="auto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9633F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Posiedzenie </w:t>
      </w:r>
      <w:r w:rsidR="007B7A49">
        <w:rPr>
          <w:rFonts w:ascii="Times New Roman" w:eastAsia="Meiryo" w:hAnsi="Times New Roman" w:cs="Times New Roman"/>
          <w:sz w:val="24"/>
          <w:szCs w:val="24"/>
          <w:lang w:eastAsia="ja-JP"/>
        </w:rPr>
        <w:t>Rady</w:t>
      </w:r>
      <w:r w:rsidRPr="00F9633F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prowadzi jego Przewodniczący, a w sytuacji jego nieobecności </w:t>
      </w:r>
      <w:r w:rsidR="007B7A49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Rada </w:t>
      </w:r>
      <w:r w:rsidRPr="00F9633F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wybiera ze swojego grona osobę prowadzącą posiedzenie. </w:t>
      </w:r>
    </w:p>
    <w:p w:rsidR="00F9633F" w:rsidRPr="00F9633F" w:rsidRDefault="00F9633F" w:rsidP="00F9633F">
      <w:pPr>
        <w:numPr>
          <w:ilvl w:val="0"/>
          <w:numId w:val="3"/>
        </w:numPr>
        <w:spacing w:line="300" w:lineRule="auto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9633F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Wszyscy członkowie </w:t>
      </w:r>
      <w:r w:rsidR="007B7A49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Rady </w:t>
      </w:r>
      <w:r w:rsidRPr="00F9633F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podpisują listę obecności na każdym  posiedzeniu. </w:t>
      </w:r>
    </w:p>
    <w:p w:rsidR="00F9633F" w:rsidRPr="00F9633F" w:rsidRDefault="00F9633F" w:rsidP="00F9633F">
      <w:pPr>
        <w:numPr>
          <w:ilvl w:val="0"/>
          <w:numId w:val="3"/>
        </w:numPr>
        <w:spacing w:line="300" w:lineRule="auto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9633F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Każda sprawa rozpatrywana przez </w:t>
      </w:r>
      <w:r w:rsidR="007B7A49">
        <w:rPr>
          <w:rFonts w:ascii="Times New Roman" w:eastAsia="Meiryo" w:hAnsi="Times New Roman" w:cs="Times New Roman"/>
          <w:sz w:val="24"/>
          <w:szCs w:val="24"/>
          <w:lang w:eastAsia="ja-JP"/>
        </w:rPr>
        <w:t>Rad</w:t>
      </w:r>
      <w:r w:rsidR="00C13942">
        <w:rPr>
          <w:rFonts w:ascii="Times New Roman" w:eastAsia="Meiryo" w:hAnsi="Times New Roman" w:cs="Times New Roman"/>
          <w:sz w:val="24"/>
          <w:szCs w:val="24"/>
          <w:lang w:eastAsia="ja-JP"/>
        </w:rPr>
        <w:t>ę</w:t>
      </w:r>
      <w:r w:rsidRPr="00F9633F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wymaga analizy i  dyskusji.</w:t>
      </w:r>
    </w:p>
    <w:p w:rsidR="00F9633F" w:rsidRPr="00F9633F" w:rsidRDefault="00F9633F" w:rsidP="00F9633F">
      <w:pPr>
        <w:numPr>
          <w:ilvl w:val="0"/>
          <w:numId w:val="3"/>
        </w:numPr>
        <w:spacing w:line="300" w:lineRule="auto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9633F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Posiedzenia </w:t>
      </w:r>
      <w:r w:rsidR="007B7A49">
        <w:rPr>
          <w:rFonts w:ascii="Times New Roman" w:eastAsia="Meiryo" w:hAnsi="Times New Roman" w:cs="Times New Roman"/>
          <w:sz w:val="24"/>
          <w:szCs w:val="24"/>
          <w:lang w:eastAsia="ja-JP"/>
        </w:rPr>
        <w:t>Rady</w:t>
      </w:r>
      <w:r w:rsidRPr="00F9633F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są protokołowane przez wybranego na każdym posiedzeniu </w:t>
      </w:r>
      <w:r w:rsidR="00C13942">
        <w:rPr>
          <w:rFonts w:ascii="Times New Roman" w:eastAsia="Meiryo" w:hAnsi="Times New Roman" w:cs="Times New Roman"/>
          <w:sz w:val="24"/>
          <w:szCs w:val="24"/>
          <w:lang w:eastAsia="ja-JP"/>
        </w:rPr>
        <w:t>protokolanta</w:t>
      </w:r>
      <w:r w:rsidRPr="00F9633F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Wyboru dokonuje cały obecny skład </w:t>
      </w:r>
      <w:r w:rsidR="007B7A49">
        <w:rPr>
          <w:rFonts w:ascii="Times New Roman" w:eastAsia="Meiryo" w:hAnsi="Times New Roman" w:cs="Times New Roman"/>
          <w:sz w:val="24"/>
          <w:szCs w:val="24"/>
          <w:lang w:eastAsia="ja-JP"/>
        </w:rPr>
        <w:t>Rady</w:t>
      </w:r>
      <w:r w:rsidRPr="00F9633F">
        <w:rPr>
          <w:rFonts w:ascii="Times New Roman" w:eastAsia="Meiryo" w:hAnsi="Times New Roman" w:cs="Times New Roman"/>
          <w:sz w:val="24"/>
          <w:szCs w:val="24"/>
          <w:lang w:eastAsia="ja-JP"/>
        </w:rPr>
        <w:t>, z własnego grona i</w:t>
      </w:r>
      <w:r w:rsidR="001C7998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na wniosek Przewodniczącego. </w:t>
      </w:r>
      <w:r w:rsidR="007B7A49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Protokoły podpisuje protokolant oraz Przewodniczący Rady </w:t>
      </w:r>
      <w:r w:rsidR="00C13942">
        <w:rPr>
          <w:rFonts w:ascii="Times New Roman" w:eastAsia="Meiryo" w:hAnsi="Times New Roman" w:cs="Times New Roman"/>
          <w:sz w:val="24"/>
          <w:szCs w:val="24"/>
          <w:lang w:eastAsia="ja-JP"/>
        </w:rPr>
        <w:t>albo w</w:t>
      </w:r>
      <w:r w:rsidR="001C7998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="00C1394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razie jego nieobecności </w:t>
      </w:r>
      <w:r w:rsidR="007B7A49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osoba prowadząca posiedzenie. </w:t>
      </w:r>
    </w:p>
    <w:p w:rsidR="00F9633F" w:rsidRPr="00F9633F" w:rsidRDefault="001C7998" w:rsidP="00F9633F">
      <w:pPr>
        <w:numPr>
          <w:ilvl w:val="0"/>
          <w:numId w:val="3"/>
        </w:numPr>
        <w:spacing w:line="300" w:lineRule="auto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Decyzje </w:t>
      </w:r>
      <w:r w:rsidR="007B7A49">
        <w:rPr>
          <w:rFonts w:ascii="Times New Roman" w:eastAsia="Meiryo" w:hAnsi="Times New Roman" w:cs="Times New Roman"/>
          <w:sz w:val="24"/>
          <w:szCs w:val="24"/>
          <w:lang w:eastAsia="ja-JP"/>
        </w:rPr>
        <w:t>Rady</w:t>
      </w:r>
      <w:r w:rsidR="00F9633F" w:rsidRPr="00F9633F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zapadają w formie uchwał. </w:t>
      </w:r>
    </w:p>
    <w:p w:rsidR="00F9633F" w:rsidRPr="00F9633F" w:rsidRDefault="00F9633F" w:rsidP="00F9633F">
      <w:pPr>
        <w:numPr>
          <w:ilvl w:val="0"/>
          <w:numId w:val="3"/>
        </w:numPr>
        <w:spacing w:line="300" w:lineRule="auto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9633F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Do ważności uchwał wymagana jest obecność co najmniej </w:t>
      </w: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połowy składu Rady. </w:t>
      </w:r>
      <w:r w:rsidRPr="00F9633F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</w:p>
    <w:p w:rsidR="00F9633F" w:rsidRPr="00F9633F" w:rsidRDefault="00F9633F" w:rsidP="00F9633F">
      <w:pPr>
        <w:numPr>
          <w:ilvl w:val="0"/>
          <w:numId w:val="3"/>
        </w:numPr>
        <w:spacing w:line="300" w:lineRule="auto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9633F">
        <w:rPr>
          <w:rFonts w:ascii="Times New Roman" w:eastAsia="Meiryo" w:hAnsi="Times New Roman" w:cs="Times New Roman"/>
          <w:sz w:val="24"/>
          <w:szCs w:val="24"/>
          <w:lang w:eastAsia="ja-JP"/>
        </w:rPr>
        <w:t>Uchwały zapadają zwykłą większością głosów. W razie jednakowej liczby głosów rozstrzygający jest głos Przewodniczącego</w:t>
      </w:r>
      <w:r w:rsidR="001C7998">
        <w:rPr>
          <w:rFonts w:ascii="Times New Roman" w:eastAsia="Meiryo" w:hAnsi="Times New Roman" w:cs="Times New Roman"/>
          <w:sz w:val="24"/>
          <w:szCs w:val="24"/>
          <w:lang w:eastAsia="ja-JP"/>
        </w:rPr>
        <w:t>, a</w:t>
      </w:r>
      <w:r w:rsidR="001C7998" w:rsidRPr="00F9633F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w razie jego nieobecności </w:t>
      </w:r>
      <w:r>
        <w:rPr>
          <w:rFonts w:ascii="Times New Roman" w:eastAsia="Meiryo" w:hAnsi="Times New Roman" w:cs="Times New Roman"/>
          <w:sz w:val="24"/>
          <w:szCs w:val="24"/>
          <w:lang w:eastAsia="ja-JP"/>
        </w:rPr>
        <w:t>osoby prowadzącej posiedzenie</w:t>
      </w:r>
      <w:r w:rsidRPr="00F9633F">
        <w:rPr>
          <w:rFonts w:ascii="Times New Roman" w:eastAsia="Meiryo" w:hAnsi="Times New Roman" w:cs="Times New Roman"/>
          <w:sz w:val="24"/>
          <w:szCs w:val="24"/>
          <w:lang w:eastAsia="ja-JP"/>
        </w:rPr>
        <w:t>.</w:t>
      </w:r>
    </w:p>
    <w:p w:rsidR="00F9633F" w:rsidRPr="00F9633F" w:rsidRDefault="00F9633F" w:rsidP="00F9633F">
      <w:pPr>
        <w:numPr>
          <w:ilvl w:val="0"/>
          <w:numId w:val="3"/>
        </w:numPr>
        <w:spacing w:line="300" w:lineRule="auto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9633F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Uchwały podpisuje Przewodniczący </w:t>
      </w:r>
      <w:r w:rsidR="007B7A49">
        <w:rPr>
          <w:rFonts w:ascii="Times New Roman" w:eastAsia="Meiryo" w:hAnsi="Times New Roman" w:cs="Times New Roman"/>
          <w:sz w:val="24"/>
          <w:szCs w:val="24"/>
          <w:lang w:eastAsia="ja-JP"/>
        </w:rPr>
        <w:t>Rady</w:t>
      </w:r>
      <w:r w:rsidRPr="00F9633F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</w:t>
      </w:r>
      <w:r w:rsidR="00C13942">
        <w:rPr>
          <w:rFonts w:ascii="Times New Roman" w:eastAsia="Meiryo" w:hAnsi="Times New Roman" w:cs="Times New Roman"/>
          <w:sz w:val="24"/>
          <w:szCs w:val="24"/>
          <w:lang w:eastAsia="ja-JP"/>
        </w:rPr>
        <w:t>a</w:t>
      </w:r>
      <w:r w:rsidRPr="00F9633F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w razie jego nieobecności osoba prowadząca posiedzenie. </w:t>
      </w:r>
    </w:p>
    <w:p w:rsidR="001C7998" w:rsidRDefault="00F9633F" w:rsidP="00F9633F">
      <w:pPr>
        <w:numPr>
          <w:ilvl w:val="0"/>
          <w:numId w:val="3"/>
        </w:numPr>
        <w:spacing w:line="300" w:lineRule="auto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9633F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Każdy członek </w:t>
      </w:r>
      <w:r w:rsidR="007B7A49">
        <w:rPr>
          <w:rFonts w:ascii="Times New Roman" w:eastAsia="Meiryo" w:hAnsi="Times New Roman" w:cs="Times New Roman"/>
          <w:sz w:val="24"/>
          <w:szCs w:val="24"/>
          <w:lang w:eastAsia="ja-JP"/>
        </w:rPr>
        <w:t>Rady</w:t>
      </w:r>
      <w:r w:rsidRPr="00F9633F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ma prawo i obowiązek czynnie uczestniczyć </w:t>
      </w:r>
      <w:r w:rsidR="001C7998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 pracach Rady.  </w:t>
      </w:r>
    </w:p>
    <w:p w:rsidR="00F9633F" w:rsidRPr="00F9633F" w:rsidRDefault="0050142F" w:rsidP="00F9633F">
      <w:pPr>
        <w:numPr>
          <w:ilvl w:val="0"/>
          <w:numId w:val="3"/>
        </w:numPr>
        <w:spacing w:line="300" w:lineRule="auto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Trzykrotna nieobecność członka Rady na posiedzeniach </w:t>
      </w:r>
      <w:r w:rsidR="001C7998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stanowi okoliczność uzasadniającą wcześniejsze odwołanie tego członka i powołanie w jego miejsce </w:t>
      </w:r>
      <w:r w:rsidR="00B46BC1">
        <w:rPr>
          <w:rFonts w:ascii="Times New Roman" w:eastAsia="Meiryo" w:hAnsi="Times New Roman" w:cs="Times New Roman"/>
          <w:sz w:val="24"/>
          <w:szCs w:val="24"/>
          <w:lang w:eastAsia="ja-JP"/>
        </w:rPr>
        <w:t>innej osoby</w:t>
      </w:r>
      <w:r w:rsidR="001C7998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:rsidR="00F9633F" w:rsidRPr="00F9633F" w:rsidRDefault="00F9633F" w:rsidP="00F9633F">
      <w:pPr>
        <w:spacing w:line="300" w:lineRule="auto"/>
        <w:jc w:val="both"/>
        <w:rPr>
          <w:rFonts w:ascii="Times New Roman" w:eastAsia="Meiryo" w:hAnsi="Times New Roman" w:cs="Times New Roman"/>
          <w:sz w:val="24"/>
          <w:szCs w:val="24"/>
          <w:highlight w:val="yellow"/>
          <w:lang w:eastAsia="ja-JP"/>
        </w:rPr>
      </w:pPr>
    </w:p>
    <w:p w:rsidR="00CB1CE5" w:rsidRPr="00C13942" w:rsidRDefault="00CB1CE5" w:rsidP="00C13942">
      <w:pPr>
        <w:spacing w:line="300" w:lineRule="auto"/>
        <w:rPr>
          <w:rFonts w:ascii="Century Gothic" w:eastAsia="Meiryo" w:hAnsi="Century Gothic" w:cs="Times New Roman"/>
          <w:sz w:val="24"/>
          <w:szCs w:val="24"/>
          <w:lang w:eastAsia="ja-JP"/>
        </w:rPr>
      </w:pPr>
    </w:p>
    <w:sectPr w:rsidR="00CB1CE5" w:rsidRPr="00C139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04" w:rsidRDefault="00961E04">
      <w:pPr>
        <w:spacing w:after="0" w:line="240" w:lineRule="auto"/>
      </w:pPr>
      <w:r>
        <w:separator/>
      </w:r>
    </w:p>
  </w:endnote>
  <w:endnote w:type="continuationSeparator" w:id="0">
    <w:p w:rsidR="00961E04" w:rsidRDefault="0096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04" w:rsidRDefault="00961E04">
      <w:pPr>
        <w:spacing w:after="0" w:line="240" w:lineRule="auto"/>
      </w:pPr>
      <w:r>
        <w:separator/>
      </w:r>
    </w:p>
  </w:footnote>
  <w:footnote w:type="continuationSeparator" w:id="0">
    <w:p w:rsidR="00961E04" w:rsidRDefault="0096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515" w:rsidRDefault="00F9633F" w:rsidP="00E55515">
    <w:pPr>
      <w:spacing w:after="0" w:line="240" w:lineRule="auto"/>
      <w:ind w:left="6372"/>
      <w:rPr>
        <w:rFonts w:ascii="Times New Roman" w:hAnsi="Times New Roman" w:cs="Times New Roman"/>
        <w:sz w:val="20"/>
        <w:szCs w:val="24"/>
      </w:rPr>
    </w:pPr>
    <w:r w:rsidRPr="000F07BB">
      <w:rPr>
        <w:rFonts w:ascii="Times New Roman" w:hAnsi="Times New Roman" w:cs="Times New Roman"/>
        <w:sz w:val="20"/>
        <w:szCs w:val="24"/>
      </w:rPr>
      <w:t xml:space="preserve">Załącznik nr </w:t>
    </w:r>
    <w:r>
      <w:rPr>
        <w:rFonts w:ascii="Times New Roman" w:hAnsi="Times New Roman" w:cs="Times New Roman"/>
        <w:sz w:val="20"/>
        <w:szCs w:val="24"/>
      </w:rPr>
      <w:t xml:space="preserve">1 do </w:t>
    </w:r>
    <w:r w:rsidRPr="000F07BB">
      <w:rPr>
        <w:rFonts w:ascii="Times New Roman" w:hAnsi="Times New Roman" w:cs="Times New Roman"/>
        <w:sz w:val="20"/>
        <w:szCs w:val="24"/>
      </w:rPr>
      <w:t xml:space="preserve">zarządzenia </w:t>
    </w:r>
  </w:p>
  <w:p w:rsidR="00E55515" w:rsidRPr="000F07BB" w:rsidRDefault="00F9633F" w:rsidP="00E55515">
    <w:pPr>
      <w:spacing w:after="0" w:line="240" w:lineRule="auto"/>
      <w:ind w:left="6372"/>
      <w:rPr>
        <w:rFonts w:ascii="Times New Roman" w:hAnsi="Times New Roman" w:cs="Times New Roman"/>
        <w:sz w:val="20"/>
        <w:szCs w:val="24"/>
      </w:rPr>
    </w:pPr>
    <w:r w:rsidRPr="000F07BB">
      <w:rPr>
        <w:rFonts w:ascii="Times New Roman" w:hAnsi="Times New Roman" w:cs="Times New Roman"/>
        <w:sz w:val="20"/>
        <w:szCs w:val="24"/>
      </w:rPr>
      <w:t xml:space="preserve">Nr </w:t>
    </w:r>
    <w:r w:rsidR="002A15D3">
      <w:rPr>
        <w:rFonts w:ascii="Times New Roman" w:hAnsi="Times New Roman" w:cs="Times New Roman"/>
        <w:sz w:val="20"/>
        <w:szCs w:val="24"/>
      </w:rPr>
      <w:t xml:space="preserve"> OR-I.0050.260</w:t>
    </w:r>
    <w:r>
      <w:rPr>
        <w:rFonts w:ascii="Times New Roman" w:hAnsi="Times New Roman" w:cs="Times New Roman"/>
        <w:sz w:val="20"/>
        <w:szCs w:val="24"/>
      </w:rPr>
      <w:t xml:space="preserve"> .2016</w:t>
    </w:r>
  </w:p>
  <w:p w:rsidR="00E55515" w:rsidRDefault="00F9633F" w:rsidP="00E55515">
    <w:pPr>
      <w:spacing w:after="0" w:line="240" w:lineRule="auto"/>
      <w:ind w:left="6372"/>
      <w:rPr>
        <w:rFonts w:ascii="Times New Roman" w:hAnsi="Times New Roman" w:cs="Times New Roman"/>
        <w:sz w:val="20"/>
        <w:szCs w:val="24"/>
      </w:rPr>
    </w:pPr>
    <w:r w:rsidRPr="000F07BB">
      <w:rPr>
        <w:rFonts w:ascii="Times New Roman" w:hAnsi="Times New Roman" w:cs="Times New Roman"/>
        <w:sz w:val="20"/>
        <w:szCs w:val="24"/>
      </w:rPr>
      <w:t xml:space="preserve">Prezydenta </w:t>
    </w:r>
    <w:r>
      <w:rPr>
        <w:rFonts w:ascii="Times New Roman" w:hAnsi="Times New Roman" w:cs="Times New Roman"/>
        <w:sz w:val="20"/>
        <w:szCs w:val="24"/>
      </w:rPr>
      <w:t>M</w:t>
    </w:r>
    <w:r w:rsidRPr="000F07BB">
      <w:rPr>
        <w:rFonts w:ascii="Times New Roman" w:hAnsi="Times New Roman" w:cs="Times New Roman"/>
        <w:sz w:val="20"/>
        <w:szCs w:val="24"/>
      </w:rPr>
      <w:t xml:space="preserve">iasta Opola </w:t>
    </w:r>
  </w:p>
  <w:p w:rsidR="00E55515" w:rsidRPr="00915274" w:rsidRDefault="00F9633F" w:rsidP="00E55515">
    <w:pPr>
      <w:spacing w:after="0" w:line="240" w:lineRule="auto"/>
      <w:ind w:left="6372"/>
      <w:rPr>
        <w:rFonts w:ascii="Times New Roman" w:hAnsi="Times New Roman" w:cs="Times New Roman"/>
        <w:sz w:val="20"/>
        <w:szCs w:val="24"/>
      </w:rPr>
    </w:pPr>
    <w:r w:rsidRPr="000F07BB">
      <w:rPr>
        <w:rFonts w:ascii="Times New Roman" w:hAnsi="Times New Roman" w:cs="Times New Roman"/>
        <w:sz w:val="20"/>
        <w:szCs w:val="24"/>
      </w:rPr>
      <w:t xml:space="preserve">z dnia </w:t>
    </w:r>
    <w:r w:rsidR="002A15D3">
      <w:rPr>
        <w:rFonts w:ascii="Times New Roman" w:hAnsi="Times New Roman" w:cs="Times New Roman"/>
        <w:sz w:val="20"/>
        <w:szCs w:val="24"/>
      </w:rPr>
      <w:t xml:space="preserve">  18 </w:t>
    </w:r>
    <w:r>
      <w:rPr>
        <w:rFonts w:ascii="Times New Roman" w:hAnsi="Times New Roman" w:cs="Times New Roman"/>
        <w:sz w:val="20"/>
        <w:szCs w:val="24"/>
      </w:rPr>
      <w:t>maja 2016 r.</w:t>
    </w:r>
  </w:p>
  <w:p w:rsidR="00E55515" w:rsidRDefault="00961E04">
    <w:pPr>
      <w:pStyle w:val="Nagwek"/>
    </w:pPr>
  </w:p>
  <w:p w:rsidR="00E55515" w:rsidRDefault="00961E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70BF8"/>
    <w:multiLevelType w:val="hybridMultilevel"/>
    <w:tmpl w:val="2EACF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052FB"/>
    <w:multiLevelType w:val="hybridMultilevel"/>
    <w:tmpl w:val="74CE60F4"/>
    <w:lvl w:ilvl="0" w:tplc="54CCA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F6B60"/>
    <w:multiLevelType w:val="hybridMultilevel"/>
    <w:tmpl w:val="40D4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6B"/>
    <w:rsid w:val="000339FE"/>
    <w:rsid w:val="001C7998"/>
    <w:rsid w:val="002A15D3"/>
    <w:rsid w:val="0050142F"/>
    <w:rsid w:val="007B7A49"/>
    <w:rsid w:val="00961E04"/>
    <w:rsid w:val="00A152B5"/>
    <w:rsid w:val="00B46BC1"/>
    <w:rsid w:val="00C13942"/>
    <w:rsid w:val="00CB1CE5"/>
    <w:rsid w:val="00D56EBE"/>
    <w:rsid w:val="00F36097"/>
    <w:rsid w:val="00F9633F"/>
    <w:rsid w:val="00FA5952"/>
    <w:rsid w:val="00FB33FB"/>
    <w:rsid w:val="00FB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22DE3-EBE5-4534-84B0-CFAEE36C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3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3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33F"/>
  </w:style>
  <w:style w:type="paragraph" w:styleId="Tekstdymka">
    <w:name w:val="Balloon Text"/>
    <w:basedOn w:val="Normalny"/>
    <w:link w:val="TekstdymkaZnak"/>
    <w:uiPriority w:val="99"/>
    <w:semiHidden/>
    <w:unhideWhenUsed/>
    <w:rsid w:val="00F9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33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A1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Natalia Buczyńska</cp:lastModifiedBy>
  <cp:revision>2</cp:revision>
  <cp:lastPrinted>2016-05-24T06:41:00Z</cp:lastPrinted>
  <dcterms:created xsi:type="dcterms:W3CDTF">2016-05-24T09:27:00Z</dcterms:created>
  <dcterms:modified xsi:type="dcterms:W3CDTF">2016-05-24T09:27:00Z</dcterms:modified>
</cp:coreProperties>
</file>