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058" w:rsidRDefault="000E3EDD" w:rsidP="00047F26">
      <w:pPr>
        <w:jc w:val="right"/>
      </w:pPr>
      <w:r>
        <w:t>Opole, dnia 19.10.2016</w:t>
      </w:r>
      <w:r w:rsidR="00047F26">
        <w:t xml:space="preserve"> r.</w:t>
      </w:r>
    </w:p>
    <w:p w:rsidR="00047F26" w:rsidRDefault="000E3EDD" w:rsidP="00047F26">
      <w:r>
        <w:t>MZD.TP4.26.4.2016.U</w:t>
      </w:r>
    </w:p>
    <w:p w:rsidR="00047F26" w:rsidRDefault="00047F26" w:rsidP="00047F26"/>
    <w:p w:rsidR="00047F26" w:rsidRDefault="00047F26" w:rsidP="00047F26"/>
    <w:p w:rsidR="00047F26" w:rsidRDefault="00E304A4" w:rsidP="00047F26">
      <w:pPr>
        <w:jc w:val="center"/>
      </w:pPr>
      <w:r>
        <w:t>Pytanie i odpowiedź</w:t>
      </w:r>
      <w:r w:rsidR="00047F26">
        <w:t xml:space="preserve"> dotyczące postępowania o udzielenie zamówienia publicznego na zadanie  </w:t>
      </w:r>
      <w:proofErr w:type="spellStart"/>
      <w:r w:rsidR="00047F26">
        <w:t>pn</w:t>
      </w:r>
      <w:proofErr w:type="spellEnd"/>
      <w:r w:rsidR="00047F26">
        <w:t xml:space="preserve">: </w:t>
      </w:r>
    </w:p>
    <w:p w:rsidR="00047F26" w:rsidRPr="000E3EDD" w:rsidRDefault="00047F26" w:rsidP="00047F26">
      <w:pPr>
        <w:jc w:val="center"/>
        <w:rPr>
          <w:b/>
        </w:rPr>
      </w:pPr>
      <w:r w:rsidRPr="000E3EDD">
        <w:rPr>
          <w:b/>
        </w:rPr>
        <w:t>„</w:t>
      </w:r>
      <w:r w:rsidR="000E3EDD" w:rsidRPr="000E3EDD">
        <w:rPr>
          <w:b/>
        </w:rPr>
        <w:t>Remont nawierzchni chodnika przy ulicy Mickiewicz, Słowackiego, 11 Listopada w Opolu</w:t>
      </w:r>
      <w:r w:rsidRPr="000E3EDD">
        <w:rPr>
          <w:b/>
        </w:rPr>
        <w:t>”.</w:t>
      </w:r>
    </w:p>
    <w:p w:rsidR="00047F26" w:rsidRDefault="00047F26" w:rsidP="00E304A4"/>
    <w:p w:rsidR="00301DEB" w:rsidRDefault="00E304A4" w:rsidP="00047F26">
      <w:r>
        <w:t>W odpowiedzi na zadane pytanie</w:t>
      </w:r>
      <w:r w:rsidR="00047F26">
        <w:t xml:space="preserve"> oraz zgodnie z art. 38 ust.1 ustawy </w:t>
      </w:r>
      <w:r w:rsidR="000E3EDD">
        <w:t xml:space="preserve">„Prawo zamówień publicznych”, </w:t>
      </w:r>
      <w:r>
        <w:t xml:space="preserve"> niżej podaję pytanie i odpowiedź</w:t>
      </w:r>
      <w:r w:rsidR="004155F3">
        <w:t>, które wpłynęło</w:t>
      </w:r>
      <w:bookmarkStart w:id="0" w:name="_GoBack"/>
      <w:bookmarkEnd w:id="0"/>
      <w:r w:rsidR="00047F26">
        <w:t xml:space="preserve"> do Zamawiającego.</w:t>
      </w:r>
    </w:p>
    <w:p w:rsidR="000E3EDD" w:rsidRPr="000765AE" w:rsidRDefault="000765AE" w:rsidP="000E3EDD">
      <w:pPr>
        <w:rPr>
          <w:u w:val="single"/>
        </w:rPr>
      </w:pPr>
      <w:r w:rsidRPr="000765AE">
        <w:rPr>
          <w:u w:val="single"/>
        </w:rPr>
        <w:t>Pytanie  (wpłynęło 14.10.2016 r).</w:t>
      </w:r>
    </w:p>
    <w:p w:rsidR="000E3EDD" w:rsidRDefault="000E3EDD" w:rsidP="000E3EDD">
      <w:r>
        <w:t>W odniesieniu do kryteriów Specyfikacji Istotnych Warunków  wyżej wymienionego zadania dotyczących okresu gwarancji informujemy, iż według nas jest niemożliwe udzielenie gwarancji na wykonanie zadania – 120 miesięcy.</w:t>
      </w:r>
      <w:r w:rsidR="000765AE">
        <w:t xml:space="preserve"> </w:t>
      </w:r>
      <w:r>
        <w:t>Producenci materiałów betonowych dają</w:t>
      </w:r>
      <w:r w:rsidR="000765AE">
        <w:t xml:space="preserve"> </w:t>
      </w:r>
      <w:r>
        <w:t>maksymalnie 60 miesięcy na swoje wyroby.</w:t>
      </w:r>
      <w:r w:rsidR="000765AE">
        <w:t xml:space="preserve"> W związku z powyższym uzyskanie maksymalnej liczby punktów jest abstrakcją. Wnosimy o ponowne rozpatrzenie kryterium gwarancji i udzielenie maksymalnego realnego limitu dla Wykonawców.</w:t>
      </w:r>
    </w:p>
    <w:p w:rsidR="000765AE" w:rsidRDefault="000765AE" w:rsidP="000E3EDD">
      <w:pPr>
        <w:rPr>
          <w:u w:val="single"/>
        </w:rPr>
      </w:pPr>
      <w:r w:rsidRPr="000765AE">
        <w:rPr>
          <w:u w:val="single"/>
        </w:rPr>
        <w:t>Odpowiedź.</w:t>
      </w:r>
    </w:p>
    <w:p w:rsidR="00772E6E" w:rsidRDefault="00825046" w:rsidP="000E3EDD">
      <w:r>
        <w:t>Kryterium „gwarancja” dotyczy wykonania roboty budowlanej  jaką</w:t>
      </w:r>
      <w:r w:rsidR="00E304A4">
        <w:t xml:space="preserve"> </w:t>
      </w:r>
      <w:r>
        <w:t xml:space="preserve"> jest  „remont nawierzchni…” a nie jej elementów . Kostka betonowa jest jednym z elementów realizacji tego zamówienia.  Powyższe kryterium dotyczy również jakości  innych materiałów, sposobu i jakości  wykonania</w:t>
      </w:r>
      <w:r w:rsidRPr="00825046">
        <w:t xml:space="preserve"> </w:t>
      </w:r>
      <w:r>
        <w:t xml:space="preserve"> zamówienia</w:t>
      </w:r>
      <w:r w:rsidR="00E304A4">
        <w:t xml:space="preserve"> zgodnie z dokumentacją techniczną,  specyfikacją techniczną wykonania i odbioru robót,  sztuką budowlaną</w:t>
      </w:r>
      <w:r>
        <w:t xml:space="preserve">. </w:t>
      </w:r>
      <w:r w:rsidRPr="00825046">
        <w:t>Zamawiający dokonał</w:t>
      </w:r>
      <w:r>
        <w:t xml:space="preserve"> również </w:t>
      </w:r>
      <w:r w:rsidRPr="00825046">
        <w:t xml:space="preserve"> rozeznania na rynku i stwierdził, że producenci kostki betonowej oferują  gwarancje od 3 do 10 lat</w:t>
      </w:r>
      <w:r w:rsidR="00772E6E">
        <w:t xml:space="preserve">. Zatem   Zamawiający pozostawia wagę kryterium „gwarancja” </w:t>
      </w:r>
      <w:r w:rsidR="00E304A4">
        <w:t xml:space="preserve">zgodnie ze SIWZ t j </w:t>
      </w:r>
      <w:r w:rsidR="00772E6E">
        <w:t>bez zmian.</w:t>
      </w:r>
    </w:p>
    <w:p w:rsidR="000765AE" w:rsidRPr="000765AE" w:rsidRDefault="00772E6E" w:rsidP="000E3EDD">
      <w:r>
        <w:t xml:space="preserve">Niezależnie od powyższego, informuję, że </w:t>
      </w:r>
      <w:r w:rsidR="00E304A4">
        <w:t xml:space="preserve">w </w:t>
      </w:r>
      <w:r>
        <w:t xml:space="preserve"> </w:t>
      </w:r>
      <w:r w:rsidR="00E304A4">
        <w:t xml:space="preserve">innym postępowaniu prowadzonym przez  UM Opola  (przebudowa i budowa układu komunikacyjnego i infrastruktury dla Groszowic i </w:t>
      </w:r>
      <w:proofErr w:type="spellStart"/>
      <w:r w:rsidR="00E304A4">
        <w:t>Metalchemu</w:t>
      </w:r>
      <w:proofErr w:type="spellEnd"/>
      <w:r w:rsidR="00E304A4">
        <w:t xml:space="preserve"> w Opolu ……) jeden z Wykonawców zaproponował okres gwarancji   120 miesięcy.</w:t>
      </w:r>
    </w:p>
    <w:p w:rsidR="00301DEB" w:rsidRDefault="008F7409" w:rsidP="00047F26">
      <w:pPr>
        <w:rPr>
          <w:u w:val="single"/>
        </w:rPr>
      </w:pPr>
      <w:r w:rsidRPr="00CD1AB3">
        <w:rPr>
          <w:b/>
        </w:rPr>
        <w:t xml:space="preserve">Pozostałe warunki postępowania </w:t>
      </w:r>
      <w:r w:rsidRPr="00CD1AB3">
        <w:rPr>
          <w:b/>
          <w:u w:val="single"/>
        </w:rPr>
        <w:t>nie ulegają zmianie</w:t>
      </w:r>
      <w:r>
        <w:rPr>
          <w:u w:val="single"/>
        </w:rPr>
        <w:t>.</w:t>
      </w:r>
    </w:p>
    <w:p w:rsidR="00E304A4" w:rsidRDefault="00E304A4" w:rsidP="00047F26">
      <w:pPr>
        <w:rPr>
          <w:u w:val="single"/>
        </w:rPr>
      </w:pPr>
    </w:p>
    <w:p w:rsidR="00E304A4" w:rsidRDefault="00E304A4" w:rsidP="00047F26">
      <w:pPr>
        <w:rPr>
          <w:u w:val="single"/>
        </w:rPr>
      </w:pPr>
      <w:r>
        <w:rPr>
          <w:u w:val="single"/>
        </w:rPr>
        <w:t>Otrzymują:</w:t>
      </w:r>
    </w:p>
    <w:p w:rsidR="00E304A4" w:rsidRDefault="00E304A4" w:rsidP="00E304A4">
      <w:pPr>
        <w:pStyle w:val="Akapitzlist"/>
        <w:numPr>
          <w:ilvl w:val="0"/>
          <w:numId w:val="5"/>
        </w:numPr>
      </w:pPr>
      <w:r>
        <w:t>Adresat,</w:t>
      </w:r>
    </w:p>
    <w:p w:rsidR="00E304A4" w:rsidRDefault="00E304A4" w:rsidP="00E304A4">
      <w:pPr>
        <w:pStyle w:val="Akapitzlist"/>
        <w:numPr>
          <w:ilvl w:val="0"/>
          <w:numId w:val="5"/>
        </w:numPr>
      </w:pPr>
      <w:r>
        <w:t>TE w miejscu</w:t>
      </w:r>
    </w:p>
    <w:p w:rsidR="00E304A4" w:rsidRDefault="00E304A4" w:rsidP="00E304A4">
      <w:pPr>
        <w:pStyle w:val="Akapitzlist"/>
        <w:numPr>
          <w:ilvl w:val="0"/>
          <w:numId w:val="5"/>
        </w:numPr>
      </w:pPr>
      <w:r>
        <w:t xml:space="preserve">Strona internetowa </w:t>
      </w:r>
    </w:p>
    <w:p w:rsidR="00E304A4" w:rsidRPr="00E304A4" w:rsidRDefault="00E304A4" w:rsidP="00E304A4">
      <w:pPr>
        <w:pStyle w:val="Akapitzlist"/>
        <w:numPr>
          <w:ilvl w:val="0"/>
          <w:numId w:val="5"/>
        </w:numPr>
      </w:pPr>
      <w:r>
        <w:t>TP4 a/a</w:t>
      </w:r>
    </w:p>
    <w:sectPr w:rsidR="00E304A4" w:rsidRPr="00E30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847DB"/>
    <w:multiLevelType w:val="singleLevel"/>
    <w:tmpl w:val="1DC204B2"/>
    <w:lvl w:ilvl="0">
      <w:start w:val="1"/>
      <w:numFmt w:val="decimal"/>
      <w:pStyle w:val="Tekstpodstawowy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36"/>
      </w:rPr>
    </w:lvl>
  </w:abstractNum>
  <w:abstractNum w:abstractNumId="1">
    <w:nsid w:val="30A13C10"/>
    <w:multiLevelType w:val="hybridMultilevel"/>
    <w:tmpl w:val="C80E6BD8"/>
    <w:lvl w:ilvl="0" w:tplc="593EF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C81CD6"/>
    <w:multiLevelType w:val="hybridMultilevel"/>
    <w:tmpl w:val="EDEE7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C7C94"/>
    <w:multiLevelType w:val="hybridMultilevel"/>
    <w:tmpl w:val="F7C0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EBD"/>
    <w:rsid w:val="00047F26"/>
    <w:rsid w:val="000765AE"/>
    <w:rsid w:val="000E3EDD"/>
    <w:rsid w:val="00301DEB"/>
    <w:rsid w:val="004155F3"/>
    <w:rsid w:val="00566FD6"/>
    <w:rsid w:val="00645058"/>
    <w:rsid w:val="00772E6E"/>
    <w:rsid w:val="00825046"/>
    <w:rsid w:val="008F7409"/>
    <w:rsid w:val="00CD1AB3"/>
    <w:rsid w:val="00E304A4"/>
    <w:rsid w:val="00E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01D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1D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301DEB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1D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304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01D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1D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301DEB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1D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30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Kwasik</dc:creator>
  <cp:keywords/>
  <dc:description/>
  <cp:lastModifiedBy>Teresa Kwasik</cp:lastModifiedBy>
  <cp:revision>12</cp:revision>
  <cp:lastPrinted>2016-10-17T08:03:00Z</cp:lastPrinted>
  <dcterms:created xsi:type="dcterms:W3CDTF">2013-09-04T06:27:00Z</dcterms:created>
  <dcterms:modified xsi:type="dcterms:W3CDTF">2016-10-17T08:03:00Z</dcterms:modified>
</cp:coreProperties>
</file>