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5F162B" w:rsidP="00047F26">
      <w:pPr>
        <w:jc w:val="right"/>
      </w:pPr>
      <w:r>
        <w:t>Opole, dnia 24.01.2014</w:t>
      </w:r>
      <w:r w:rsidR="00047F26">
        <w:t xml:space="preserve"> r.</w:t>
      </w:r>
    </w:p>
    <w:p w:rsidR="00047F26" w:rsidRDefault="005F162B" w:rsidP="00047F26">
      <w:r>
        <w:t>TP4.4211.1.3.P.2014</w:t>
      </w:r>
    </w:p>
    <w:p w:rsidR="00047F26" w:rsidRDefault="00047F26" w:rsidP="00047F26"/>
    <w:p w:rsidR="00047F26" w:rsidRDefault="00047F26" w:rsidP="00047F26"/>
    <w:p w:rsidR="00047F26" w:rsidRDefault="00047F26" w:rsidP="00047F26"/>
    <w:p w:rsidR="00047F26" w:rsidRDefault="00047F26" w:rsidP="00047F26">
      <w:pPr>
        <w:jc w:val="center"/>
      </w:pPr>
      <w:r>
        <w:t xml:space="preserve">Pytania i odpowiedzi dotyczące postępowania o udzielenie zamówienia publicznego na zadanie  </w:t>
      </w:r>
      <w:proofErr w:type="spellStart"/>
      <w:r>
        <w:t>pn</w:t>
      </w:r>
      <w:proofErr w:type="spellEnd"/>
      <w:r>
        <w:t xml:space="preserve">: </w:t>
      </w:r>
    </w:p>
    <w:p w:rsidR="00047F26" w:rsidRDefault="00047F26" w:rsidP="00047F26">
      <w:pPr>
        <w:jc w:val="center"/>
      </w:pPr>
      <w:r>
        <w:t>„</w:t>
      </w:r>
      <w:r w:rsidR="005F162B" w:rsidRPr="005F162B">
        <w:rPr>
          <w:b/>
        </w:rPr>
        <w:t>Budowa odcinka chodnika przy ul. 10 Sudeckiej Dywizji Zmechanizowanej w Opolu</w:t>
      </w:r>
      <w:r w:rsidRPr="00047F26">
        <w:t>”</w:t>
      </w:r>
      <w:r>
        <w:t>.</w:t>
      </w:r>
    </w:p>
    <w:p w:rsidR="00047F26" w:rsidRDefault="00047F26" w:rsidP="00047F26">
      <w:pPr>
        <w:jc w:val="center"/>
      </w:pPr>
    </w:p>
    <w:p w:rsidR="00047F26" w:rsidRDefault="00047F26" w:rsidP="00047F26">
      <w:pPr>
        <w:jc w:val="center"/>
      </w:pPr>
    </w:p>
    <w:p w:rsidR="00047F26" w:rsidRDefault="00047F26" w:rsidP="00047F26">
      <w:r>
        <w:t xml:space="preserve">W </w:t>
      </w:r>
      <w:r w:rsidR="001B6B07">
        <w:t>odpowiedzi na zadane pytanie</w:t>
      </w:r>
      <w:r>
        <w:t xml:space="preserve"> oraz zgodnie z art. 38 ust.1 ustawy „Prawo zamówień publicznych”, tekst jednolity z dnia 9 sierpnia 2013 r Dz. U. z 2013 </w:t>
      </w:r>
      <w:r w:rsidR="001B6B07">
        <w:t>r. poz. 907 niżej podaję pytanie i odpowiedź, które wpłynęło</w:t>
      </w:r>
      <w:r>
        <w:t xml:space="preserve"> do Zamawiającego.</w:t>
      </w:r>
    </w:p>
    <w:p w:rsidR="00301DEB" w:rsidRDefault="00301DEB" w:rsidP="00047F26"/>
    <w:p w:rsidR="00301DEB" w:rsidRPr="00CC0E2F" w:rsidRDefault="007577A3" w:rsidP="00301DEB">
      <w:pPr>
        <w:rPr>
          <w:i/>
          <w:u w:val="single"/>
        </w:rPr>
      </w:pPr>
      <w:r>
        <w:rPr>
          <w:i/>
          <w:u w:val="single"/>
        </w:rPr>
        <w:t>Pytanie;</w:t>
      </w:r>
    </w:p>
    <w:p w:rsidR="00301DEB" w:rsidRDefault="007577A3" w:rsidP="007577A3">
      <w:pPr>
        <w:widowControl w:val="0"/>
        <w:kinsoku w:val="0"/>
        <w:spacing w:before="120" w:after="0" w:line="280" w:lineRule="atLeast"/>
        <w:ind w:left="425"/>
      </w:pPr>
      <w:r>
        <w:t>Prosimy o wskazanie katalogu  producenta galanterii betonowej, na podstawie którego został wykonany projekt wykonawczy w/w zadania. Problem wyniknął z braku dostępnych na rynku krawężników łukowych najazdowych o promieniu 6 m.</w:t>
      </w:r>
    </w:p>
    <w:p w:rsidR="007577A3" w:rsidRDefault="00301DEB" w:rsidP="007577A3">
      <w:pPr>
        <w:spacing w:before="120" w:line="280" w:lineRule="atLeast"/>
        <w:ind w:left="425" w:hanging="426"/>
        <w:rPr>
          <w:u w:val="single"/>
        </w:rPr>
      </w:pPr>
      <w:r w:rsidRPr="007577A3">
        <w:rPr>
          <w:u w:val="single"/>
        </w:rPr>
        <w:t>Odp</w:t>
      </w:r>
      <w:r w:rsidR="007577A3" w:rsidRPr="007577A3">
        <w:rPr>
          <w:u w:val="single"/>
        </w:rPr>
        <w:t>owiedź:</w:t>
      </w:r>
    </w:p>
    <w:p w:rsidR="007577A3" w:rsidRPr="007577A3" w:rsidRDefault="001B6B07" w:rsidP="007577A3">
      <w:pPr>
        <w:spacing w:before="120" w:line="280" w:lineRule="atLeast"/>
        <w:ind w:left="425" w:hanging="426"/>
      </w:pPr>
      <w:r>
        <w:t>W przedmiotowym zamówieniu należy zastosować  krawężniki zgodnie z podanymi w projekcje a w przypadku braku na rynku ogólnopolskim krawężników  łukowych najazdowych można zastosować krawężniki zwykłe łukowe.</w:t>
      </w:r>
    </w:p>
    <w:p w:rsidR="00301DEB" w:rsidRDefault="00301DEB" w:rsidP="001B6B07">
      <w:pPr>
        <w:spacing w:before="120" w:line="280" w:lineRule="atLeast"/>
        <w:ind w:left="419" w:hanging="357"/>
        <w:rPr>
          <w:u w:val="single"/>
        </w:rPr>
      </w:pPr>
      <w:r>
        <w:t xml:space="preserve"> </w:t>
      </w:r>
      <w:r w:rsidR="008F7409" w:rsidRPr="00CD1AB3">
        <w:rPr>
          <w:b/>
        </w:rPr>
        <w:t xml:space="preserve">Pozostałe warunki postępowania </w:t>
      </w:r>
      <w:r w:rsidR="008F7409" w:rsidRPr="00CD1AB3">
        <w:rPr>
          <w:b/>
          <w:u w:val="single"/>
        </w:rPr>
        <w:t>nie ulegają zmianie</w:t>
      </w:r>
      <w:r w:rsidR="008F7409">
        <w:rPr>
          <w:u w:val="single"/>
        </w:rPr>
        <w:t>.</w:t>
      </w:r>
    </w:p>
    <w:p w:rsidR="001B6B07" w:rsidRDefault="001B6B07" w:rsidP="001B6B07">
      <w:pPr>
        <w:spacing w:before="120" w:line="280" w:lineRule="atLeast"/>
        <w:ind w:left="419" w:hanging="357"/>
      </w:pPr>
    </w:p>
    <w:p w:rsidR="001B6B07" w:rsidRDefault="001B6B07" w:rsidP="001B6B07">
      <w:pPr>
        <w:spacing w:before="120" w:line="280" w:lineRule="atLeast"/>
        <w:ind w:left="419" w:hanging="357"/>
      </w:pPr>
    </w:p>
    <w:p w:rsidR="001B6B07" w:rsidRDefault="001B6B07" w:rsidP="001B6B07">
      <w:pPr>
        <w:spacing w:before="120" w:line="280" w:lineRule="atLeast"/>
        <w:ind w:left="419" w:hanging="357"/>
      </w:pPr>
      <w:r>
        <w:t>Otrzymują: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Adresat,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Strona internetowa,</w:t>
      </w:r>
    </w:p>
    <w:p w:rsidR="001B6B07" w:rsidRDefault="001B6B07" w:rsidP="001B6B07">
      <w:pPr>
        <w:pStyle w:val="Akapitzlist"/>
        <w:numPr>
          <w:ilvl w:val="0"/>
          <w:numId w:val="5"/>
        </w:numPr>
        <w:spacing w:before="120" w:line="280" w:lineRule="atLeast"/>
      </w:pPr>
      <w:r>
        <w:t>TP4</w:t>
      </w:r>
      <w:bookmarkStart w:id="0" w:name="_GoBack"/>
      <w:bookmarkEnd w:id="0"/>
      <w:r>
        <w:t xml:space="preserve"> a/a</w:t>
      </w:r>
    </w:p>
    <w:sectPr w:rsidR="001B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1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C2E90"/>
    <w:multiLevelType w:val="hybridMultilevel"/>
    <w:tmpl w:val="0B226E6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1B6B07"/>
    <w:rsid w:val="00301DEB"/>
    <w:rsid w:val="00566FD6"/>
    <w:rsid w:val="005F162B"/>
    <w:rsid w:val="00645058"/>
    <w:rsid w:val="007577A3"/>
    <w:rsid w:val="008F7409"/>
    <w:rsid w:val="00CD1AB3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10</cp:revision>
  <cp:lastPrinted>2014-01-24T07:59:00Z</cp:lastPrinted>
  <dcterms:created xsi:type="dcterms:W3CDTF">2013-09-04T06:27:00Z</dcterms:created>
  <dcterms:modified xsi:type="dcterms:W3CDTF">2014-01-24T07:59:00Z</dcterms:modified>
</cp:coreProperties>
</file>