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C" w:rsidRDefault="00426F6C" w:rsidP="009661BC">
      <w:pPr>
        <w:jc w:val="center"/>
        <w:rPr>
          <w:rFonts w:ascii="Times New Roman" w:hAnsi="Times New Roman" w:cs="Times New Roman"/>
          <w:b/>
        </w:rPr>
      </w:pPr>
    </w:p>
    <w:p w:rsidR="00426F6C" w:rsidRDefault="00426F6C" w:rsidP="009661BC">
      <w:pPr>
        <w:jc w:val="center"/>
        <w:rPr>
          <w:rFonts w:ascii="Times New Roman" w:hAnsi="Times New Roman" w:cs="Times New Roman"/>
          <w:b/>
        </w:rPr>
      </w:pPr>
    </w:p>
    <w:p w:rsidR="0005434D" w:rsidRDefault="009661BC" w:rsidP="009661BC">
      <w:pPr>
        <w:jc w:val="center"/>
        <w:rPr>
          <w:rFonts w:ascii="Times New Roman" w:hAnsi="Times New Roman" w:cs="Times New Roman"/>
          <w:b/>
        </w:rPr>
      </w:pPr>
      <w:r w:rsidRPr="009661BC">
        <w:rPr>
          <w:rFonts w:ascii="Times New Roman" w:hAnsi="Times New Roman" w:cs="Times New Roman"/>
          <w:b/>
        </w:rPr>
        <w:t>WYNIKI  KONKURSU</w:t>
      </w:r>
    </w:p>
    <w:p w:rsidR="00E177A0" w:rsidRPr="00121089" w:rsidRDefault="00E177A0" w:rsidP="001210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7A0">
        <w:rPr>
          <w:rFonts w:ascii="Times New Roman" w:eastAsia="Calibri" w:hAnsi="Times New Roman" w:cs="Times New Roman"/>
        </w:rPr>
        <w:t xml:space="preserve">Prezydent Miasta Opola uprzejmie informuje, że został rozstrzygnięty otwarty konkurs ofert na realizację przez organizacje pozarządowe i inne uprawnione podmioty w 2017 roku zadań publicznych </w:t>
      </w:r>
      <w:r w:rsidRPr="00E177A0">
        <w:rPr>
          <w:rFonts w:ascii="Times New Roman" w:eastAsia="Calibri" w:hAnsi="Times New Roman" w:cs="Times New Roman"/>
          <w:b/>
          <w:color w:val="000000"/>
        </w:rPr>
        <w:t>z zakresu</w:t>
      </w:r>
      <w:r w:rsidR="00121089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21089" w:rsidRPr="00121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wspomagającej rozwój gospodarczy, w tym rozwój przedsiębiorczości</w:t>
      </w:r>
      <w:bookmarkStart w:id="0" w:name="_GoBack"/>
      <w:bookmarkEnd w:id="0"/>
      <w:r w:rsidRPr="00E177A0">
        <w:rPr>
          <w:rFonts w:ascii="Times New Roman" w:eastAsia="Times New Roman" w:hAnsi="Times New Roman" w:cs="Times New Roman"/>
          <w:b/>
          <w:lang w:eastAsia="pl-PL"/>
        </w:rPr>
        <w:t>.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</w:t>
      </w:r>
      <w:r w:rsidR="00426F6C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3685"/>
        <w:gridCol w:w="1276"/>
        <w:gridCol w:w="2268"/>
        <w:gridCol w:w="1134"/>
        <w:gridCol w:w="1559"/>
        <w:gridCol w:w="1701"/>
      </w:tblGrid>
      <w:tr w:rsidR="009661BC" w:rsidRPr="00426F6C" w:rsidTr="00426F6C">
        <w:tc>
          <w:tcPr>
            <w:tcW w:w="52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3685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27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2268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  <w:tc>
          <w:tcPr>
            <w:tcW w:w="1559" w:type="dxa"/>
            <w:vAlign w:val="center"/>
          </w:tcPr>
          <w:p w:rsidR="009661BC" w:rsidRPr="00426F6C" w:rsidRDefault="009661BC" w:rsidP="00426F6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Rozstrzygnięcie – przyznana kwota dotacji </w:t>
            </w:r>
          </w:p>
        </w:tc>
        <w:tc>
          <w:tcPr>
            <w:tcW w:w="1701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 </w:t>
            </w:r>
          </w:p>
        </w:tc>
      </w:tr>
      <w:tr w:rsidR="009371F9" w:rsidRPr="00426F6C" w:rsidTr="00053B77">
        <w:tc>
          <w:tcPr>
            <w:tcW w:w="524" w:type="dxa"/>
            <w:vAlign w:val="center"/>
          </w:tcPr>
          <w:p w:rsidR="009371F9" w:rsidRPr="00426F6C" w:rsidRDefault="009371F9" w:rsidP="00C2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Fundacja Laboratorium Zmiany</w:t>
            </w:r>
          </w:p>
        </w:tc>
        <w:tc>
          <w:tcPr>
            <w:tcW w:w="3685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Open Space na rzecz promocji dobrych praktyk transferu innowacji</w:t>
            </w:r>
          </w:p>
        </w:tc>
        <w:tc>
          <w:tcPr>
            <w:tcW w:w="1276" w:type="dxa"/>
          </w:tcPr>
          <w:p w:rsidR="009371F9" w:rsidRPr="00B70202" w:rsidRDefault="009371F9" w:rsidP="007B420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10 000,00</w:t>
            </w:r>
          </w:p>
        </w:tc>
        <w:tc>
          <w:tcPr>
            <w:tcW w:w="2268" w:type="dxa"/>
            <w:vAlign w:val="bottom"/>
          </w:tcPr>
          <w:p w:rsidR="009371F9" w:rsidRPr="00426F6C" w:rsidRDefault="009371F9" w:rsidP="00790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9371F9" w:rsidRPr="00B70202" w:rsidRDefault="009371F9" w:rsidP="00053B77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20,75</w:t>
            </w:r>
          </w:p>
        </w:tc>
        <w:tc>
          <w:tcPr>
            <w:tcW w:w="1559" w:type="dxa"/>
            <w:vAlign w:val="bottom"/>
          </w:tcPr>
          <w:p w:rsidR="009371F9" w:rsidRPr="00B70202" w:rsidRDefault="009371F9" w:rsidP="00053B77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7 000,00</w:t>
            </w:r>
          </w:p>
        </w:tc>
        <w:tc>
          <w:tcPr>
            <w:tcW w:w="1701" w:type="dxa"/>
            <w:vAlign w:val="center"/>
          </w:tcPr>
          <w:p w:rsidR="009371F9" w:rsidRPr="00426F6C" w:rsidRDefault="00053B77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1F9" w:rsidRPr="00426F6C" w:rsidTr="00053B77">
        <w:tc>
          <w:tcPr>
            <w:tcW w:w="524" w:type="dxa"/>
            <w:vAlign w:val="center"/>
          </w:tcPr>
          <w:p w:rsidR="009371F9" w:rsidRPr="00426F6C" w:rsidRDefault="009371F9" w:rsidP="009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Fundacja Oświecony</w:t>
            </w:r>
          </w:p>
        </w:tc>
        <w:tc>
          <w:tcPr>
            <w:tcW w:w="3685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5E5813">
              <w:rPr>
                <w:rFonts w:ascii="Times New Roman" w:hAnsi="Times New Roman"/>
                <w:color w:val="000000"/>
                <w:sz w:val="20"/>
              </w:rPr>
              <w:t xml:space="preserve">„Daj się oświecić – Audyt Energetyczny narzędziem optymalizacji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E5813">
              <w:rPr>
                <w:rFonts w:ascii="Times New Roman" w:hAnsi="Times New Roman"/>
                <w:color w:val="000000"/>
                <w:sz w:val="20"/>
              </w:rPr>
              <w:t>kosztów przedsiębiorstwa</w:t>
            </w:r>
            <w:r>
              <w:rPr>
                <w:rFonts w:ascii="Times New Roman" w:hAnsi="Times New Roman"/>
                <w:color w:val="000000"/>
                <w:sz w:val="20"/>
              </w:rPr>
              <w:t>”</w:t>
            </w:r>
          </w:p>
        </w:tc>
        <w:tc>
          <w:tcPr>
            <w:tcW w:w="1276" w:type="dxa"/>
          </w:tcPr>
          <w:p w:rsidR="009371F9" w:rsidRPr="00B70202" w:rsidRDefault="009371F9" w:rsidP="00053B7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5 000,00</w:t>
            </w:r>
          </w:p>
        </w:tc>
        <w:tc>
          <w:tcPr>
            <w:tcW w:w="2268" w:type="dxa"/>
            <w:vAlign w:val="bottom"/>
          </w:tcPr>
          <w:p w:rsidR="009371F9" w:rsidRPr="00426F6C" w:rsidRDefault="009371F9" w:rsidP="00790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  <w:tc>
          <w:tcPr>
            <w:tcW w:w="1134" w:type="dxa"/>
            <w:vAlign w:val="bottom"/>
          </w:tcPr>
          <w:p w:rsidR="009371F9" w:rsidRPr="00B70202" w:rsidRDefault="009371F9" w:rsidP="00053B77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19,75</w:t>
            </w:r>
          </w:p>
        </w:tc>
        <w:tc>
          <w:tcPr>
            <w:tcW w:w="1559" w:type="dxa"/>
            <w:vAlign w:val="bottom"/>
          </w:tcPr>
          <w:p w:rsidR="009371F9" w:rsidRPr="00B70202" w:rsidRDefault="009371F9" w:rsidP="00053B77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5 000,00</w:t>
            </w:r>
          </w:p>
        </w:tc>
        <w:tc>
          <w:tcPr>
            <w:tcW w:w="1701" w:type="dxa"/>
            <w:vAlign w:val="center"/>
          </w:tcPr>
          <w:p w:rsidR="009371F9" w:rsidRPr="00426F6C" w:rsidRDefault="00053B77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71F9" w:rsidRDefault="009371F9" w:rsidP="009661B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 w:rsidP="009661B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nie uzyskały wymaganej liczby punktów (50%) zgodnie z §  20 ust. 3 Regulaminu otwartych konkursów ofert pozostają bez rozstrzygnięcia: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4252"/>
        <w:gridCol w:w="2410"/>
        <w:gridCol w:w="3260"/>
        <w:gridCol w:w="1701"/>
      </w:tblGrid>
      <w:tr w:rsidR="009661BC" w:rsidRPr="00426F6C" w:rsidTr="009371F9">
        <w:tc>
          <w:tcPr>
            <w:tcW w:w="54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4252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326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70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</w:tr>
      <w:tr w:rsidR="009371F9" w:rsidRPr="00426F6C" w:rsidTr="009371F9">
        <w:tc>
          <w:tcPr>
            <w:tcW w:w="541" w:type="dxa"/>
            <w:vAlign w:val="center"/>
          </w:tcPr>
          <w:p w:rsidR="009371F9" w:rsidRPr="00426F6C" w:rsidRDefault="009371F9" w:rsidP="00C2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Mediatio</w:t>
            </w:r>
            <w:proofErr w:type="spellEnd"/>
          </w:p>
        </w:tc>
        <w:tc>
          <w:tcPr>
            <w:tcW w:w="4252" w:type="dxa"/>
          </w:tcPr>
          <w:p w:rsidR="009371F9" w:rsidRPr="00E0540E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 w:rsidRPr="00E0540E">
              <w:rPr>
                <w:rFonts w:ascii="Times New Roman" w:hAnsi="Times New Roman"/>
                <w:color w:val="000000"/>
                <w:sz w:val="20"/>
              </w:rPr>
              <w:t>Innowacja przez mediacje – nowy model rozwoju biznesu</w:t>
            </w:r>
          </w:p>
        </w:tc>
        <w:tc>
          <w:tcPr>
            <w:tcW w:w="2410" w:type="dxa"/>
          </w:tcPr>
          <w:p w:rsidR="009371F9" w:rsidRPr="00B70202" w:rsidRDefault="009371F9" w:rsidP="007B420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10 000,00</w:t>
            </w:r>
          </w:p>
        </w:tc>
        <w:tc>
          <w:tcPr>
            <w:tcW w:w="3260" w:type="dxa"/>
          </w:tcPr>
          <w:p w:rsidR="009371F9" w:rsidRPr="00426F6C" w:rsidRDefault="009371F9" w:rsidP="00E663B4">
            <w:pPr>
              <w:tabs>
                <w:tab w:val="right" w:pos="900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pozytywna</w:t>
            </w:r>
          </w:p>
        </w:tc>
        <w:tc>
          <w:tcPr>
            <w:tcW w:w="1701" w:type="dxa"/>
          </w:tcPr>
          <w:p w:rsidR="009371F9" w:rsidRPr="00B70202" w:rsidRDefault="009371F9" w:rsidP="007B420F">
            <w:pPr>
              <w:pStyle w:val="Tekstpodstawowy2"/>
              <w:tabs>
                <w:tab w:val="right" w:pos="9000"/>
              </w:tabs>
              <w:snapToGrid w:val="0"/>
              <w:ind w:left="0" w:right="176" w:firstLine="0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13,00</w:t>
            </w:r>
          </w:p>
        </w:tc>
      </w:tr>
      <w:tr w:rsidR="009371F9" w:rsidRPr="00426F6C" w:rsidTr="009371F9">
        <w:tc>
          <w:tcPr>
            <w:tcW w:w="541" w:type="dxa"/>
            <w:vAlign w:val="center"/>
          </w:tcPr>
          <w:p w:rsidR="009371F9" w:rsidRPr="00426F6C" w:rsidRDefault="009371F9" w:rsidP="00C2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Fundacja Laboratorium Zmiany</w:t>
            </w:r>
          </w:p>
        </w:tc>
        <w:tc>
          <w:tcPr>
            <w:tcW w:w="4252" w:type="dxa"/>
          </w:tcPr>
          <w:p w:rsidR="009371F9" w:rsidRPr="00B70202" w:rsidRDefault="009371F9" w:rsidP="007B420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Design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Thinking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dla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przedsiebiorczych</w:t>
            </w:r>
            <w:proofErr w:type="spellEnd"/>
          </w:p>
        </w:tc>
        <w:tc>
          <w:tcPr>
            <w:tcW w:w="2410" w:type="dxa"/>
          </w:tcPr>
          <w:p w:rsidR="009371F9" w:rsidRPr="00B70202" w:rsidRDefault="009371F9" w:rsidP="007B420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5 000,00</w:t>
            </w:r>
          </w:p>
        </w:tc>
        <w:tc>
          <w:tcPr>
            <w:tcW w:w="3260" w:type="dxa"/>
          </w:tcPr>
          <w:p w:rsidR="009371F9" w:rsidRPr="00426F6C" w:rsidRDefault="009371F9" w:rsidP="00E663B4">
            <w:pPr>
              <w:tabs>
                <w:tab w:val="right" w:pos="900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pozytywna</w:t>
            </w:r>
          </w:p>
        </w:tc>
        <w:tc>
          <w:tcPr>
            <w:tcW w:w="1701" w:type="dxa"/>
          </w:tcPr>
          <w:p w:rsidR="009371F9" w:rsidRPr="00B70202" w:rsidRDefault="009371F9" w:rsidP="007B420F">
            <w:pPr>
              <w:pStyle w:val="Tekstpodstawowy2"/>
              <w:tabs>
                <w:tab w:val="right" w:pos="9000"/>
              </w:tabs>
              <w:snapToGrid w:val="0"/>
              <w:ind w:left="0" w:right="176" w:firstLine="0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12,75</w:t>
            </w:r>
          </w:p>
        </w:tc>
      </w:tr>
    </w:tbl>
    <w:p w:rsidR="00426F6C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8367B9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zawierały błędy formalne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5386"/>
        <w:gridCol w:w="5528"/>
      </w:tblGrid>
      <w:tr w:rsidR="00426F6C" w:rsidRPr="00426F6C" w:rsidTr="00071358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oferenta</w:t>
            </w:r>
          </w:p>
        </w:tc>
        <w:tc>
          <w:tcPr>
            <w:tcW w:w="5386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zadania</w:t>
            </w:r>
          </w:p>
        </w:tc>
        <w:tc>
          <w:tcPr>
            <w:tcW w:w="55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bCs/>
                <w:sz w:val="20"/>
              </w:rPr>
              <w:t>Błędy w ofercie</w:t>
            </w:r>
          </w:p>
        </w:tc>
      </w:tr>
      <w:tr w:rsidR="00426F6C" w:rsidRPr="00426F6C" w:rsidTr="00BC58FD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:rsidR="00426F6C" w:rsidRPr="00426F6C" w:rsidRDefault="009371F9" w:rsidP="009371F9">
            <w:pPr>
              <w:pStyle w:val="Bezodstpw4"/>
              <w:tabs>
                <w:tab w:val="center" w:pos="-36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:rsidR="00426F6C" w:rsidRPr="00426F6C" w:rsidRDefault="009371F9" w:rsidP="009371F9">
            <w:pPr>
              <w:pStyle w:val="Bezodstpw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426F6C" w:rsidRPr="00426F6C" w:rsidRDefault="009371F9" w:rsidP="009371F9">
            <w:pPr>
              <w:pStyle w:val="Tekstpodstawowy2"/>
              <w:tabs>
                <w:tab w:val="left" w:pos="4463"/>
                <w:tab w:val="right" w:pos="9000"/>
              </w:tabs>
              <w:spacing w:line="240" w:lineRule="auto"/>
              <w:ind w:left="14" w:right="90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>
      <w:pPr>
        <w:rPr>
          <w:rFonts w:ascii="Times New Roman" w:hAnsi="Times New Roman" w:cs="Times New Roman"/>
          <w:b/>
          <w:sz w:val="20"/>
          <w:szCs w:val="20"/>
        </w:rPr>
      </w:pPr>
      <w:r w:rsidRPr="00426F6C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Oferenci mogą w terminie 30 dni od daty ogłoszenia wyników żądać wglądu do swoich akt konkursowych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426F6C">
        <w:rPr>
          <w:rFonts w:ascii="Times New Roman" w:hAnsi="Times New Roman" w:cs="Times New Roman"/>
          <w:sz w:val="20"/>
          <w:szCs w:val="20"/>
        </w:rPr>
        <w:t xml:space="preserve">Pracownik odpowiedzialny za konkurs: </w:t>
      </w:r>
      <w:r w:rsidR="00E177A0" w:rsidRPr="00426F6C">
        <w:rPr>
          <w:rFonts w:ascii="Times New Roman" w:hAnsi="Times New Roman" w:cs="Times New Roman"/>
          <w:sz w:val="20"/>
          <w:szCs w:val="20"/>
        </w:rPr>
        <w:t xml:space="preserve"> Karolina Balcer;  </w:t>
      </w:r>
      <w:r w:rsidR="00E177A0" w:rsidRPr="00426F6C">
        <w:rPr>
          <w:rFonts w:ascii="Times New Roman" w:eastAsia="Calibri" w:hAnsi="Times New Roman" w:cs="Times New Roman"/>
          <w:sz w:val="20"/>
          <w:szCs w:val="20"/>
        </w:rPr>
        <w:t xml:space="preserve">tel.  </w:t>
      </w:r>
      <w:r w:rsidR="009371F9">
        <w:rPr>
          <w:rFonts w:ascii="Times New Roman" w:eastAsia="Calibri" w:hAnsi="Times New Roman" w:cs="Times New Roman"/>
          <w:sz w:val="20"/>
          <w:szCs w:val="20"/>
          <w:lang w:val="en-US"/>
        </w:rPr>
        <w:t>77 44 61 570; e-mail Karolina.B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alcer@um.opole.pl</w:t>
      </w:r>
    </w:p>
    <w:sectPr w:rsidR="008367B9" w:rsidRPr="00426F6C" w:rsidSect="00C25FE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54D"/>
    <w:multiLevelType w:val="hybridMultilevel"/>
    <w:tmpl w:val="1AEC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75E2"/>
    <w:multiLevelType w:val="hybridMultilevel"/>
    <w:tmpl w:val="23EC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E"/>
    <w:rsid w:val="00053B77"/>
    <w:rsid w:val="0005434D"/>
    <w:rsid w:val="00121089"/>
    <w:rsid w:val="0031427D"/>
    <w:rsid w:val="00426F6C"/>
    <w:rsid w:val="00622B34"/>
    <w:rsid w:val="007C058E"/>
    <w:rsid w:val="008367B9"/>
    <w:rsid w:val="009371F9"/>
    <w:rsid w:val="009661BC"/>
    <w:rsid w:val="00B90BB1"/>
    <w:rsid w:val="00C25FEE"/>
    <w:rsid w:val="00CB71D7"/>
    <w:rsid w:val="00DA6969"/>
    <w:rsid w:val="00E177A0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9</cp:revision>
  <cp:lastPrinted>2017-03-31T07:40:00Z</cp:lastPrinted>
  <dcterms:created xsi:type="dcterms:W3CDTF">2017-03-30T06:03:00Z</dcterms:created>
  <dcterms:modified xsi:type="dcterms:W3CDTF">2017-05-09T08:35:00Z</dcterms:modified>
</cp:coreProperties>
</file>